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824" w:rsidRDefault="003F7587" w:rsidP="00522138">
      <w:r>
        <w:t xml:space="preserve"> </w:t>
      </w:r>
      <w:r>
        <w:tab/>
      </w:r>
    </w:p>
    <w:p w:rsidR="00A60B65" w:rsidRPr="0096416B" w:rsidRDefault="00A60B65" w:rsidP="00522138">
      <w:pPr>
        <w:pBdr>
          <w:bottom w:val="single" w:sz="8" w:space="1" w:color="5CC9E3"/>
        </w:pBdr>
        <w:spacing w:before="60" w:after="60"/>
        <w:rPr>
          <w:b/>
          <w:sz w:val="36"/>
        </w:rPr>
      </w:pPr>
      <w:r>
        <w:rPr>
          <w:b/>
          <w:sz w:val="36"/>
        </w:rPr>
        <w:t>DEDDF GWASANAETHAU CYMDEITHASOL A LLESIANT (CYMRU)</w:t>
      </w:r>
    </w:p>
    <w:p w:rsidR="00A60B65" w:rsidRPr="0096416B" w:rsidRDefault="002B68E4" w:rsidP="00522138">
      <w:pPr>
        <w:spacing w:before="60" w:after="60"/>
        <w:rPr>
          <w:b/>
          <w:sz w:val="36"/>
        </w:rPr>
      </w:pPr>
      <w:r>
        <w:rPr>
          <w:b/>
          <w:sz w:val="36"/>
        </w:rPr>
        <w:t>HYFFORDDIANT</w:t>
      </w:r>
    </w:p>
    <w:p w:rsidR="00A60B65" w:rsidRDefault="00A60B65" w:rsidP="00522138"/>
    <w:p w:rsidR="00653824" w:rsidRDefault="00653824" w:rsidP="00522138"/>
    <w:p w:rsidR="00653824" w:rsidRDefault="00653824" w:rsidP="00522138"/>
    <w:p w:rsidR="00A60B65" w:rsidRPr="002B68E4" w:rsidRDefault="000E42CD" w:rsidP="008210A0">
      <w:pPr>
        <w:pStyle w:val="Title"/>
        <w:pBdr>
          <w:bottom w:val="none" w:sz="0" w:space="0" w:color="auto"/>
        </w:pBdr>
        <w:jc w:val="center"/>
        <w:rPr>
          <w:rFonts w:ascii="Arial" w:hAnsi="Arial" w:cs="Arial"/>
          <w:b/>
          <w:color w:val="auto"/>
          <w:sz w:val="72"/>
        </w:rPr>
      </w:pPr>
      <w:r>
        <w:rPr>
          <w:rFonts w:ascii="Arial" w:hAnsi="Arial"/>
          <w:b/>
          <w:color w:val="auto"/>
          <w:sz w:val="72"/>
        </w:rPr>
        <w:t>Eiriolaeth Broffesiynol Annibynnol</w:t>
      </w:r>
    </w:p>
    <w:p w:rsidR="008210A0" w:rsidRPr="002B68E4" w:rsidRDefault="000E42CD" w:rsidP="008210A0">
      <w:pPr>
        <w:jc w:val="center"/>
        <w:rPr>
          <w:b/>
          <w:sz w:val="28"/>
        </w:rPr>
      </w:pPr>
      <w:r>
        <w:rPr>
          <w:b/>
          <w:sz w:val="28"/>
        </w:rPr>
        <w:t>Mawrth 2016</w:t>
      </w:r>
    </w:p>
    <w:p w:rsidR="002D185F" w:rsidRDefault="002D185F" w:rsidP="00577BE1">
      <w:pPr>
        <w:pStyle w:val="TOC2"/>
        <w:rPr>
          <w:rFonts w:ascii="Arial" w:hAnsi="Arial"/>
          <w:b w:val="0"/>
          <w:bCs w:val="0"/>
          <w:smallCaps w:val="0"/>
          <w:sz w:val="24"/>
        </w:rPr>
      </w:pPr>
    </w:p>
    <w:p w:rsidR="00DD4C88" w:rsidRDefault="00DD4C88" w:rsidP="00DD4C88"/>
    <w:p w:rsidR="00DD4C88" w:rsidRDefault="00DD4C88" w:rsidP="00DD4C88"/>
    <w:p w:rsidR="00DD4C88" w:rsidRDefault="00DD4C88" w:rsidP="00DD4C88"/>
    <w:p w:rsidR="00DD4C88" w:rsidRDefault="00DD4C88" w:rsidP="00DD4C88"/>
    <w:p w:rsidR="00DD4C88" w:rsidRDefault="00DD4C88" w:rsidP="00DD4C88"/>
    <w:p w:rsidR="00DD4C88" w:rsidRDefault="00DD4C88" w:rsidP="00DD4C88"/>
    <w:p w:rsidR="00DD4C88" w:rsidRDefault="00DD4C88" w:rsidP="00DD4C88"/>
    <w:p w:rsidR="00DD4C88" w:rsidRPr="00DD4C88" w:rsidRDefault="00DD4C88" w:rsidP="00DD4C88"/>
    <w:p w:rsidR="00577BE1" w:rsidRDefault="00577BE1" w:rsidP="00577BE1"/>
    <w:p w:rsidR="00577BE1" w:rsidRPr="00577BE1" w:rsidRDefault="00577BE1" w:rsidP="00577BE1"/>
    <w:p w:rsidR="00DD4C88" w:rsidRDefault="00DD4C88" w:rsidP="00577BE1">
      <w:pPr>
        <w:pStyle w:val="Heading1"/>
        <w:numPr>
          <w:ilvl w:val="0"/>
          <w:numId w:val="0"/>
        </w:numPr>
        <w:rPr>
          <w:color w:val="auto"/>
        </w:rPr>
      </w:pPr>
      <w:bookmarkStart w:id="0" w:name="_Toc434572480"/>
      <w:bookmarkStart w:id="1" w:name="_Toc447690381"/>
    </w:p>
    <w:p w:rsidR="00DD4C88" w:rsidRDefault="00DD4C88" w:rsidP="00577BE1">
      <w:pPr>
        <w:pStyle w:val="Heading1"/>
        <w:numPr>
          <w:ilvl w:val="0"/>
          <w:numId w:val="0"/>
        </w:numPr>
        <w:rPr>
          <w:color w:val="auto"/>
        </w:rPr>
      </w:pPr>
    </w:p>
    <w:p w:rsidR="00DD4C88" w:rsidRPr="00DD4C88" w:rsidRDefault="00DD4C88" w:rsidP="00DD4C88"/>
    <w:p w:rsidR="00DD4C88" w:rsidRDefault="00DD4C88" w:rsidP="00577BE1">
      <w:pPr>
        <w:pStyle w:val="Heading1"/>
        <w:numPr>
          <w:ilvl w:val="0"/>
          <w:numId w:val="0"/>
        </w:numPr>
        <w:rPr>
          <w:color w:val="auto"/>
        </w:rPr>
      </w:pPr>
    </w:p>
    <w:p w:rsidR="00DD4C88" w:rsidRDefault="00DD4C88" w:rsidP="00DD4C88"/>
    <w:p w:rsidR="00DD4C88" w:rsidRDefault="00DD4C88" w:rsidP="00DD4C88"/>
    <w:p w:rsidR="00DD4C88" w:rsidRPr="00DD4C88" w:rsidRDefault="00DD4C88" w:rsidP="00DD4C88"/>
    <w:p w:rsidR="00DD4C88" w:rsidRDefault="00DD4C88">
      <w:pPr>
        <w:spacing w:after="200" w:line="276" w:lineRule="auto"/>
        <w:rPr>
          <w:rFonts w:ascii="Arial Bold" w:eastAsiaTheme="majorEastAsia" w:hAnsi="Arial Bold"/>
          <w:b/>
          <w:bCs/>
          <w:sz w:val="36"/>
          <w:szCs w:val="28"/>
        </w:rPr>
      </w:pPr>
      <w:r>
        <w:br w:type="page"/>
      </w:r>
    </w:p>
    <w:p w:rsidR="00577BE1" w:rsidRDefault="00577BE1" w:rsidP="00577BE1">
      <w:pPr>
        <w:pStyle w:val="Heading1"/>
        <w:numPr>
          <w:ilvl w:val="0"/>
          <w:numId w:val="0"/>
        </w:numPr>
        <w:rPr>
          <w:color w:val="auto"/>
        </w:rPr>
      </w:pPr>
      <w:r>
        <w:rPr>
          <w:color w:val="auto"/>
        </w:rPr>
        <w:lastRenderedPageBreak/>
        <w:t>1  Cynnwys</w:t>
      </w:r>
    </w:p>
    <w:p w:rsidR="00577BE1" w:rsidRPr="00577BE1" w:rsidRDefault="00577BE1" w:rsidP="00577BE1">
      <w:pPr>
        <w:rPr>
          <w:b/>
        </w:rPr>
      </w:pPr>
      <w:r w:rsidRPr="00577BE1">
        <w:rPr>
          <w:b/>
        </w:rPr>
        <w:t xml:space="preserve">1  </w:t>
      </w:r>
      <w:r w:rsidRPr="00577BE1">
        <w:rPr>
          <w:b/>
        </w:rPr>
        <w:tab/>
        <w:t>Cynnwys</w:t>
      </w:r>
      <w:r w:rsidRPr="00577BE1">
        <w:rPr>
          <w:b/>
        </w:rPr>
        <w:tab/>
      </w:r>
      <w:r w:rsidRPr="00577BE1">
        <w:rPr>
          <w:b/>
        </w:rPr>
        <w:tab/>
      </w:r>
      <w:r w:rsidRPr="00577BE1">
        <w:rPr>
          <w:b/>
        </w:rPr>
        <w:tab/>
      </w:r>
      <w:r w:rsidRPr="00577BE1">
        <w:rPr>
          <w:b/>
        </w:rPr>
        <w:tab/>
      </w:r>
      <w:r w:rsidRPr="00577BE1">
        <w:rPr>
          <w:b/>
        </w:rPr>
        <w:tab/>
      </w:r>
      <w:r w:rsidRPr="00577BE1">
        <w:rPr>
          <w:b/>
        </w:rPr>
        <w:tab/>
      </w:r>
      <w:r w:rsidRPr="00577BE1">
        <w:rPr>
          <w:b/>
        </w:rPr>
        <w:tab/>
      </w:r>
      <w:r w:rsidRPr="00577BE1">
        <w:rPr>
          <w:b/>
        </w:rPr>
        <w:tab/>
      </w:r>
      <w:r w:rsidRPr="00577BE1">
        <w:rPr>
          <w:b/>
        </w:rPr>
        <w:tab/>
      </w:r>
      <w:r w:rsidR="00212FBA">
        <w:rPr>
          <w:b/>
        </w:rPr>
        <w:tab/>
      </w:r>
      <w:r w:rsidRPr="00577BE1">
        <w:rPr>
          <w:b/>
        </w:rPr>
        <w:t>2</w:t>
      </w:r>
      <w:r w:rsidRPr="00577BE1">
        <w:rPr>
          <w:b/>
        </w:rPr>
        <w:tab/>
      </w:r>
      <w:r w:rsidRPr="00577BE1">
        <w:rPr>
          <w:b/>
        </w:rPr>
        <w:tab/>
      </w:r>
      <w:r w:rsidRPr="00577BE1">
        <w:rPr>
          <w:b/>
        </w:rPr>
        <w:tab/>
      </w:r>
      <w:r w:rsidRPr="00577BE1">
        <w:rPr>
          <w:b/>
        </w:rPr>
        <w:tab/>
      </w:r>
      <w:r w:rsidRPr="00577BE1">
        <w:rPr>
          <w:b/>
        </w:rPr>
        <w:tab/>
      </w:r>
      <w:r w:rsidRPr="00577BE1">
        <w:rPr>
          <w:b/>
        </w:rPr>
        <w:tab/>
      </w:r>
      <w:r w:rsidRPr="00577BE1">
        <w:rPr>
          <w:b/>
        </w:rPr>
        <w:tab/>
      </w:r>
      <w:r w:rsidRPr="00577BE1">
        <w:rPr>
          <w:b/>
        </w:rPr>
        <w:tab/>
      </w:r>
    </w:p>
    <w:p w:rsidR="00450D42" w:rsidRDefault="00577BE1" w:rsidP="00577BE1">
      <w:pPr>
        <w:rPr>
          <w:b/>
        </w:rPr>
      </w:pPr>
      <w:r w:rsidRPr="00C13942">
        <w:rPr>
          <w:b/>
        </w:rPr>
        <w:t>2</w:t>
      </w:r>
      <w:r w:rsidRPr="00C13942">
        <w:rPr>
          <w:b/>
        </w:rPr>
        <w:tab/>
        <w:t>Cyflwyniad</w:t>
      </w:r>
      <w:r w:rsidRPr="00C13942">
        <w:rPr>
          <w:b/>
        </w:rPr>
        <w:tab/>
      </w:r>
      <w:r w:rsidR="00450D42">
        <w:rPr>
          <w:b/>
        </w:rPr>
        <w:tab/>
      </w:r>
      <w:r w:rsidR="00450D42">
        <w:rPr>
          <w:b/>
        </w:rPr>
        <w:tab/>
      </w:r>
      <w:r w:rsidR="00450D42">
        <w:rPr>
          <w:b/>
        </w:rPr>
        <w:tab/>
      </w:r>
      <w:r w:rsidR="00450D42">
        <w:rPr>
          <w:b/>
        </w:rPr>
        <w:tab/>
      </w:r>
      <w:r w:rsidR="00450D42">
        <w:rPr>
          <w:b/>
        </w:rPr>
        <w:tab/>
      </w:r>
      <w:r w:rsidR="00450D42">
        <w:rPr>
          <w:b/>
        </w:rPr>
        <w:tab/>
      </w:r>
      <w:r w:rsidR="00450D42">
        <w:rPr>
          <w:b/>
        </w:rPr>
        <w:tab/>
      </w:r>
      <w:r w:rsidR="00450D42">
        <w:rPr>
          <w:b/>
        </w:rPr>
        <w:tab/>
      </w:r>
      <w:r w:rsidR="00212FBA">
        <w:rPr>
          <w:b/>
        </w:rPr>
        <w:tab/>
      </w:r>
      <w:r w:rsidR="00450D42">
        <w:rPr>
          <w:b/>
        </w:rPr>
        <w:t>4</w:t>
      </w:r>
    </w:p>
    <w:p w:rsidR="00450D42" w:rsidRDefault="00450D42" w:rsidP="00577BE1">
      <w:pPr>
        <w:rPr>
          <w:b/>
        </w:rPr>
      </w:pPr>
    </w:p>
    <w:p w:rsidR="00577BE1" w:rsidRPr="00C13942" w:rsidRDefault="00450D42" w:rsidP="00577BE1">
      <w:pPr>
        <w:rPr>
          <w:b/>
        </w:rPr>
      </w:pPr>
      <w:r>
        <w:rPr>
          <w:b/>
        </w:rPr>
        <w:tab/>
        <w:t>I bwy mae’r Modiwl hwn?</w:t>
      </w:r>
      <w:r w:rsidR="00212FBA">
        <w:rPr>
          <w:b/>
        </w:rPr>
        <w:tab/>
      </w:r>
      <w:r>
        <w:rPr>
          <w:b/>
        </w:rPr>
        <w:tab/>
      </w:r>
      <w:r w:rsidR="00212FBA">
        <w:rPr>
          <w:b/>
        </w:rPr>
        <w:tab/>
      </w:r>
      <w:r w:rsidR="00212FBA">
        <w:rPr>
          <w:b/>
        </w:rPr>
        <w:tab/>
      </w:r>
      <w:r w:rsidR="00212FBA">
        <w:rPr>
          <w:b/>
        </w:rPr>
        <w:tab/>
      </w:r>
      <w:r w:rsidR="00212FBA">
        <w:rPr>
          <w:b/>
        </w:rPr>
        <w:tab/>
      </w:r>
      <w:r w:rsidR="00212FBA">
        <w:rPr>
          <w:b/>
        </w:rPr>
        <w:tab/>
        <w:t>4</w:t>
      </w:r>
    </w:p>
    <w:p w:rsidR="00577BE1" w:rsidRDefault="00577BE1" w:rsidP="00577BE1">
      <w:pPr>
        <w:rPr>
          <w:b/>
        </w:rPr>
      </w:pPr>
      <w:r w:rsidRPr="00C13942">
        <w:rPr>
          <w:b/>
        </w:rPr>
        <w:tab/>
        <w:t>Iaith a therminoleg</w:t>
      </w:r>
      <w:r w:rsidRPr="00C13942">
        <w:rPr>
          <w:b/>
        </w:rPr>
        <w:tab/>
      </w:r>
      <w:r w:rsidR="00212FBA">
        <w:rPr>
          <w:b/>
        </w:rPr>
        <w:tab/>
      </w:r>
      <w:r w:rsidR="00212FBA">
        <w:rPr>
          <w:b/>
        </w:rPr>
        <w:tab/>
      </w:r>
      <w:r w:rsidR="00212FBA">
        <w:rPr>
          <w:b/>
        </w:rPr>
        <w:tab/>
      </w:r>
      <w:r w:rsidR="00212FBA">
        <w:rPr>
          <w:b/>
        </w:rPr>
        <w:tab/>
      </w:r>
      <w:r w:rsidR="00212FBA">
        <w:rPr>
          <w:b/>
        </w:rPr>
        <w:tab/>
      </w:r>
      <w:r w:rsidR="00212FBA">
        <w:rPr>
          <w:b/>
        </w:rPr>
        <w:tab/>
      </w:r>
      <w:r w:rsidR="00212FBA">
        <w:rPr>
          <w:b/>
        </w:rPr>
        <w:tab/>
      </w:r>
      <w:r w:rsidR="00212FBA">
        <w:rPr>
          <w:b/>
        </w:rPr>
        <w:tab/>
        <w:t>5</w:t>
      </w:r>
      <w:r w:rsidR="00212FBA">
        <w:rPr>
          <w:b/>
        </w:rPr>
        <w:tab/>
      </w:r>
      <w:r w:rsidRPr="00C13942">
        <w:rPr>
          <w:b/>
        </w:rPr>
        <w:t xml:space="preserve">Nodau ac </w:t>
      </w:r>
      <w:r w:rsidR="00A41153">
        <w:rPr>
          <w:b/>
        </w:rPr>
        <w:t>a</w:t>
      </w:r>
      <w:r w:rsidRPr="00C13942">
        <w:rPr>
          <w:b/>
        </w:rPr>
        <w:t xml:space="preserve">mcanion </w:t>
      </w:r>
      <w:r w:rsidR="00A41153">
        <w:rPr>
          <w:b/>
        </w:rPr>
        <w:t>d</w:t>
      </w:r>
      <w:r w:rsidRPr="00C13942">
        <w:rPr>
          <w:b/>
        </w:rPr>
        <w:t>ysgu</w:t>
      </w:r>
      <w:r w:rsidRPr="00C13942">
        <w:rPr>
          <w:b/>
        </w:rPr>
        <w:tab/>
      </w:r>
      <w:r w:rsidR="00212FBA">
        <w:rPr>
          <w:b/>
        </w:rPr>
        <w:tab/>
      </w:r>
      <w:r w:rsidR="00212FBA">
        <w:rPr>
          <w:b/>
        </w:rPr>
        <w:tab/>
      </w:r>
      <w:r w:rsidR="00212FBA">
        <w:rPr>
          <w:b/>
        </w:rPr>
        <w:tab/>
      </w:r>
      <w:r w:rsidR="00212FBA">
        <w:rPr>
          <w:b/>
        </w:rPr>
        <w:tab/>
      </w:r>
      <w:r w:rsidR="00212FBA">
        <w:rPr>
          <w:b/>
        </w:rPr>
        <w:tab/>
      </w:r>
      <w:r w:rsidR="00212FBA">
        <w:rPr>
          <w:b/>
        </w:rPr>
        <w:tab/>
        <w:t>5</w:t>
      </w:r>
      <w:r w:rsidRPr="00C13942">
        <w:rPr>
          <w:b/>
        </w:rPr>
        <w:tab/>
      </w:r>
      <w:r w:rsidR="00450D42">
        <w:rPr>
          <w:b/>
        </w:rPr>
        <w:t>Amcanion y mod</w:t>
      </w:r>
      <w:r w:rsidR="00A41153">
        <w:rPr>
          <w:b/>
        </w:rPr>
        <w:t>iw</w:t>
      </w:r>
      <w:r w:rsidR="00450D42">
        <w:rPr>
          <w:b/>
        </w:rPr>
        <w:t>lau</w:t>
      </w:r>
      <w:r w:rsidR="00450D42">
        <w:rPr>
          <w:b/>
        </w:rPr>
        <w:tab/>
      </w:r>
      <w:r w:rsidR="00450D42">
        <w:rPr>
          <w:b/>
        </w:rPr>
        <w:tab/>
      </w:r>
      <w:r w:rsidR="00450D42">
        <w:rPr>
          <w:b/>
        </w:rPr>
        <w:tab/>
      </w:r>
      <w:r w:rsidR="00450D42">
        <w:rPr>
          <w:b/>
        </w:rPr>
        <w:tab/>
      </w:r>
      <w:r w:rsidR="00450D42">
        <w:rPr>
          <w:b/>
        </w:rPr>
        <w:tab/>
      </w:r>
      <w:r w:rsidR="00450D42">
        <w:rPr>
          <w:b/>
        </w:rPr>
        <w:tab/>
      </w:r>
      <w:r w:rsidR="00450D42">
        <w:rPr>
          <w:b/>
        </w:rPr>
        <w:tab/>
      </w:r>
      <w:r w:rsidR="00212FBA">
        <w:rPr>
          <w:b/>
        </w:rPr>
        <w:tab/>
        <w:t>5</w:t>
      </w:r>
    </w:p>
    <w:p w:rsidR="00C13942" w:rsidRDefault="00C13942" w:rsidP="00577BE1">
      <w:pPr>
        <w:rPr>
          <w:b/>
        </w:rPr>
      </w:pPr>
    </w:p>
    <w:p w:rsidR="00F06D75" w:rsidRDefault="00C13942" w:rsidP="00577BE1">
      <w:pPr>
        <w:rPr>
          <w:b/>
        </w:rPr>
      </w:pPr>
      <w:r>
        <w:rPr>
          <w:b/>
        </w:rPr>
        <w:t>3</w:t>
      </w:r>
      <w:r>
        <w:rPr>
          <w:b/>
        </w:rPr>
        <w:tab/>
      </w:r>
      <w:r w:rsidRPr="00C13942">
        <w:rPr>
          <w:b/>
        </w:rPr>
        <w:t>Hyfforddiant</w:t>
      </w:r>
    </w:p>
    <w:p w:rsidR="00F06D75" w:rsidRDefault="00C13942" w:rsidP="00577BE1">
      <w:pPr>
        <w:rPr>
          <w:b/>
        </w:rPr>
      </w:pPr>
      <w:r w:rsidRPr="00C13942">
        <w:rPr>
          <w:b/>
        </w:rPr>
        <w:tab/>
      </w:r>
    </w:p>
    <w:p w:rsidR="00C13942" w:rsidRPr="00C13942" w:rsidRDefault="00C13942" w:rsidP="00577BE1">
      <w:pPr>
        <w:rPr>
          <w:b/>
          <w:szCs w:val="24"/>
        </w:rPr>
      </w:pPr>
      <w:r w:rsidRPr="00C13942">
        <w:rPr>
          <w:b/>
        </w:rPr>
        <w:tab/>
      </w:r>
      <w:r w:rsidRPr="00C13942">
        <w:rPr>
          <w:b/>
          <w:bCs/>
          <w:szCs w:val="24"/>
        </w:rPr>
        <w:t>Mod</w:t>
      </w:r>
      <w:r w:rsidR="00A41153">
        <w:rPr>
          <w:b/>
          <w:bCs/>
          <w:szCs w:val="24"/>
        </w:rPr>
        <w:t>i</w:t>
      </w:r>
      <w:r w:rsidRPr="00C13942">
        <w:rPr>
          <w:b/>
          <w:bCs/>
          <w:szCs w:val="24"/>
        </w:rPr>
        <w:t>wl 1 – Ynghylch Eiriolaeth</w:t>
      </w:r>
      <w:r w:rsidRPr="00C13942">
        <w:rPr>
          <w:szCs w:val="24"/>
        </w:rPr>
        <w:tab/>
      </w:r>
      <w:r w:rsidRPr="00C13942">
        <w:rPr>
          <w:szCs w:val="24"/>
        </w:rPr>
        <w:tab/>
      </w:r>
      <w:r w:rsidRPr="00C13942">
        <w:rPr>
          <w:szCs w:val="24"/>
        </w:rPr>
        <w:tab/>
      </w:r>
      <w:r w:rsidRPr="00C13942">
        <w:rPr>
          <w:szCs w:val="24"/>
        </w:rPr>
        <w:tab/>
      </w:r>
      <w:r w:rsidRPr="00C13942">
        <w:rPr>
          <w:szCs w:val="24"/>
        </w:rPr>
        <w:tab/>
      </w:r>
      <w:r w:rsidRPr="00C13942">
        <w:rPr>
          <w:szCs w:val="24"/>
        </w:rPr>
        <w:tab/>
      </w:r>
      <w:r w:rsidR="00212FBA">
        <w:rPr>
          <w:szCs w:val="24"/>
        </w:rPr>
        <w:tab/>
      </w:r>
      <w:r w:rsidR="00212FBA" w:rsidRPr="00212FBA">
        <w:rPr>
          <w:b/>
          <w:szCs w:val="24"/>
        </w:rPr>
        <w:t>7</w:t>
      </w:r>
    </w:p>
    <w:p w:rsidR="00577BE1" w:rsidRPr="00C13942" w:rsidRDefault="00C13942" w:rsidP="00577BE1">
      <w:pPr>
        <w:rPr>
          <w:szCs w:val="24"/>
        </w:rPr>
      </w:pPr>
      <w:r w:rsidRPr="00C13942">
        <w:rPr>
          <w:szCs w:val="24"/>
        </w:rPr>
        <w:tab/>
      </w:r>
      <w:r w:rsidRPr="00C13942">
        <w:rPr>
          <w:b/>
          <w:bCs/>
          <w:szCs w:val="24"/>
        </w:rPr>
        <w:t>Cynnwys</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8</w:t>
      </w:r>
    </w:p>
    <w:p w:rsidR="00C13942" w:rsidRPr="00C13942" w:rsidRDefault="00C13942" w:rsidP="00577BE1">
      <w:pPr>
        <w:rPr>
          <w:b/>
          <w:bCs/>
          <w:szCs w:val="24"/>
        </w:rPr>
      </w:pPr>
      <w:r w:rsidRPr="00C13942">
        <w:rPr>
          <w:b/>
          <w:szCs w:val="24"/>
        </w:rPr>
        <w:tab/>
      </w:r>
      <w:r w:rsidRPr="00C13942">
        <w:rPr>
          <w:b/>
          <w:bCs/>
          <w:szCs w:val="24"/>
        </w:rPr>
        <w:t>Cyflwyniad</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9</w:t>
      </w:r>
    </w:p>
    <w:p w:rsidR="00C13942" w:rsidRPr="00C13942" w:rsidRDefault="00C13942" w:rsidP="00577BE1">
      <w:pPr>
        <w:rPr>
          <w:b/>
          <w:bCs/>
          <w:szCs w:val="24"/>
        </w:rPr>
      </w:pPr>
      <w:r w:rsidRPr="00C13942">
        <w:rPr>
          <w:b/>
          <w:bCs/>
          <w:szCs w:val="24"/>
        </w:rPr>
        <w:tab/>
        <w:t xml:space="preserve">Hanes </w:t>
      </w:r>
      <w:r w:rsidR="00A41153">
        <w:rPr>
          <w:b/>
          <w:bCs/>
          <w:szCs w:val="24"/>
        </w:rPr>
        <w:t>e</w:t>
      </w:r>
      <w:r w:rsidRPr="00C13942">
        <w:rPr>
          <w:b/>
          <w:bCs/>
          <w:szCs w:val="24"/>
        </w:rPr>
        <w:t>iriolaeth</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11</w:t>
      </w:r>
    </w:p>
    <w:p w:rsidR="00C13942" w:rsidRPr="00C13942" w:rsidRDefault="00C13942" w:rsidP="00577BE1">
      <w:pPr>
        <w:rPr>
          <w:b/>
          <w:bCs/>
          <w:szCs w:val="24"/>
        </w:rPr>
      </w:pPr>
      <w:r w:rsidRPr="00C13942">
        <w:rPr>
          <w:b/>
          <w:bCs/>
          <w:szCs w:val="24"/>
        </w:rPr>
        <w:tab/>
        <w:t xml:space="preserve">Diffiniadau </w:t>
      </w:r>
      <w:r w:rsidR="00A41153">
        <w:rPr>
          <w:b/>
          <w:bCs/>
          <w:szCs w:val="24"/>
        </w:rPr>
        <w:t>e</w:t>
      </w:r>
      <w:r w:rsidRPr="00C13942">
        <w:rPr>
          <w:b/>
          <w:bCs/>
          <w:szCs w:val="24"/>
        </w:rPr>
        <w:t>iriolaeth</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13</w:t>
      </w:r>
    </w:p>
    <w:p w:rsidR="00C13942" w:rsidRPr="00C13942" w:rsidRDefault="00C13942" w:rsidP="00577BE1">
      <w:pPr>
        <w:rPr>
          <w:b/>
          <w:bCs/>
          <w:szCs w:val="24"/>
        </w:rPr>
      </w:pPr>
      <w:r w:rsidRPr="00C13942">
        <w:rPr>
          <w:b/>
          <w:bCs/>
          <w:szCs w:val="24"/>
        </w:rPr>
        <w:tab/>
        <w:t>Egwyddorion eiriolaeth</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15</w:t>
      </w:r>
    </w:p>
    <w:p w:rsidR="00C13942" w:rsidRPr="00C13942" w:rsidRDefault="00C13942" w:rsidP="00577BE1">
      <w:pPr>
        <w:rPr>
          <w:b/>
          <w:bCs/>
          <w:szCs w:val="24"/>
        </w:rPr>
      </w:pPr>
      <w:r w:rsidRPr="00C13942">
        <w:rPr>
          <w:b/>
          <w:bCs/>
          <w:szCs w:val="24"/>
        </w:rPr>
        <w:tab/>
        <w:t>Diben eiriolaeth</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17</w:t>
      </w:r>
    </w:p>
    <w:p w:rsidR="00C13942" w:rsidRDefault="00C13942" w:rsidP="00577BE1">
      <w:pPr>
        <w:rPr>
          <w:b/>
          <w:bCs/>
          <w:szCs w:val="24"/>
        </w:rPr>
      </w:pPr>
      <w:r w:rsidRPr="00C13942">
        <w:rPr>
          <w:b/>
          <w:bCs/>
          <w:szCs w:val="24"/>
        </w:rPr>
        <w:tab/>
        <w:t xml:space="preserve">Beth yw </w:t>
      </w:r>
      <w:r w:rsidR="00A41153">
        <w:rPr>
          <w:b/>
          <w:bCs/>
          <w:szCs w:val="24"/>
        </w:rPr>
        <w:t>e</w:t>
      </w:r>
      <w:r w:rsidRPr="00C13942">
        <w:rPr>
          <w:b/>
          <w:bCs/>
          <w:szCs w:val="24"/>
        </w:rPr>
        <w:t>iriolaeth?</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19</w:t>
      </w:r>
    </w:p>
    <w:p w:rsidR="00C13942" w:rsidRDefault="00C13942" w:rsidP="00577BE1">
      <w:pPr>
        <w:rPr>
          <w:b/>
          <w:bCs/>
          <w:szCs w:val="24"/>
        </w:rPr>
      </w:pPr>
      <w:r>
        <w:rPr>
          <w:b/>
          <w:bCs/>
          <w:szCs w:val="24"/>
        </w:rPr>
        <w:tab/>
        <w:t>Mae eiriolaeth hefyd ynghylch</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21</w:t>
      </w:r>
    </w:p>
    <w:p w:rsidR="00C13942" w:rsidRDefault="00C13942" w:rsidP="00577BE1">
      <w:pPr>
        <w:rPr>
          <w:b/>
          <w:bCs/>
          <w:szCs w:val="24"/>
        </w:rPr>
      </w:pPr>
      <w:r>
        <w:rPr>
          <w:b/>
          <w:bCs/>
          <w:szCs w:val="24"/>
        </w:rPr>
        <w:tab/>
      </w:r>
      <w:r w:rsidRPr="00C13942">
        <w:rPr>
          <w:b/>
          <w:bCs/>
          <w:szCs w:val="24"/>
        </w:rPr>
        <w:t>Cwis chwalu chwedlau</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22</w:t>
      </w:r>
    </w:p>
    <w:p w:rsidR="00C13942" w:rsidRDefault="00C13942" w:rsidP="00577BE1">
      <w:pPr>
        <w:rPr>
          <w:b/>
          <w:bCs/>
          <w:szCs w:val="24"/>
        </w:rPr>
      </w:pPr>
      <w:r>
        <w:rPr>
          <w:b/>
          <w:bCs/>
          <w:szCs w:val="24"/>
        </w:rPr>
        <w:tab/>
      </w:r>
      <w:r w:rsidRPr="00C13942">
        <w:rPr>
          <w:b/>
          <w:bCs/>
          <w:szCs w:val="24"/>
        </w:rPr>
        <w:t>Perthynas eiriolaeth</w:t>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r>
      <w:r w:rsidR="00E51D93">
        <w:rPr>
          <w:b/>
          <w:bCs/>
          <w:szCs w:val="24"/>
        </w:rPr>
        <w:tab/>
        <w:t>23</w:t>
      </w:r>
    </w:p>
    <w:p w:rsidR="00C13942" w:rsidRDefault="00C13942" w:rsidP="00577BE1">
      <w:pPr>
        <w:rPr>
          <w:b/>
          <w:bCs/>
          <w:szCs w:val="24"/>
        </w:rPr>
      </w:pPr>
      <w:r>
        <w:rPr>
          <w:b/>
          <w:bCs/>
          <w:szCs w:val="24"/>
        </w:rPr>
        <w:tab/>
      </w:r>
      <w:r w:rsidR="00F06D75" w:rsidRPr="00F06D75">
        <w:rPr>
          <w:b/>
          <w:bCs/>
          <w:szCs w:val="24"/>
        </w:rPr>
        <w:t>Mathau o eiriolaeth</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24</w:t>
      </w:r>
    </w:p>
    <w:p w:rsidR="00F06D75" w:rsidRDefault="00F06D75" w:rsidP="00577BE1">
      <w:pPr>
        <w:rPr>
          <w:b/>
          <w:bCs/>
          <w:szCs w:val="24"/>
        </w:rPr>
      </w:pPr>
      <w:r>
        <w:rPr>
          <w:b/>
          <w:bCs/>
          <w:szCs w:val="24"/>
        </w:rPr>
        <w:tab/>
      </w:r>
      <w:r w:rsidRPr="00F06D75">
        <w:rPr>
          <w:b/>
          <w:bCs/>
          <w:szCs w:val="24"/>
        </w:rPr>
        <w:t>Eiriolaeth Broffesiynol Annibynnol</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26</w:t>
      </w:r>
    </w:p>
    <w:p w:rsidR="00F06D75" w:rsidRDefault="00F06D75" w:rsidP="00577BE1">
      <w:pPr>
        <w:rPr>
          <w:b/>
          <w:bCs/>
          <w:szCs w:val="24"/>
        </w:rPr>
      </w:pPr>
      <w:r>
        <w:rPr>
          <w:b/>
          <w:bCs/>
          <w:szCs w:val="24"/>
        </w:rPr>
        <w:tab/>
      </w:r>
      <w:r w:rsidRPr="00F06D75">
        <w:rPr>
          <w:b/>
          <w:bCs/>
          <w:szCs w:val="24"/>
        </w:rPr>
        <w:t xml:space="preserve">Offer eiriolaeth </w:t>
      </w:r>
      <w:r w:rsidR="00A41153">
        <w:rPr>
          <w:b/>
          <w:bCs/>
          <w:szCs w:val="24"/>
        </w:rPr>
        <w:t>–</w:t>
      </w:r>
      <w:r w:rsidRPr="00F06D75">
        <w:rPr>
          <w:b/>
          <w:bCs/>
          <w:szCs w:val="24"/>
        </w:rPr>
        <w:t xml:space="preserve"> </w:t>
      </w:r>
      <w:r w:rsidR="00A41153">
        <w:rPr>
          <w:b/>
          <w:bCs/>
          <w:szCs w:val="24"/>
        </w:rPr>
        <w:t>A</w:t>
      </w:r>
      <w:r w:rsidRPr="00F06D75">
        <w:rPr>
          <w:b/>
          <w:bCs/>
          <w:szCs w:val="24"/>
        </w:rPr>
        <w:t xml:space="preserve"> yw angen annibyniaeth</w:t>
      </w:r>
      <w:r w:rsidR="00A41153">
        <w:rPr>
          <w:b/>
          <w:bCs/>
          <w:szCs w:val="24"/>
        </w:rPr>
        <w:t>?</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27</w:t>
      </w:r>
    </w:p>
    <w:p w:rsidR="00F06D75" w:rsidRDefault="00F06D75" w:rsidP="00577BE1">
      <w:pPr>
        <w:rPr>
          <w:b/>
          <w:bCs/>
          <w:szCs w:val="24"/>
        </w:rPr>
      </w:pPr>
      <w:r>
        <w:rPr>
          <w:b/>
          <w:bCs/>
          <w:szCs w:val="24"/>
        </w:rPr>
        <w:tab/>
        <w:t xml:space="preserve">Hawliau – </w:t>
      </w:r>
      <w:r w:rsidRPr="00F06D75">
        <w:rPr>
          <w:b/>
          <w:bCs/>
          <w:szCs w:val="24"/>
        </w:rPr>
        <w:t>Confensiynau'r Cenhedloedd Unedig ac Ewropeaidd</w:t>
      </w:r>
      <w:r w:rsidR="00183224">
        <w:rPr>
          <w:b/>
          <w:bCs/>
          <w:szCs w:val="24"/>
        </w:rPr>
        <w:tab/>
      </w:r>
      <w:r w:rsidR="00183224">
        <w:rPr>
          <w:b/>
          <w:bCs/>
          <w:szCs w:val="24"/>
        </w:rPr>
        <w:tab/>
        <w:t>31</w:t>
      </w:r>
    </w:p>
    <w:p w:rsidR="00F06D75" w:rsidRDefault="00F06D75" w:rsidP="00577BE1">
      <w:pPr>
        <w:rPr>
          <w:b/>
          <w:bCs/>
          <w:szCs w:val="24"/>
        </w:rPr>
      </w:pPr>
      <w:r>
        <w:rPr>
          <w:b/>
          <w:bCs/>
          <w:szCs w:val="24"/>
        </w:rPr>
        <w:tab/>
      </w:r>
      <w:r w:rsidRPr="00F06D75">
        <w:rPr>
          <w:b/>
          <w:bCs/>
          <w:szCs w:val="24"/>
        </w:rPr>
        <w:t>Rhwystrau posibl i hawliau</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34</w:t>
      </w:r>
    </w:p>
    <w:p w:rsidR="00F06D75" w:rsidRDefault="00F06D75" w:rsidP="00577BE1">
      <w:pPr>
        <w:rPr>
          <w:b/>
          <w:bCs/>
          <w:szCs w:val="24"/>
        </w:rPr>
      </w:pPr>
      <w:r>
        <w:rPr>
          <w:b/>
          <w:bCs/>
          <w:szCs w:val="24"/>
        </w:rPr>
        <w:tab/>
      </w:r>
      <w:r w:rsidRPr="00F06D75">
        <w:rPr>
          <w:b/>
          <w:bCs/>
          <w:szCs w:val="24"/>
        </w:rPr>
        <w:t xml:space="preserve">Pam fod rôl Eiriolwr Proffesiynol Annibynnol yn bwysig i </w:t>
      </w:r>
      <w:r w:rsidR="00183224">
        <w:rPr>
          <w:b/>
          <w:bCs/>
          <w:szCs w:val="24"/>
        </w:rPr>
        <w:tab/>
      </w:r>
      <w:r w:rsidR="00183224">
        <w:rPr>
          <w:b/>
          <w:bCs/>
          <w:szCs w:val="24"/>
        </w:rPr>
        <w:tab/>
        <w:t>35</w:t>
      </w:r>
    </w:p>
    <w:p w:rsidR="00F06D75" w:rsidRDefault="00A41153" w:rsidP="00577BE1">
      <w:pPr>
        <w:rPr>
          <w:b/>
          <w:bCs/>
          <w:szCs w:val="24"/>
        </w:rPr>
      </w:pPr>
      <w:r>
        <w:rPr>
          <w:b/>
          <w:bCs/>
          <w:szCs w:val="24"/>
        </w:rPr>
        <w:tab/>
      </w:r>
      <w:r w:rsidR="00F06D75">
        <w:rPr>
          <w:b/>
          <w:bCs/>
          <w:szCs w:val="24"/>
        </w:rPr>
        <w:tab/>
      </w:r>
      <w:r w:rsidR="00F06D75" w:rsidRPr="00F06D75">
        <w:rPr>
          <w:b/>
          <w:bCs/>
          <w:szCs w:val="24"/>
        </w:rPr>
        <w:t>sicrhau y cynhelir hawliau?</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p>
    <w:p w:rsidR="00F06D75" w:rsidRDefault="00F06D75" w:rsidP="00577BE1">
      <w:pPr>
        <w:rPr>
          <w:b/>
          <w:bCs/>
          <w:szCs w:val="24"/>
        </w:rPr>
      </w:pPr>
      <w:r>
        <w:rPr>
          <w:b/>
          <w:bCs/>
          <w:szCs w:val="24"/>
        </w:rPr>
        <w:tab/>
      </w:r>
      <w:r w:rsidRPr="00F06D75">
        <w:rPr>
          <w:b/>
          <w:bCs/>
          <w:szCs w:val="24"/>
        </w:rPr>
        <w:t>Dysgu adfyfyriol</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36</w:t>
      </w:r>
    </w:p>
    <w:p w:rsidR="00F06D75" w:rsidRDefault="00F06D75" w:rsidP="00577BE1">
      <w:pPr>
        <w:rPr>
          <w:b/>
          <w:bCs/>
          <w:szCs w:val="24"/>
        </w:rPr>
      </w:pPr>
      <w:r>
        <w:rPr>
          <w:b/>
          <w:bCs/>
          <w:szCs w:val="24"/>
        </w:rPr>
        <w:tab/>
      </w:r>
      <w:r w:rsidRPr="00F06D75">
        <w:rPr>
          <w:b/>
          <w:bCs/>
          <w:szCs w:val="24"/>
        </w:rPr>
        <w:t>Casgliad i Fod</w:t>
      </w:r>
      <w:r w:rsidR="00A41153">
        <w:rPr>
          <w:b/>
          <w:bCs/>
          <w:szCs w:val="24"/>
        </w:rPr>
        <w:t>i</w:t>
      </w:r>
      <w:r w:rsidRPr="00F06D75">
        <w:rPr>
          <w:b/>
          <w:bCs/>
          <w:szCs w:val="24"/>
        </w:rPr>
        <w:t>wl 1</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37</w:t>
      </w:r>
    </w:p>
    <w:p w:rsidR="00F06D75" w:rsidRDefault="00F06D75" w:rsidP="00577BE1">
      <w:pPr>
        <w:rPr>
          <w:b/>
          <w:bCs/>
          <w:szCs w:val="24"/>
        </w:rPr>
      </w:pPr>
      <w:r>
        <w:rPr>
          <w:b/>
          <w:bCs/>
          <w:szCs w:val="24"/>
        </w:rPr>
        <w:tab/>
      </w:r>
    </w:p>
    <w:p w:rsidR="00F06D75" w:rsidRDefault="00F06D75" w:rsidP="00577BE1">
      <w:pPr>
        <w:rPr>
          <w:b/>
          <w:bCs/>
          <w:szCs w:val="24"/>
        </w:rPr>
      </w:pPr>
      <w:r>
        <w:rPr>
          <w:b/>
          <w:bCs/>
          <w:szCs w:val="24"/>
        </w:rPr>
        <w:tab/>
      </w:r>
      <w:r w:rsidRPr="00F06D75">
        <w:rPr>
          <w:b/>
          <w:bCs/>
          <w:szCs w:val="24"/>
        </w:rPr>
        <w:t>Mod</w:t>
      </w:r>
      <w:r w:rsidR="00A41153">
        <w:rPr>
          <w:b/>
          <w:bCs/>
          <w:szCs w:val="24"/>
        </w:rPr>
        <w:t>i</w:t>
      </w:r>
      <w:r w:rsidRPr="00F06D75">
        <w:rPr>
          <w:b/>
          <w:bCs/>
          <w:szCs w:val="24"/>
        </w:rPr>
        <w:t>wl 2 – Llesiant</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38</w:t>
      </w:r>
    </w:p>
    <w:p w:rsidR="00F06D75" w:rsidRDefault="00F06D75" w:rsidP="00577BE1">
      <w:pPr>
        <w:rPr>
          <w:b/>
          <w:bCs/>
          <w:szCs w:val="24"/>
        </w:rPr>
      </w:pPr>
      <w:r>
        <w:rPr>
          <w:b/>
          <w:bCs/>
          <w:szCs w:val="24"/>
        </w:rPr>
        <w:tab/>
      </w:r>
      <w:r w:rsidRPr="00F06D75">
        <w:rPr>
          <w:b/>
          <w:bCs/>
          <w:szCs w:val="24"/>
        </w:rPr>
        <w:t>Egwyddorion a dyletswyddau llesiant</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39</w:t>
      </w:r>
    </w:p>
    <w:p w:rsidR="00F06D75" w:rsidRDefault="00F06D75" w:rsidP="00577BE1">
      <w:pPr>
        <w:rPr>
          <w:b/>
          <w:bCs/>
          <w:szCs w:val="24"/>
        </w:rPr>
      </w:pPr>
      <w:r>
        <w:rPr>
          <w:b/>
          <w:bCs/>
          <w:szCs w:val="24"/>
        </w:rPr>
        <w:tab/>
      </w:r>
      <w:r w:rsidRPr="00F06D75">
        <w:rPr>
          <w:b/>
          <w:bCs/>
          <w:szCs w:val="24"/>
        </w:rPr>
        <w:t>Cynnwys</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40</w:t>
      </w:r>
    </w:p>
    <w:p w:rsidR="00F06D75" w:rsidRDefault="00F06D75" w:rsidP="00577BE1">
      <w:pPr>
        <w:rPr>
          <w:b/>
          <w:bCs/>
          <w:szCs w:val="24"/>
        </w:rPr>
      </w:pPr>
      <w:r>
        <w:rPr>
          <w:b/>
          <w:bCs/>
          <w:szCs w:val="24"/>
        </w:rPr>
        <w:tab/>
      </w:r>
      <w:r w:rsidRPr="00F06D75">
        <w:rPr>
          <w:b/>
          <w:bCs/>
          <w:szCs w:val="24"/>
        </w:rPr>
        <w:t>Adfyfyrio ar Fod</w:t>
      </w:r>
      <w:r w:rsidR="00A41153">
        <w:rPr>
          <w:b/>
          <w:bCs/>
          <w:szCs w:val="24"/>
        </w:rPr>
        <w:t>i</w:t>
      </w:r>
      <w:r w:rsidRPr="00F06D75">
        <w:rPr>
          <w:b/>
          <w:bCs/>
          <w:szCs w:val="24"/>
        </w:rPr>
        <w:t>wl 1</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41</w:t>
      </w:r>
    </w:p>
    <w:p w:rsidR="00691533" w:rsidRDefault="00F06D75" w:rsidP="00577BE1">
      <w:pPr>
        <w:rPr>
          <w:b/>
          <w:bCs/>
          <w:szCs w:val="24"/>
        </w:rPr>
      </w:pPr>
      <w:r>
        <w:rPr>
          <w:b/>
          <w:bCs/>
          <w:szCs w:val="24"/>
        </w:rPr>
        <w:tab/>
      </w:r>
      <w:r w:rsidRPr="00F06D75">
        <w:rPr>
          <w:b/>
          <w:bCs/>
          <w:szCs w:val="24"/>
        </w:rPr>
        <w:t>Cyflwyniad</w:t>
      </w:r>
      <w:r w:rsidR="00691533">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42</w:t>
      </w:r>
      <w:r w:rsidR="00691533">
        <w:rPr>
          <w:b/>
          <w:bCs/>
          <w:szCs w:val="24"/>
        </w:rPr>
        <w:tab/>
      </w:r>
      <w:r w:rsidR="00691533" w:rsidRPr="00691533">
        <w:rPr>
          <w:b/>
          <w:bCs/>
          <w:szCs w:val="24"/>
        </w:rPr>
        <w:t>Dewis a rheolaeth</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43</w:t>
      </w:r>
    </w:p>
    <w:p w:rsidR="00691533" w:rsidRDefault="00691533" w:rsidP="00577BE1">
      <w:pPr>
        <w:rPr>
          <w:b/>
          <w:bCs/>
          <w:szCs w:val="24"/>
        </w:rPr>
      </w:pPr>
      <w:r>
        <w:rPr>
          <w:b/>
          <w:bCs/>
          <w:szCs w:val="24"/>
        </w:rPr>
        <w:tab/>
      </w:r>
      <w:r w:rsidRPr="00691533">
        <w:rPr>
          <w:b/>
          <w:bCs/>
          <w:szCs w:val="24"/>
        </w:rPr>
        <w:t>Eiriolaeth a chydsyniad</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45</w:t>
      </w:r>
    </w:p>
    <w:p w:rsidR="00691533" w:rsidRDefault="00691533" w:rsidP="00577BE1">
      <w:pPr>
        <w:rPr>
          <w:b/>
          <w:bCs/>
          <w:szCs w:val="24"/>
        </w:rPr>
      </w:pPr>
      <w:r>
        <w:rPr>
          <w:b/>
          <w:bCs/>
          <w:szCs w:val="24"/>
        </w:rPr>
        <w:tab/>
      </w:r>
      <w:r w:rsidRPr="00691533">
        <w:rPr>
          <w:b/>
          <w:bCs/>
          <w:szCs w:val="24"/>
        </w:rPr>
        <w:t>Cyfrinachedd mewn partneriaeth eiriolaeth</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47</w:t>
      </w:r>
    </w:p>
    <w:p w:rsidR="00691533" w:rsidRDefault="00691533" w:rsidP="00577BE1">
      <w:pPr>
        <w:rPr>
          <w:b/>
          <w:bCs/>
          <w:szCs w:val="24"/>
        </w:rPr>
      </w:pPr>
      <w:r>
        <w:rPr>
          <w:b/>
          <w:bCs/>
          <w:szCs w:val="24"/>
        </w:rPr>
        <w:tab/>
      </w:r>
      <w:r w:rsidRPr="00691533">
        <w:rPr>
          <w:b/>
          <w:bCs/>
          <w:szCs w:val="24"/>
        </w:rPr>
        <w:t>Risg ac egwyddorion eiriolaeth</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49</w:t>
      </w:r>
    </w:p>
    <w:p w:rsidR="00691533" w:rsidRDefault="00691533" w:rsidP="00577BE1">
      <w:pPr>
        <w:rPr>
          <w:b/>
          <w:bCs/>
          <w:szCs w:val="24"/>
        </w:rPr>
      </w:pPr>
      <w:r>
        <w:rPr>
          <w:b/>
          <w:bCs/>
          <w:szCs w:val="24"/>
        </w:rPr>
        <w:tab/>
      </w:r>
      <w:r w:rsidRPr="00691533">
        <w:rPr>
          <w:b/>
          <w:bCs/>
          <w:szCs w:val="24"/>
        </w:rPr>
        <w:t>Ymagwedd sy’n canolbwyntio ar unigolion</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50</w:t>
      </w:r>
    </w:p>
    <w:p w:rsidR="00691533" w:rsidRDefault="00691533" w:rsidP="00577BE1">
      <w:pPr>
        <w:rPr>
          <w:b/>
          <w:bCs/>
          <w:szCs w:val="24"/>
        </w:rPr>
      </w:pPr>
      <w:r>
        <w:rPr>
          <w:b/>
          <w:bCs/>
          <w:szCs w:val="24"/>
        </w:rPr>
        <w:tab/>
      </w:r>
      <w:r w:rsidRPr="00691533">
        <w:rPr>
          <w:b/>
          <w:bCs/>
          <w:szCs w:val="24"/>
        </w:rPr>
        <w:t>Cymorth a Gyfarwyddir gan Ddinasyddion</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52</w:t>
      </w:r>
    </w:p>
    <w:p w:rsidR="00691533" w:rsidRDefault="00691533" w:rsidP="00577BE1">
      <w:pPr>
        <w:rPr>
          <w:b/>
          <w:bCs/>
          <w:szCs w:val="24"/>
        </w:rPr>
      </w:pPr>
      <w:r>
        <w:rPr>
          <w:b/>
          <w:bCs/>
          <w:szCs w:val="24"/>
        </w:rPr>
        <w:tab/>
      </w:r>
      <w:r w:rsidRPr="00691533">
        <w:rPr>
          <w:b/>
          <w:bCs/>
          <w:szCs w:val="24"/>
        </w:rPr>
        <w:t>Grymuso</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53</w:t>
      </w:r>
    </w:p>
    <w:p w:rsidR="00691533" w:rsidRDefault="00691533" w:rsidP="00577BE1">
      <w:pPr>
        <w:rPr>
          <w:b/>
          <w:bCs/>
          <w:szCs w:val="24"/>
        </w:rPr>
      </w:pPr>
      <w:r>
        <w:rPr>
          <w:b/>
          <w:bCs/>
          <w:szCs w:val="24"/>
        </w:rPr>
        <w:tab/>
      </w:r>
      <w:r w:rsidRPr="00691533">
        <w:rPr>
          <w:b/>
          <w:bCs/>
          <w:szCs w:val="24"/>
        </w:rPr>
        <w:t xml:space="preserve">Deddf </w:t>
      </w:r>
      <w:proofErr w:type="spellStart"/>
      <w:r w:rsidRPr="00691533">
        <w:rPr>
          <w:b/>
          <w:bCs/>
          <w:szCs w:val="24"/>
        </w:rPr>
        <w:t>Galluedd</w:t>
      </w:r>
      <w:proofErr w:type="spellEnd"/>
      <w:r w:rsidRPr="00691533">
        <w:rPr>
          <w:b/>
          <w:bCs/>
          <w:szCs w:val="24"/>
        </w:rPr>
        <w:t xml:space="preserve"> Meddyliol – </w:t>
      </w:r>
      <w:r w:rsidR="00A41153">
        <w:rPr>
          <w:b/>
          <w:bCs/>
          <w:szCs w:val="24"/>
        </w:rPr>
        <w:t>Pump</w:t>
      </w:r>
      <w:r w:rsidRPr="00691533">
        <w:rPr>
          <w:b/>
          <w:bCs/>
          <w:szCs w:val="24"/>
        </w:rPr>
        <w:t xml:space="preserve"> egwyddorion statudol</w:t>
      </w:r>
      <w:r w:rsidR="00183224">
        <w:rPr>
          <w:b/>
          <w:bCs/>
          <w:szCs w:val="24"/>
        </w:rPr>
        <w:tab/>
      </w:r>
      <w:r w:rsidR="00183224">
        <w:rPr>
          <w:b/>
          <w:bCs/>
          <w:szCs w:val="24"/>
        </w:rPr>
        <w:tab/>
      </w:r>
      <w:r w:rsidR="00183224">
        <w:rPr>
          <w:b/>
          <w:bCs/>
          <w:szCs w:val="24"/>
        </w:rPr>
        <w:tab/>
        <w:t>54</w:t>
      </w:r>
    </w:p>
    <w:p w:rsidR="00691533" w:rsidRDefault="00691533" w:rsidP="00577BE1">
      <w:pPr>
        <w:rPr>
          <w:b/>
          <w:bCs/>
          <w:szCs w:val="24"/>
        </w:rPr>
      </w:pPr>
      <w:r>
        <w:rPr>
          <w:b/>
          <w:bCs/>
          <w:szCs w:val="24"/>
        </w:rPr>
        <w:lastRenderedPageBreak/>
        <w:tab/>
      </w:r>
      <w:r w:rsidRPr="00691533">
        <w:rPr>
          <w:b/>
          <w:bCs/>
          <w:szCs w:val="24"/>
        </w:rPr>
        <w:t xml:space="preserve">Budd gorau a'r Ddeddf </w:t>
      </w:r>
      <w:proofErr w:type="spellStart"/>
      <w:r w:rsidRPr="00691533">
        <w:rPr>
          <w:b/>
          <w:bCs/>
          <w:szCs w:val="24"/>
        </w:rPr>
        <w:t>Galluedd</w:t>
      </w:r>
      <w:proofErr w:type="spellEnd"/>
      <w:r w:rsidRPr="00691533">
        <w:rPr>
          <w:b/>
          <w:bCs/>
          <w:szCs w:val="24"/>
        </w:rPr>
        <w:t xml:space="preserve"> Meddyliol</w:t>
      </w:r>
      <w:r w:rsidR="00183224">
        <w:rPr>
          <w:b/>
          <w:bCs/>
          <w:szCs w:val="24"/>
        </w:rPr>
        <w:tab/>
      </w:r>
      <w:r w:rsidR="00183224">
        <w:rPr>
          <w:b/>
          <w:bCs/>
          <w:szCs w:val="24"/>
        </w:rPr>
        <w:tab/>
      </w:r>
      <w:r w:rsidR="00183224">
        <w:rPr>
          <w:b/>
          <w:bCs/>
          <w:szCs w:val="24"/>
        </w:rPr>
        <w:tab/>
      </w:r>
      <w:r w:rsidR="00183224">
        <w:rPr>
          <w:b/>
          <w:bCs/>
          <w:szCs w:val="24"/>
        </w:rPr>
        <w:tab/>
      </w:r>
      <w:r w:rsidR="00183224">
        <w:rPr>
          <w:b/>
          <w:bCs/>
          <w:szCs w:val="24"/>
        </w:rPr>
        <w:tab/>
        <w:t>55</w:t>
      </w:r>
    </w:p>
    <w:p w:rsidR="00691533" w:rsidRDefault="00691533" w:rsidP="00577BE1">
      <w:pPr>
        <w:rPr>
          <w:b/>
          <w:bCs/>
          <w:szCs w:val="24"/>
        </w:rPr>
      </w:pPr>
      <w:r>
        <w:rPr>
          <w:b/>
          <w:bCs/>
          <w:szCs w:val="24"/>
        </w:rPr>
        <w:tab/>
      </w:r>
      <w:r w:rsidRPr="00691533">
        <w:rPr>
          <w:b/>
          <w:bCs/>
          <w:szCs w:val="24"/>
        </w:rPr>
        <w:t>Budd gorau ac eiriolaeth heb gyfarwyddyd</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58</w:t>
      </w:r>
    </w:p>
    <w:p w:rsidR="00691533" w:rsidRDefault="00691533" w:rsidP="00577BE1">
      <w:pPr>
        <w:rPr>
          <w:b/>
          <w:bCs/>
          <w:szCs w:val="24"/>
        </w:rPr>
      </w:pPr>
      <w:r>
        <w:rPr>
          <w:b/>
          <w:bCs/>
          <w:szCs w:val="24"/>
        </w:rPr>
        <w:tab/>
      </w:r>
      <w:r w:rsidRPr="00691533">
        <w:rPr>
          <w:b/>
          <w:bCs/>
          <w:szCs w:val="24"/>
        </w:rPr>
        <w:t xml:space="preserve">Briff Gwylio – </w:t>
      </w:r>
      <w:r w:rsidR="00A41153">
        <w:rPr>
          <w:b/>
          <w:bCs/>
          <w:szCs w:val="24"/>
        </w:rPr>
        <w:t>Wyth</w:t>
      </w:r>
      <w:r w:rsidRPr="00691533">
        <w:rPr>
          <w:b/>
          <w:bCs/>
          <w:szCs w:val="24"/>
        </w:rPr>
        <w:t xml:space="preserve"> parth i fyw'n arferol</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61</w:t>
      </w:r>
    </w:p>
    <w:p w:rsidR="00691533" w:rsidRDefault="00691533" w:rsidP="00577BE1">
      <w:pPr>
        <w:rPr>
          <w:b/>
          <w:bCs/>
          <w:szCs w:val="24"/>
        </w:rPr>
      </w:pPr>
      <w:r>
        <w:rPr>
          <w:b/>
          <w:bCs/>
          <w:szCs w:val="24"/>
        </w:rPr>
        <w:tab/>
      </w:r>
      <w:r w:rsidRPr="00691533">
        <w:rPr>
          <w:b/>
          <w:bCs/>
          <w:szCs w:val="24"/>
        </w:rPr>
        <w:t>Ymarfer</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63</w:t>
      </w:r>
    </w:p>
    <w:p w:rsidR="00691533" w:rsidRDefault="00691533" w:rsidP="00577BE1">
      <w:pPr>
        <w:rPr>
          <w:b/>
          <w:bCs/>
          <w:szCs w:val="24"/>
        </w:rPr>
      </w:pPr>
      <w:r>
        <w:rPr>
          <w:b/>
          <w:bCs/>
          <w:szCs w:val="24"/>
        </w:rPr>
        <w:tab/>
      </w:r>
      <w:r w:rsidRPr="00691533">
        <w:rPr>
          <w:b/>
          <w:bCs/>
          <w:szCs w:val="24"/>
        </w:rPr>
        <w:t>Heriau i gyflawni deilliannau llesiant personol</w:t>
      </w:r>
      <w:r w:rsidR="007708C1">
        <w:rPr>
          <w:b/>
          <w:bCs/>
          <w:szCs w:val="24"/>
        </w:rPr>
        <w:tab/>
      </w:r>
      <w:r w:rsidR="007708C1">
        <w:rPr>
          <w:b/>
          <w:bCs/>
          <w:szCs w:val="24"/>
        </w:rPr>
        <w:tab/>
      </w:r>
      <w:r w:rsidR="007708C1">
        <w:rPr>
          <w:b/>
          <w:bCs/>
          <w:szCs w:val="24"/>
        </w:rPr>
        <w:tab/>
      </w:r>
      <w:r w:rsidR="007708C1">
        <w:rPr>
          <w:b/>
          <w:bCs/>
          <w:szCs w:val="24"/>
        </w:rPr>
        <w:tab/>
        <w:t>64</w:t>
      </w:r>
    </w:p>
    <w:p w:rsidR="00691533" w:rsidRDefault="00691533" w:rsidP="00577BE1">
      <w:pPr>
        <w:rPr>
          <w:b/>
          <w:bCs/>
          <w:szCs w:val="24"/>
        </w:rPr>
      </w:pPr>
      <w:r>
        <w:rPr>
          <w:b/>
          <w:bCs/>
          <w:szCs w:val="24"/>
        </w:rPr>
        <w:tab/>
      </w:r>
      <w:r w:rsidRPr="00691533">
        <w:rPr>
          <w:b/>
          <w:bCs/>
          <w:szCs w:val="24"/>
        </w:rPr>
        <w:t>Buddion eiriolaeth</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65</w:t>
      </w:r>
    </w:p>
    <w:p w:rsidR="00691533" w:rsidRDefault="00691533" w:rsidP="00577BE1">
      <w:pPr>
        <w:rPr>
          <w:b/>
          <w:bCs/>
          <w:szCs w:val="24"/>
        </w:rPr>
      </w:pPr>
      <w:r>
        <w:rPr>
          <w:b/>
          <w:bCs/>
          <w:szCs w:val="24"/>
        </w:rPr>
        <w:tab/>
      </w:r>
      <w:r w:rsidRPr="00691533">
        <w:rPr>
          <w:b/>
          <w:bCs/>
          <w:szCs w:val="24"/>
        </w:rPr>
        <w:t>Llesiant ac eiriolaeth</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66</w:t>
      </w:r>
    </w:p>
    <w:p w:rsidR="00691533" w:rsidRDefault="00691533" w:rsidP="00577BE1">
      <w:pPr>
        <w:rPr>
          <w:b/>
          <w:bCs/>
          <w:szCs w:val="24"/>
        </w:rPr>
      </w:pPr>
      <w:r>
        <w:rPr>
          <w:b/>
          <w:bCs/>
          <w:szCs w:val="24"/>
        </w:rPr>
        <w:tab/>
      </w:r>
      <w:r w:rsidRPr="00691533">
        <w:rPr>
          <w:b/>
          <w:bCs/>
          <w:szCs w:val="24"/>
        </w:rPr>
        <w:t>Dyletswyddau cyffredinol eraill cysylltiedig</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67</w:t>
      </w:r>
    </w:p>
    <w:p w:rsidR="00691533" w:rsidRDefault="00691533" w:rsidP="00577BE1">
      <w:pPr>
        <w:rPr>
          <w:b/>
          <w:bCs/>
          <w:szCs w:val="24"/>
        </w:rPr>
      </w:pPr>
      <w:r>
        <w:rPr>
          <w:b/>
          <w:bCs/>
          <w:szCs w:val="24"/>
        </w:rPr>
        <w:tab/>
      </w:r>
      <w:r w:rsidRPr="00691533">
        <w:rPr>
          <w:b/>
          <w:bCs/>
          <w:szCs w:val="24"/>
        </w:rPr>
        <w:t>Dysgu adfyfyriol</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68</w:t>
      </w:r>
    </w:p>
    <w:p w:rsidR="00691533" w:rsidRDefault="00691533" w:rsidP="00577BE1">
      <w:pPr>
        <w:rPr>
          <w:b/>
          <w:bCs/>
          <w:szCs w:val="24"/>
        </w:rPr>
      </w:pPr>
      <w:r>
        <w:rPr>
          <w:b/>
          <w:bCs/>
          <w:szCs w:val="24"/>
        </w:rPr>
        <w:tab/>
      </w:r>
      <w:r w:rsidRPr="00691533">
        <w:rPr>
          <w:b/>
          <w:bCs/>
          <w:szCs w:val="24"/>
        </w:rPr>
        <w:t>Casgliadau</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69</w:t>
      </w:r>
    </w:p>
    <w:p w:rsidR="00691533" w:rsidRDefault="00691533" w:rsidP="00577BE1">
      <w:pPr>
        <w:rPr>
          <w:b/>
          <w:bCs/>
          <w:szCs w:val="24"/>
        </w:rPr>
      </w:pPr>
      <w:r>
        <w:rPr>
          <w:b/>
          <w:bCs/>
          <w:szCs w:val="24"/>
        </w:rPr>
        <w:tab/>
      </w:r>
    </w:p>
    <w:p w:rsidR="00691533" w:rsidRDefault="00691533" w:rsidP="00577BE1">
      <w:pPr>
        <w:rPr>
          <w:b/>
          <w:bCs/>
          <w:szCs w:val="24"/>
        </w:rPr>
      </w:pPr>
      <w:r>
        <w:rPr>
          <w:b/>
          <w:bCs/>
          <w:szCs w:val="24"/>
        </w:rPr>
        <w:tab/>
      </w:r>
      <w:r w:rsidRPr="00691533">
        <w:rPr>
          <w:b/>
          <w:bCs/>
          <w:szCs w:val="24"/>
        </w:rPr>
        <w:t>Mod</w:t>
      </w:r>
      <w:r w:rsidR="00A41153">
        <w:rPr>
          <w:b/>
          <w:bCs/>
          <w:szCs w:val="24"/>
        </w:rPr>
        <w:t>i</w:t>
      </w:r>
      <w:r w:rsidRPr="00691533">
        <w:rPr>
          <w:b/>
          <w:bCs/>
          <w:szCs w:val="24"/>
        </w:rPr>
        <w:t>wl 3 – Llinyn Aur</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70</w:t>
      </w:r>
    </w:p>
    <w:p w:rsidR="00691533" w:rsidRDefault="00691533" w:rsidP="00577BE1">
      <w:pPr>
        <w:rPr>
          <w:b/>
          <w:bCs/>
          <w:szCs w:val="24"/>
        </w:rPr>
      </w:pPr>
      <w:r>
        <w:rPr>
          <w:b/>
          <w:bCs/>
          <w:szCs w:val="24"/>
        </w:rPr>
        <w:tab/>
      </w:r>
      <w:r w:rsidRPr="00691533">
        <w:rPr>
          <w:b/>
          <w:bCs/>
          <w:szCs w:val="24"/>
        </w:rPr>
        <w:t>Cynnwys</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72</w:t>
      </w:r>
    </w:p>
    <w:p w:rsidR="00691533" w:rsidRDefault="00691533" w:rsidP="00577BE1">
      <w:pPr>
        <w:rPr>
          <w:b/>
          <w:bCs/>
          <w:szCs w:val="24"/>
        </w:rPr>
      </w:pPr>
      <w:r>
        <w:rPr>
          <w:b/>
          <w:bCs/>
          <w:szCs w:val="24"/>
        </w:rPr>
        <w:tab/>
      </w:r>
      <w:r w:rsidRPr="00691533">
        <w:rPr>
          <w:b/>
          <w:bCs/>
          <w:szCs w:val="24"/>
        </w:rPr>
        <w:t>Adfyfyrio ar Fod</w:t>
      </w:r>
      <w:r w:rsidR="00A41153">
        <w:rPr>
          <w:b/>
          <w:bCs/>
          <w:szCs w:val="24"/>
        </w:rPr>
        <w:t>i</w:t>
      </w:r>
      <w:r w:rsidRPr="00691533">
        <w:rPr>
          <w:b/>
          <w:bCs/>
          <w:szCs w:val="24"/>
        </w:rPr>
        <w:t>wl 2</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73</w:t>
      </w:r>
    </w:p>
    <w:p w:rsidR="00691533" w:rsidRDefault="00691533" w:rsidP="00577BE1">
      <w:pPr>
        <w:rPr>
          <w:b/>
          <w:bCs/>
          <w:szCs w:val="24"/>
        </w:rPr>
      </w:pPr>
      <w:r>
        <w:rPr>
          <w:b/>
          <w:bCs/>
          <w:szCs w:val="24"/>
        </w:rPr>
        <w:tab/>
      </w:r>
      <w:r w:rsidRPr="00691533">
        <w:rPr>
          <w:b/>
          <w:bCs/>
          <w:szCs w:val="24"/>
        </w:rPr>
        <w:t>Cyflwyniad</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73</w:t>
      </w:r>
    </w:p>
    <w:p w:rsidR="00691533" w:rsidRDefault="00691533" w:rsidP="00577BE1">
      <w:pPr>
        <w:rPr>
          <w:b/>
          <w:bCs/>
          <w:szCs w:val="24"/>
        </w:rPr>
      </w:pPr>
      <w:r>
        <w:rPr>
          <w:b/>
          <w:bCs/>
          <w:szCs w:val="24"/>
        </w:rPr>
        <w:tab/>
      </w:r>
      <w:r w:rsidRPr="00691533">
        <w:rPr>
          <w:b/>
          <w:bCs/>
          <w:szCs w:val="24"/>
        </w:rPr>
        <w:t>Y ‘Llinyn Aur’</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75</w:t>
      </w:r>
    </w:p>
    <w:p w:rsidR="00691533" w:rsidRDefault="00691533" w:rsidP="00577BE1">
      <w:pPr>
        <w:rPr>
          <w:b/>
          <w:bCs/>
          <w:szCs w:val="24"/>
        </w:rPr>
      </w:pPr>
      <w:r>
        <w:rPr>
          <w:b/>
          <w:bCs/>
          <w:szCs w:val="24"/>
        </w:rPr>
        <w:tab/>
      </w:r>
      <w:r w:rsidRPr="00691533">
        <w:rPr>
          <w:b/>
          <w:bCs/>
          <w:szCs w:val="24"/>
        </w:rPr>
        <w:t>Swyddogaethau perthnasol i eiriolaeth</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77</w:t>
      </w:r>
    </w:p>
    <w:p w:rsidR="00691533" w:rsidRDefault="00691533" w:rsidP="00577BE1">
      <w:pPr>
        <w:rPr>
          <w:b/>
          <w:bCs/>
          <w:szCs w:val="24"/>
        </w:rPr>
      </w:pPr>
      <w:r>
        <w:rPr>
          <w:b/>
          <w:bCs/>
          <w:szCs w:val="24"/>
        </w:rPr>
        <w:tab/>
      </w:r>
      <w:r w:rsidRPr="00691533">
        <w:rPr>
          <w:b/>
          <w:bCs/>
          <w:szCs w:val="24"/>
        </w:rPr>
        <w:t>Rhwystrau i gyfranogi</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78</w:t>
      </w:r>
    </w:p>
    <w:p w:rsidR="00691533" w:rsidRDefault="00691533" w:rsidP="00577BE1">
      <w:pPr>
        <w:rPr>
          <w:b/>
          <w:bCs/>
          <w:szCs w:val="24"/>
        </w:rPr>
      </w:pPr>
      <w:r>
        <w:rPr>
          <w:b/>
          <w:bCs/>
          <w:szCs w:val="24"/>
        </w:rPr>
        <w:tab/>
      </w:r>
      <w:r w:rsidRPr="00691533">
        <w:rPr>
          <w:b/>
          <w:bCs/>
          <w:szCs w:val="24"/>
        </w:rPr>
        <w:t>Pryd i ddefnyddio Eiriolwr Proffesiynol Annibynnol</w:t>
      </w:r>
      <w:r w:rsidR="007708C1">
        <w:rPr>
          <w:b/>
          <w:bCs/>
          <w:szCs w:val="24"/>
        </w:rPr>
        <w:tab/>
      </w:r>
      <w:r w:rsidR="007708C1">
        <w:rPr>
          <w:b/>
          <w:bCs/>
          <w:szCs w:val="24"/>
        </w:rPr>
        <w:tab/>
      </w:r>
      <w:r w:rsidR="007708C1">
        <w:rPr>
          <w:b/>
          <w:bCs/>
          <w:szCs w:val="24"/>
        </w:rPr>
        <w:tab/>
        <w:t>80</w:t>
      </w:r>
    </w:p>
    <w:p w:rsidR="00691533" w:rsidRDefault="00691533" w:rsidP="00577BE1">
      <w:pPr>
        <w:rPr>
          <w:b/>
          <w:bCs/>
          <w:szCs w:val="24"/>
        </w:rPr>
      </w:pPr>
      <w:r>
        <w:rPr>
          <w:b/>
          <w:bCs/>
          <w:szCs w:val="24"/>
        </w:rPr>
        <w:tab/>
      </w:r>
      <w:r w:rsidRPr="00691533">
        <w:rPr>
          <w:b/>
          <w:bCs/>
          <w:szCs w:val="24"/>
        </w:rPr>
        <w:t>Amgylchiadau yn galw am eiriolwr</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81</w:t>
      </w:r>
    </w:p>
    <w:p w:rsidR="00691533" w:rsidRDefault="00691533" w:rsidP="00577BE1">
      <w:pPr>
        <w:rPr>
          <w:b/>
          <w:bCs/>
          <w:szCs w:val="24"/>
        </w:rPr>
      </w:pPr>
      <w:r>
        <w:rPr>
          <w:b/>
          <w:bCs/>
          <w:szCs w:val="24"/>
        </w:rPr>
        <w:tab/>
      </w:r>
      <w:r w:rsidRPr="00691533">
        <w:rPr>
          <w:b/>
          <w:bCs/>
          <w:szCs w:val="24"/>
        </w:rPr>
        <w:t>Cyfeirio cynnar ac ymyrraeth gynnar</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83</w:t>
      </w:r>
    </w:p>
    <w:p w:rsidR="00691533" w:rsidRDefault="00691533" w:rsidP="00577BE1">
      <w:pPr>
        <w:rPr>
          <w:b/>
          <w:bCs/>
          <w:szCs w:val="24"/>
        </w:rPr>
      </w:pPr>
      <w:r>
        <w:rPr>
          <w:b/>
          <w:bCs/>
          <w:szCs w:val="24"/>
        </w:rPr>
        <w:tab/>
      </w:r>
      <w:r w:rsidRPr="00691533">
        <w:rPr>
          <w:b/>
          <w:bCs/>
          <w:szCs w:val="24"/>
        </w:rPr>
        <w:t>Eiriolaeth Broffesiynol Annibynnol neu</w:t>
      </w:r>
      <w:r>
        <w:rPr>
          <w:b/>
          <w:bCs/>
          <w:szCs w:val="24"/>
        </w:rPr>
        <w:t xml:space="preserve"> </w:t>
      </w:r>
      <w:r w:rsidRPr="00691533">
        <w:rPr>
          <w:b/>
          <w:bCs/>
          <w:szCs w:val="24"/>
        </w:rPr>
        <w:t>‘</w:t>
      </w:r>
      <w:r w:rsidR="00A41153">
        <w:rPr>
          <w:b/>
          <w:bCs/>
          <w:szCs w:val="24"/>
        </w:rPr>
        <w:t>f</w:t>
      </w:r>
      <w:r w:rsidRPr="00691533">
        <w:rPr>
          <w:b/>
          <w:bCs/>
          <w:szCs w:val="24"/>
        </w:rPr>
        <w:t>i yw'r eiriolwr’</w:t>
      </w:r>
      <w:r w:rsidR="007708C1">
        <w:rPr>
          <w:b/>
          <w:bCs/>
          <w:szCs w:val="24"/>
        </w:rPr>
        <w:tab/>
      </w:r>
      <w:r w:rsidR="007708C1">
        <w:rPr>
          <w:b/>
          <w:bCs/>
          <w:szCs w:val="24"/>
        </w:rPr>
        <w:tab/>
      </w:r>
      <w:r w:rsidR="007708C1">
        <w:rPr>
          <w:b/>
          <w:bCs/>
          <w:szCs w:val="24"/>
        </w:rPr>
        <w:tab/>
        <w:t>83</w:t>
      </w:r>
    </w:p>
    <w:p w:rsidR="00691533" w:rsidRDefault="00691533" w:rsidP="00577BE1">
      <w:pPr>
        <w:rPr>
          <w:b/>
          <w:bCs/>
          <w:szCs w:val="24"/>
        </w:rPr>
      </w:pPr>
      <w:r>
        <w:rPr>
          <w:b/>
          <w:bCs/>
          <w:szCs w:val="24"/>
        </w:rPr>
        <w:tab/>
      </w:r>
      <w:r w:rsidRPr="00691533">
        <w:rPr>
          <w:b/>
          <w:bCs/>
          <w:szCs w:val="24"/>
        </w:rPr>
        <w:t>Eiriolaeth a diogelu</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85</w:t>
      </w:r>
    </w:p>
    <w:p w:rsidR="00691533" w:rsidRDefault="00691533" w:rsidP="00577BE1">
      <w:pPr>
        <w:rPr>
          <w:b/>
          <w:bCs/>
          <w:szCs w:val="24"/>
        </w:rPr>
      </w:pPr>
      <w:r>
        <w:rPr>
          <w:b/>
          <w:bCs/>
          <w:szCs w:val="24"/>
        </w:rPr>
        <w:tab/>
      </w:r>
      <w:r w:rsidRPr="00691533">
        <w:rPr>
          <w:b/>
          <w:bCs/>
          <w:szCs w:val="24"/>
        </w:rPr>
        <w:t xml:space="preserve">Ffocws </w:t>
      </w:r>
      <w:r w:rsidR="00A41153">
        <w:rPr>
          <w:b/>
          <w:bCs/>
          <w:szCs w:val="24"/>
        </w:rPr>
        <w:t>p</w:t>
      </w:r>
      <w:r w:rsidRPr="00691533">
        <w:rPr>
          <w:b/>
          <w:bCs/>
          <w:szCs w:val="24"/>
        </w:rPr>
        <w:t xml:space="preserve">roffesiynol ac </w:t>
      </w:r>
      <w:r w:rsidR="00A41153">
        <w:rPr>
          <w:b/>
          <w:bCs/>
          <w:szCs w:val="24"/>
        </w:rPr>
        <w:t>y</w:t>
      </w:r>
      <w:r w:rsidRPr="00691533">
        <w:rPr>
          <w:b/>
          <w:bCs/>
          <w:szCs w:val="24"/>
        </w:rPr>
        <w:t>marfer</w:t>
      </w:r>
      <w:r w:rsidR="00A41153">
        <w:rPr>
          <w:b/>
          <w:bCs/>
          <w:szCs w:val="24"/>
        </w:rPr>
        <w:t>:</w:t>
      </w:r>
      <w:r>
        <w:rPr>
          <w:b/>
          <w:bCs/>
          <w:szCs w:val="24"/>
        </w:rPr>
        <w:t xml:space="preserve"> </w:t>
      </w:r>
      <w:r w:rsidR="00A41153">
        <w:rPr>
          <w:b/>
          <w:bCs/>
          <w:szCs w:val="24"/>
        </w:rPr>
        <w:t>g</w:t>
      </w:r>
      <w:r w:rsidRPr="00691533">
        <w:rPr>
          <w:b/>
          <w:bCs/>
          <w:szCs w:val="24"/>
        </w:rPr>
        <w:t xml:space="preserve">weithwyr gofal cymdeithasol, </w:t>
      </w:r>
      <w:r w:rsidR="007708C1">
        <w:rPr>
          <w:b/>
          <w:bCs/>
          <w:szCs w:val="24"/>
        </w:rPr>
        <w:tab/>
        <w:t>89</w:t>
      </w:r>
    </w:p>
    <w:p w:rsidR="00691533" w:rsidRDefault="00A41153" w:rsidP="00577BE1">
      <w:pPr>
        <w:rPr>
          <w:b/>
          <w:bCs/>
          <w:szCs w:val="24"/>
        </w:rPr>
      </w:pPr>
      <w:r>
        <w:rPr>
          <w:b/>
          <w:bCs/>
          <w:szCs w:val="24"/>
        </w:rPr>
        <w:tab/>
      </w:r>
      <w:r w:rsidR="00691533">
        <w:rPr>
          <w:b/>
          <w:bCs/>
          <w:szCs w:val="24"/>
        </w:rPr>
        <w:tab/>
      </w:r>
      <w:r w:rsidR="00691533" w:rsidRPr="00691533">
        <w:rPr>
          <w:b/>
          <w:bCs/>
          <w:szCs w:val="24"/>
        </w:rPr>
        <w:t>addysg ac iechyd</w:t>
      </w:r>
    </w:p>
    <w:p w:rsidR="00691533" w:rsidRDefault="00691533" w:rsidP="00577BE1">
      <w:pPr>
        <w:rPr>
          <w:b/>
          <w:bCs/>
          <w:szCs w:val="24"/>
        </w:rPr>
      </w:pPr>
      <w:r>
        <w:rPr>
          <w:b/>
          <w:bCs/>
          <w:szCs w:val="24"/>
        </w:rPr>
        <w:tab/>
      </w:r>
      <w:r w:rsidRPr="00691533">
        <w:rPr>
          <w:b/>
          <w:bCs/>
          <w:szCs w:val="24"/>
        </w:rPr>
        <w:t>Gweithio gydag eiriolwr</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91</w:t>
      </w:r>
    </w:p>
    <w:p w:rsidR="00691533" w:rsidRDefault="00691533" w:rsidP="00577BE1">
      <w:pPr>
        <w:rPr>
          <w:b/>
          <w:bCs/>
          <w:szCs w:val="24"/>
        </w:rPr>
      </w:pPr>
      <w:r>
        <w:rPr>
          <w:b/>
          <w:bCs/>
          <w:szCs w:val="24"/>
        </w:rPr>
        <w:tab/>
      </w:r>
      <w:r w:rsidRPr="00691533">
        <w:rPr>
          <w:b/>
          <w:bCs/>
          <w:szCs w:val="24"/>
        </w:rPr>
        <w:t>Cyfeirio at y Gwasanaeth Eiriolaeth Broffesiynol Annibynnol</w:t>
      </w:r>
      <w:r w:rsidR="007708C1">
        <w:rPr>
          <w:b/>
          <w:bCs/>
          <w:szCs w:val="24"/>
        </w:rPr>
        <w:tab/>
      </w:r>
      <w:r w:rsidR="007708C1">
        <w:rPr>
          <w:b/>
          <w:bCs/>
          <w:szCs w:val="24"/>
        </w:rPr>
        <w:tab/>
        <w:t>93</w:t>
      </w:r>
    </w:p>
    <w:p w:rsidR="00691533" w:rsidRDefault="00691533" w:rsidP="00577BE1">
      <w:pPr>
        <w:rPr>
          <w:b/>
          <w:bCs/>
          <w:szCs w:val="24"/>
        </w:rPr>
      </w:pPr>
      <w:r>
        <w:rPr>
          <w:b/>
          <w:bCs/>
          <w:szCs w:val="24"/>
        </w:rPr>
        <w:tab/>
      </w:r>
      <w:r w:rsidRPr="00691533">
        <w:rPr>
          <w:b/>
          <w:bCs/>
          <w:szCs w:val="24"/>
        </w:rPr>
        <w:t>Dysgu adfyfyriol</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95</w:t>
      </w:r>
    </w:p>
    <w:p w:rsidR="00691533" w:rsidRDefault="00691533" w:rsidP="00577BE1">
      <w:pPr>
        <w:rPr>
          <w:b/>
          <w:bCs/>
          <w:szCs w:val="24"/>
        </w:rPr>
      </w:pPr>
      <w:r>
        <w:rPr>
          <w:b/>
          <w:bCs/>
          <w:szCs w:val="24"/>
        </w:rPr>
        <w:tab/>
      </w:r>
      <w:r w:rsidRPr="00691533">
        <w:rPr>
          <w:b/>
          <w:bCs/>
          <w:szCs w:val="24"/>
        </w:rPr>
        <w:t>Casgliadau</w:t>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r>
      <w:r w:rsidR="007708C1">
        <w:rPr>
          <w:b/>
          <w:bCs/>
          <w:szCs w:val="24"/>
        </w:rPr>
        <w:tab/>
        <w:t>96</w:t>
      </w:r>
    </w:p>
    <w:p w:rsidR="00691533" w:rsidRDefault="00691533" w:rsidP="00577BE1">
      <w:pPr>
        <w:rPr>
          <w:b/>
          <w:bCs/>
          <w:szCs w:val="24"/>
        </w:rPr>
      </w:pPr>
    </w:p>
    <w:p w:rsidR="00691533" w:rsidRPr="00450D42" w:rsidRDefault="00691533" w:rsidP="00577BE1">
      <w:pPr>
        <w:rPr>
          <w:b/>
          <w:bCs/>
          <w:szCs w:val="24"/>
        </w:rPr>
      </w:pPr>
      <w:r>
        <w:rPr>
          <w:b/>
          <w:bCs/>
          <w:szCs w:val="24"/>
        </w:rPr>
        <w:t>4</w:t>
      </w:r>
      <w:r>
        <w:rPr>
          <w:b/>
          <w:bCs/>
          <w:szCs w:val="24"/>
        </w:rPr>
        <w:tab/>
      </w:r>
      <w:r w:rsidR="00A41153">
        <w:rPr>
          <w:b/>
        </w:rPr>
        <w:t>Dolenni i a</w:t>
      </w:r>
      <w:r w:rsidR="00450D42" w:rsidRPr="00450D42">
        <w:rPr>
          <w:b/>
        </w:rPr>
        <w:t xml:space="preserve">dnoddau </w:t>
      </w:r>
      <w:r w:rsidR="00A41153">
        <w:rPr>
          <w:b/>
        </w:rPr>
        <w:t>a</w:t>
      </w:r>
      <w:r w:rsidR="00450D42" w:rsidRPr="00450D42">
        <w:rPr>
          <w:b/>
        </w:rPr>
        <w:t>llweddol</w:t>
      </w:r>
      <w:r w:rsidR="007708C1">
        <w:rPr>
          <w:b/>
        </w:rPr>
        <w:tab/>
      </w:r>
      <w:r w:rsidR="007708C1">
        <w:rPr>
          <w:b/>
        </w:rPr>
        <w:tab/>
      </w:r>
      <w:r w:rsidR="007708C1">
        <w:rPr>
          <w:b/>
        </w:rPr>
        <w:tab/>
      </w:r>
      <w:r w:rsidR="007708C1">
        <w:rPr>
          <w:b/>
        </w:rPr>
        <w:tab/>
      </w:r>
      <w:r w:rsidR="007708C1">
        <w:rPr>
          <w:b/>
        </w:rPr>
        <w:tab/>
      </w:r>
      <w:r w:rsidR="007708C1">
        <w:rPr>
          <w:b/>
        </w:rPr>
        <w:tab/>
      </w:r>
      <w:r w:rsidR="007708C1">
        <w:rPr>
          <w:b/>
        </w:rPr>
        <w:tab/>
        <w:t>97</w:t>
      </w:r>
    </w:p>
    <w:p w:rsidR="00450D42" w:rsidRPr="00A41153" w:rsidRDefault="00450D42" w:rsidP="00A41153">
      <w:pPr>
        <w:pStyle w:val="Heading2"/>
        <w:rPr>
          <w:color w:val="auto"/>
          <w:sz w:val="24"/>
          <w:szCs w:val="24"/>
        </w:rPr>
      </w:pPr>
      <w:r w:rsidRPr="00450D42">
        <w:rPr>
          <w:b w:val="0"/>
          <w:bCs w:val="0"/>
          <w:sz w:val="24"/>
          <w:szCs w:val="24"/>
        </w:rPr>
        <w:tab/>
      </w:r>
      <w:r w:rsidRPr="00450D42">
        <w:rPr>
          <w:color w:val="auto"/>
          <w:sz w:val="24"/>
          <w:szCs w:val="24"/>
        </w:rPr>
        <w:t>Dolenni i reoliadau a chodau ymarfer neu ganllaw statudol</w:t>
      </w:r>
      <w:r w:rsidR="007708C1">
        <w:rPr>
          <w:color w:val="auto"/>
          <w:sz w:val="24"/>
          <w:szCs w:val="24"/>
        </w:rPr>
        <w:tab/>
      </w:r>
      <w:r w:rsidR="007708C1">
        <w:rPr>
          <w:color w:val="auto"/>
          <w:sz w:val="24"/>
          <w:szCs w:val="24"/>
        </w:rPr>
        <w:tab/>
        <w:t>97</w:t>
      </w:r>
      <w:r w:rsidRPr="00450D42">
        <w:rPr>
          <w:sz w:val="24"/>
          <w:szCs w:val="24"/>
        </w:rPr>
        <w:tab/>
      </w:r>
      <w:r w:rsidRPr="00450D42">
        <w:rPr>
          <w:color w:val="auto"/>
          <w:sz w:val="24"/>
          <w:szCs w:val="24"/>
        </w:rPr>
        <w:t>Dolenni defnyddiol i ddeunyddiau eraill</w:t>
      </w:r>
      <w:r w:rsidR="007708C1">
        <w:rPr>
          <w:color w:val="auto"/>
          <w:sz w:val="24"/>
          <w:szCs w:val="24"/>
        </w:rPr>
        <w:tab/>
      </w:r>
      <w:r w:rsidR="007708C1">
        <w:rPr>
          <w:color w:val="auto"/>
          <w:sz w:val="24"/>
          <w:szCs w:val="24"/>
        </w:rPr>
        <w:tab/>
      </w:r>
      <w:r w:rsidR="007708C1">
        <w:rPr>
          <w:color w:val="auto"/>
          <w:sz w:val="24"/>
          <w:szCs w:val="24"/>
        </w:rPr>
        <w:tab/>
      </w:r>
      <w:r w:rsidR="007708C1">
        <w:rPr>
          <w:color w:val="auto"/>
          <w:sz w:val="24"/>
          <w:szCs w:val="24"/>
        </w:rPr>
        <w:tab/>
      </w:r>
      <w:r w:rsidR="007708C1">
        <w:rPr>
          <w:color w:val="auto"/>
          <w:sz w:val="24"/>
          <w:szCs w:val="24"/>
        </w:rPr>
        <w:tab/>
        <w:t>97</w:t>
      </w:r>
      <w:r w:rsidRPr="00A41153">
        <w:rPr>
          <w:color w:val="auto"/>
          <w:sz w:val="24"/>
          <w:szCs w:val="24"/>
        </w:rPr>
        <w:tab/>
        <w:t xml:space="preserve">Manylion </w:t>
      </w:r>
      <w:r w:rsidR="00A41153">
        <w:rPr>
          <w:color w:val="auto"/>
          <w:sz w:val="24"/>
          <w:szCs w:val="24"/>
        </w:rPr>
        <w:t>c</w:t>
      </w:r>
      <w:r w:rsidRPr="00A41153">
        <w:rPr>
          <w:color w:val="auto"/>
          <w:sz w:val="24"/>
          <w:szCs w:val="24"/>
        </w:rPr>
        <w:t>yswllt</w:t>
      </w:r>
      <w:r w:rsidR="007708C1" w:rsidRPr="00A41153">
        <w:rPr>
          <w:color w:val="auto"/>
          <w:sz w:val="24"/>
          <w:szCs w:val="24"/>
        </w:rPr>
        <w:tab/>
      </w:r>
      <w:r w:rsidR="007708C1" w:rsidRPr="00A41153">
        <w:rPr>
          <w:color w:val="auto"/>
          <w:sz w:val="24"/>
          <w:szCs w:val="24"/>
        </w:rPr>
        <w:tab/>
      </w:r>
      <w:r w:rsidR="007708C1" w:rsidRPr="00A41153">
        <w:rPr>
          <w:color w:val="auto"/>
          <w:sz w:val="24"/>
          <w:szCs w:val="24"/>
        </w:rPr>
        <w:tab/>
      </w:r>
      <w:r w:rsidR="007708C1" w:rsidRPr="00A41153">
        <w:rPr>
          <w:color w:val="auto"/>
          <w:sz w:val="24"/>
          <w:szCs w:val="24"/>
        </w:rPr>
        <w:tab/>
      </w:r>
      <w:r w:rsidR="007708C1" w:rsidRPr="00A41153">
        <w:rPr>
          <w:color w:val="auto"/>
          <w:sz w:val="24"/>
          <w:szCs w:val="24"/>
        </w:rPr>
        <w:tab/>
      </w:r>
      <w:r w:rsidR="007708C1" w:rsidRPr="00A41153">
        <w:rPr>
          <w:color w:val="auto"/>
          <w:sz w:val="24"/>
          <w:szCs w:val="24"/>
        </w:rPr>
        <w:tab/>
      </w:r>
      <w:r w:rsidR="007708C1" w:rsidRPr="00A41153">
        <w:rPr>
          <w:color w:val="auto"/>
          <w:sz w:val="24"/>
          <w:szCs w:val="24"/>
        </w:rPr>
        <w:tab/>
      </w:r>
      <w:r w:rsidR="007708C1" w:rsidRPr="00A41153">
        <w:rPr>
          <w:color w:val="auto"/>
          <w:sz w:val="24"/>
          <w:szCs w:val="24"/>
        </w:rPr>
        <w:tab/>
      </w:r>
      <w:r w:rsidR="007708C1" w:rsidRPr="00A41153">
        <w:rPr>
          <w:color w:val="auto"/>
          <w:sz w:val="24"/>
          <w:szCs w:val="24"/>
        </w:rPr>
        <w:tab/>
        <w:t>99</w:t>
      </w:r>
    </w:p>
    <w:p w:rsidR="00450D42" w:rsidRPr="00450D42" w:rsidRDefault="00450D42" w:rsidP="00450D42"/>
    <w:p w:rsidR="00450D42" w:rsidRDefault="00450D42" w:rsidP="00577BE1">
      <w:pPr>
        <w:rPr>
          <w:b/>
          <w:bCs/>
          <w:szCs w:val="24"/>
        </w:rPr>
      </w:pPr>
    </w:p>
    <w:p w:rsidR="00F06D75" w:rsidRDefault="00F06D75" w:rsidP="00577BE1">
      <w:pPr>
        <w:rPr>
          <w:b/>
          <w:bCs/>
          <w:szCs w:val="24"/>
        </w:rPr>
      </w:pPr>
      <w:r>
        <w:rPr>
          <w:b/>
          <w:bCs/>
          <w:szCs w:val="24"/>
        </w:rPr>
        <w:tab/>
      </w:r>
    </w:p>
    <w:p w:rsidR="00A41153" w:rsidRDefault="00A41153" w:rsidP="00577BE1">
      <w:pPr>
        <w:rPr>
          <w:b/>
          <w:bCs/>
          <w:szCs w:val="24"/>
        </w:rPr>
      </w:pPr>
    </w:p>
    <w:p w:rsidR="00A41153" w:rsidRDefault="00A41153" w:rsidP="00577BE1">
      <w:pPr>
        <w:rPr>
          <w:b/>
          <w:bCs/>
          <w:szCs w:val="24"/>
        </w:rPr>
      </w:pPr>
    </w:p>
    <w:p w:rsidR="00F06D75" w:rsidRPr="00C13942" w:rsidRDefault="00F06D75" w:rsidP="00577BE1">
      <w:pPr>
        <w:rPr>
          <w:b/>
          <w:bCs/>
          <w:szCs w:val="24"/>
        </w:rPr>
      </w:pPr>
    </w:p>
    <w:p w:rsidR="00577BE1" w:rsidRPr="00450D42" w:rsidRDefault="00C13942" w:rsidP="00450D42">
      <w:pPr>
        <w:rPr>
          <w:b/>
          <w:sz w:val="28"/>
          <w:szCs w:val="28"/>
        </w:rPr>
      </w:pPr>
      <w:r>
        <w:rPr>
          <w:b/>
          <w:bCs/>
          <w:sz w:val="28"/>
        </w:rPr>
        <w:tab/>
      </w:r>
      <w:r w:rsidR="00577BE1">
        <w:rPr>
          <w:b/>
          <w:sz w:val="28"/>
        </w:rPr>
        <w:tab/>
      </w:r>
      <w:r w:rsidR="00577BE1">
        <w:rPr>
          <w:b/>
          <w:sz w:val="28"/>
        </w:rPr>
        <w:tab/>
      </w:r>
    </w:p>
    <w:p w:rsidR="00450D42" w:rsidRDefault="00450D42">
      <w:pPr>
        <w:spacing w:after="200" w:line="276" w:lineRule="auto"/>
        <w:rPr>
          <w:rFonts w:ascii="Arial Bold" w:eastAsiaTheme="majorEastAsia" w:hAnsi="Arial Bold"/>
          <w:b/>
          <w:bCs/>
          <w:sz w:val="36"/>
          <w:szCs w:val="28"/>
        </w:rPr>
      </w:pPr>
    </w:p>
    <w:p w:rsidR="0005205D" w:rsidRPr="002D3ABF" w:rsidRDefault="00577BE1" w:rsidP="00577BE1">
      <w:pPr>
        <w:pStyle w:val="Heading1"/>
        <w:numPr>
          <w:ilvl w:val="0"/>
          <w:numId w:val="0"/>
        </w:numPr>
        <w:rPr>
          <w:color w:val="auto"/>
        </w:rPr>
      </w:pPr>
      <w:r>
        <w:rPr>
          <w:color w:val="auto"/>
        </w:rPr>
        <w:lastRenderedPageBreak/>
        <w:t xml:space="preserve">2  </w:t>
      </w:r>
      <w:r w:rsidR="00DE4ACB">
        <w:rPr>
          <w:color w:val="auto"/>
        </w:rPr>
        <w:t>Cyflwyniad</w:t>
      </w:r>
      <w:bookmarkEnd w:id="0"/>
      <w:bookmarkEnd w:id="1"/>
    </w:p>
    <w:p w:rsidR="009933ED" w:rsidRDefault="009933ED" w:rsidP="009933ED">
      <w:r>
        <w:t>Mae Llywodraeth Cymru wedi gofyn i Gyngor Gofal Cymru weithio gyda phartneriaid i ddatblygu’r cynllun dysgu a datblygu cenedlaethol i ategu'r gwaith o weithredu Deddf Gofal Cymdeithas</w:t>
      </w:r>
      <w:r w:rsidR="00A41153">
        <w:t>ol</w:t>
      </w:r>
      <w:r>
        <w:t xml:space="preserve"> a Llesiant (Cymru) 2014 (y Ddeddf) a datblygu 'siop</w:t>
      </w:r>
      <w:r w:rsidR="00A41153">
        <w:t>-un-</w:t>
      </w:r>
      <w:r>
        <w:t xml:space="preserve">stop’ ble bydd yr holl adnoddau ynghylch y Ddeddf ar gael a gall pob sefydliad gael atynt o un </w:t>
      </w:r>
      <w:proofErr w:type="spellStart"/>
      <w:r>
        <w:t>hyb</w:t>
      </w:r>
      <w:proofErr w:type="spellEnd"/>
      <w:r>
        <w:t xml:space="preserve"> gwybodaeth canolog </w:t>
      </w:r>
      <w:hyperlink r:id="rId9" w:history="1">
        <w:r w:rsidR="00A41153" w:rsidRPr="009F490B">
          <w:rPr>
            <w:rStyle w:val="Hyperlink"/>
          </w:rPr>
          <w:t>http://www.cgcymru.org.uk/hyb-deall-y-ddeddf/</w:t>
        </w:r>
      </w:hyperlink>
      <w:r w:rsidR="00A41153">
        <w:t xml:space="preserve"> </w:t>
      </w:r>
    </w:p>
    <w:p w:rsidR="009933ED" w:rsidRPr="0082295F" w:rsidRDefault="009933ED" w:rsidP="009933ED">
      <w:pPr>
        <w:rPr>
          <w:szCs w:val="24"/>
        </w:rPr>
      </w:pPr>
    </w:p>
    <w:p w:rsidR="009933ED" w:rsidRDefault="009933ED" w:rsidP="009933ED">
      <w:pPr>
        <w:rPr>
          <w:szCs w:val="24"/>
        </w:rPr>
      </w:pPr>
      <w:r>
        <w:t>Nod y fenter hon a ariennir gan Lywodraeth Cymru yw sicrhau bod y gweithlu yn cael ei gynorthwyo a’i addysgu i ddarparu gwasanaethau cymdeithasol yn unol â chyfraith Cymru, a’i chysylltiadau â statudau perthnasol eraill, ac i ymarfer yn unol ag egwyddorion y Ddeddf.</w:t>
      </w:r>
    </w:p>
    <w:p w:rsidR="009933ED" w:rsidRDefault="009933ED" w:rsidP="009933ED">
      <w:pPr>
        <w:rPr>
          <w:szCs w:val="24"/>
        </w:rPr>
      </w:pPr>
    </w:p>
    <w:p w:rsidR="009933ED" w:rsidRDefault="009933ED" w:rsidP="009933ED">
      <w:pPr>
        <w:rPr>
          <w:szCs w:val="24"/>
        </w:rPr>
      </w:pPr>
      <w:r>
        <w:t xml:space="preserve">Mae </w:t>
      </w:r>
      <w:proofErr w:type="spellStart"/>
      <w:r>
        <w:t>Age</w:t>
      </w:r>
      <w:proofErr w:type="spellEnd"/>
      <w:r>
        <w:t xml:space="preserve"> Cymru mewn partneriaeth ag Anabledd Cymru, Prifysgol Abertawe a  Martin </w:t>
      </w:r>
      <w:proofErr w:type="spellStart"/>
      <w:r>
        <w:t>Coyle</w:t>
      </w:r>
      <w:proofErr w:type="spellEnd"/>
      <w:r>
        <w:t xml:space="preserve"> (cyn-Brif Weithredwr Action </w:t>
      </w:r>
      <w:r w:rsidR="00942CC5">
        <w:t>for</w:t>
      </w:r>
      <w:bookmarkStart w:id="2" w:name="_GoBack"/>
      <w:bookmarkEnd w:id="2"/>
      <w:r>
        <w:t xml:space="preserve"> </w:t>
      </w:r>
      <w:proofErr w:type="spellStart"/>
      <w:r>
        <w:t>Advocacy</w:t>
      </w:r>
      <w:proofErr w:type="spellEnd"/>
      <w:r>
        <w:t>) wedi datblygu deunyddiau dysgu sy’n cynorthwyo i ddatblygu gwybodaeth, dealltwriaeth a sgiliau mewn perthynas â chymorth a gwasanaethau eiriolaeth yn sgil y Ddeddf a'r C</w:t>
      </w:r>
      <w:r w:rsidR="00A41153">
        <w:t>ô</w:t>
      </w:r>
      <w:r>
        <w:t xml:space="preserve">d Ymarfer ynghylch Rhan 10 i’r sawl sy’n gweithio gydag eiriolwyr yn y gweithlu ehangach (neu’r sawl a </w:t>
      </w:r>
      <w:proofErr w:type="spellStart"/>
      <w:r>
        <w:t>allai</w:t>
      </w:r>
      <w:proofErr w:type="spellEnd"/>
      <w:r>
        <w:t xml:space="preserve"> weithio gyda hwy).  </w:t>
      </w:r>
    </w:p>
    <w:p w:rsidR="00DE4ACB" w:rsidRPr="002D3ABF" w:rsidRDefault="00DE4ACB" w:rsidP="00522138"/>
    <w:p w:rsidR="00694756" w:rsidRPr="002D3ABF" w:rsidRDefault="00694756" w:rsidP="001C621F">
      <w:pPr>
        <w:pStyle w:val="Heading2"/>
        <w:rPr>
          <w:color w:val="auto"/>
        </w:rPr>
      </w:pPr>
      <w:bookmarkStart w:id="3" w:name="_Toc434572481"/>
      <w:bookmarkStart w:id="4" w:name="_Toc447690382"/>
      <w:r>
        <w:rPr>
          <w:color w:val="auto"/>
        </w:rPr>
        <w:t>I bwy mae’r Modiwl hwn?</w:t>
      </w:r>
      <w:bookmarkEnd w:id="3"/>
      <w:bookmarkEnd w:id="4"/>
    </w:p>
    <w:p w:rsidR="00ED3A4E" w:rsidRDefault="00694756" w:rsidP="00133EED">
      <w:r>
        <w:t xml:space="preserve">Mae’r modiwl hwn yn ymwneud ag eiriolaeth, ac yn benodol, Eiriolaeth Broffesiynol Annibynnol. Mae’n archwilio Rhan 10 y Ddeddf a sut mae eiriolaeth yn cyfrannu at rannau eraill o’r Ddeddf. </w:t>
      </w:r>
    </w:p>
    <w:p w:rsidR="00133EED" w:rsidRDefault="00133EED" w:rsidP="00133EED"/>
    <w:p w:rsidR="00133EED" w:rsidRDefault="00133EED" w:rsidP="00133EED">
      <w:pPr>
        <w:rPr>
          <w:szCs w:val="24"/>
        </w:rPr>
      </w:pPr>
      <w:r>
        <w:t xml:space="preserve">Yn benodol, rydym wedi datblygu deunyddiau i feithrin ymwybyddiaeth a dealltwriaeth gyda’r sawl a </w:t>
      </w:r>
      <w:proofErr w:type="spellStart"/>
      <w:r>
        <w:t>allai</w:t>
      </w:r>
      <w:proofErr w:type="spellEnd"/>
      <w:r>
        <w:t xml:space="preserve"> weithio gyda gwasanaethau eiriolaeth neu </w:t>
      </w:r>
      <w:proofErr w:type="spellStart"/>
      <w:r>
        <w:t>atgyfeirio</w:t>
      </w:r>
      <w:proofErr w:type="spellEnd"/>
      <w:r>
        <w:t xml:space="preserve"> unigolion atynt.  </w:t>
      </w:r>
    </w:p>
    <w:p w:rsidR="00133EED" w:rsidRDefault="00133EED" w:rsidP="00133EED">
      <w:pPr>
        <w:rPr>
          <w:szCs w:val="24"/>
        </w:rPr>
      </w:pPr>
    </w:p>
    <w:p w:rsidR="00133EED" w:rsidRDefault="00133EED" w:rsidP="00133EED">
      <w:pPr>
        <w:rPr>
          <w:szCs w:val="24"/>
        </w:rPr>
      </w:pPr>
      <w:r>
        <w:t xml:space="preserve">Rydym wedi datblygu deunyddiau dysgu sy’n gwella ymwybyddiaeth o rôl eiriolwyr, yn nodi pryd fydd hi’n briodol i </w:t>
      </w:r>
      <w:proofErr w:type="spellStart"/>
      <w:r>
        <w:t>atgyfeirio</w:t>
      </w:r>
      <w:proofErr w:type="spellEnd"/>
      <w:r>
        <w:t xml:space="preserve">, pryd fydd gan ymarferwyr ddyletswydd i </w:t>
      </w:r>
      <w:proofErr w:type="spellStart"/>
      <w:r>
        <w:t>atgyfeirio</w:t>
      </w:r>
      <w:proofErr w:type="spellEnd"/>
      <w:r>
        <w:t xml:space="preserve"> ac i helpu’r gweithlu ehangach i ddeall beth yw eiriolaeth a sut gall gynorthwyo.   </w:t>
      </w:r>
    </w:p>
    <w:p w:rsidR="00133EED" w:rsidRDefault="00133EED" w:rsidP="00133EED">
      <w:pPr>
        <w:rPr>
          <w:szCs w:val="24"/>
        </w:rPr>
      </w:pPr>
    </w:p>
    <w:p w:rsidR="00133EED" w:rsidRDefault="00133EED" w:rsidP="00133EED">
      <w:pPr>
        <w:rPr>
          <w:szCs w:val="24"/>
        </w:rPr>
      </w:pPr>
      <w:r>
        <w:t xml:space="preserve">Mae’r profiad dysgu yn ystyried perthnasau’r eiriolwr ag unigolion a gwasanaethau, ac yn cadarnhau rôl y dysgwr yn y senarios hynny. Bydd y profiad dysgu yn ceisio gwella hyder y dysgwyr o ran deall pryd a pham fyddai angen iddynt </w:t>
      </w:r>
      <w:proofErr w:type="spellStart"/>
      <w:r>
        <w:t>atgyfeirio</w:t>
      </w:r>
      <w:proofErr w:type="spellEnd"/>
      <w:r>
        <w:t>, eu dyletswydd i ofalu a’u dealltwriaeth o gyfrinachedd.</w:t>
      </w:r>
    </w:p>
    <w:p w:rsidR="00133EED" w:rsidRDefault="00133EED" w:rsidP="00133EED">
      <w:pPr>
        <w:rPr>
          <w:szCs w:val="24"/>
        </w:rPr>
      </w:pPr>
    </w:p>
    <w:p w:rsidR="00133EED" w:rsidRDefault="00133EED" w:rsidP="00133EED">
      <w:pPr>
        <w:rPr>
          <w:szCs w:val="24"/>
        </w:rPr>
      </w:pPr>
      <w:r>
        <w:t xml:space="preserve">O </w:t>
      </w:r>
      <w:proofErr w:type="spellStart"/>
      <w:r>
        <w:t>gofio</w:t>
      </w:r>
      <w:proofErr w:type="spellEnd"/>
      <w:r>
        <w:t xml:space="preserve"> faint o waith dysgu a datblygu fydd angen digwydd i weithredu’r Ddeddf, </w:t>
      </w:r>
      <w:r w:rsidR="00A41153">
        <w:br/>
      </w:r>
      <w:proofErr w:type="spellStart"/>
      <w:r>
        <w:t>gellir</w:t>
      </w:r>
      <w:proofErr w:type="spellEnd"/>
      <w:r>
        <w:t xml:space="preserve"> cyflwyno’r deunyddiau fel sesiynau diwrnod llawn neu </w:t>
      </w:r>
      <w:proofErr w:type="spellStart"/>
      <w:r>
        <w:t>flociau</w:t>
      </w:r>
      <w:proofErr w:type="spellEnd"/>
      <w:r>
        <w:t xml:space="preserve"> byrrach i ddiwallu anghenion amrywiaeth o sefydliadau.  </w:t>
      </w:r>
    </w:p>
    <w:p w:rsidR="00133EED" w:rsidRDefault="00133EED" w:rsidP="00133EED">
      <w:pPr>
        <w:rPr>
          <w:szCs w:val="24"/>
        </w:rPr>
      </w:pPr>
    </w:p>
    <w:p w:rsidR="0098396F" w:rsidRDefault="00133EED" w:rsidP="00133EED">
      <w:pPr>
        <w:rPr>
          <w:szCs w:val="24"/>
        </w:rPr>
      </w:pPr>
      <w:r>
        <w:t>Caiff y deunyddiau eu cynllunio hefyd fel gall dysgwyr eu defnyddio i gyfeirio atynt yn rheolaidd. Bydd pob bloc dysgu yn cynnig cyfle i gynnal gweithgaredd rhyngweithiol i alluogi hwyluswyr a dysgwyr i fesur cynnydd a dealltwriaeth.</w:t>
      </w:r>
    </w:p>
    <w:p w:rsidR="0098396F" w:rsidRPr="0098396F" w:rsidRDefault="0098396F" w:rsidP="00133EED">
      <w:pPr>
        <w:rPr>
          <w:b/>
          <w:sz w:val="28"/>
          <w:szCs w:val="28"/>
        </w:rPr>
      </w:pPr>
      <w:r>
        <w:rPr>
          <w:b/>
          <w:sz w:val="28"/>
        </w:rPr>
        <w:lastRenderedPageBreak/>
        <w:t>Iaith a therminoleg</w:t>
      </w:r>
    </w:p>
    <w:p w:rsidR="00133EED" w:rsidRDefault="00133EED" w:rsidP="00133EED">
      <w:pPr>
        <w:rPr>
          <w:color w:val="FF0000"/>
        </w:rPr>
      </w:pPr>
    </w:p>
    <w:p w:rsidR="0098396F" w:rsidRDefault="0098396F" w:rsidP="0098396F">
      <w:pPr>
        <w:rPr>
          <w:rFonts w:eastAsia="Times New Roman"/>
        </w:rPr>
      </w:pPr>
      <w:r>
        <w:t>Ym mhob rhan o’r llawlyfr, ceir termau allweddol penodol y dylid eu defnyddio’n ofalus i gyflwyno dull sy’n seiliedig ar ymagwedd y Model  Cymdeithasol o Anabledd ac sydd wedi’i gyfeirio gan anghenion dinasyddion. Maent yn cynnwys: ‘gofal, ‘anghenion’, ‘agored i niwed’</w:t>
      </w:r>
      <w:r w:rsidR="008C6031">
        <w:t>.</w:t>
      </w:r>
      <w:r>
        <w:t xml:space="preserve"> </w:t>
      </w:r>
    </w:p>
    <w:p w:rsidR="0098396F" w:rsidRDefault="0098396F" w:rsidP="0098396F">
      <w:pPr>
        <w:rPr>
          <w:rFonts w:eastAsia="Times New Roman"/>
        </w:rPr>
      </w:pPr>
    </w:p>
    <w:p w:rsidR="0098396F" w:rsidRPr="008C6031" w:rsidRDefault="0098396F" w:rsidP="009003B4">
      <w:pPr>
        <w:pStyle w:val="ListParagraph"/>
        <w:numPr>
          <w:ilvl w:val="0"/>
          <w:numId w:val="41"/>
        </w:numPr>
        <w:rPr>
          <w:rFonts w:eastAsia="Times New Roman"/>
        </w:rPr>
      </w:pPr>
      <w:r>
        <w:t>Diffinnir gofalwr yn y Ddeddf ei hun fel rhywun sy’n darp</w:t>
      </w:r>
      <w:r w:rsidR="008C6031">
        <w:t>aru cymorth cymdeithasol yn ddi-dâl</w:t>
      </w:r>
    </w:p>
    <w:p w:rsidR="0098396F" w:rsidRDefault="0098396F" w:rsidP="0098396F">
      <w:pPr>
        <w:rPr>
          <w:rFonts w:eastAsia="Times New Roman"/>
        </w:rPr>
      </w:pPr>
    </w:p>
    <w:p w:rsidR="0098396F" w:rsidRPr="008C6031" w:rsidRDefault="0098396F" w:rsidP="009003B4">
      <w:pPr>
        <w:pStyle w:val="ListParagraph"/>
        <w:numPr>
          <w:ilvl w:val="0"/>
          <w:numId w:val="41"/>
        </w:numPr>
        <w:rPr>
          <w:rFonts w:eastAsia="Times New Roman"/>
        </w:rPr>
      </w:pPr>
      <w:r>
        <w:t xml:space="preserve">Gallai defnyddio’r term ‘anghenion’ heb gyd-destun arwain at ei ddehongli fel ‘anghenion arbennig’, sy’n cyfeirio at y Model Meddygol o Anabledd yn </w:t>
      </w:r>
      <w:r w:rsidR="008C6031">
        <w:t>hytrach na’r Model Cymdeithasol</w:t>
      </w:r>
    </w:p>
    <w:p w:rsidR="0098396F" w:rsidRDefault="0098396F" w:rsidP="0098396F">
      <w:pPr>
        <w:rPr>
          <w:rFonts w:eastAsia="Times New Roman"/>
        </w:rPr>
      </w:pPr>
    </w:p>
    <w:p w:rsidR="0098396F" w:rsidRPr="008C6031" w:rsidRDefault="0098396F" w:rsidP="009003B4">
      <w:pPr>
        <w:pStyle w:val="ListParagraph"/>
        <w:numPr>
          <w:ilvl w:val="0"/>
          <w:numId w:val="41"/>
        </w:numPr>
        <w:rPr>
          <w:rFonts w:eastAsia="Times New Roman"/>
        </w:rPr>
      </w:pPr>
      <w:r>
        <w:t>Fel anabledd, mae ‘bod yn agored i niwed’ yn label a bennir i unigolyn, nid rhywbeth sy’n gynhenid i’r</w:t>
      </w:r>
      <w:r w:rsidR="008C6031">
        <w:t xml:space="preserve"> unigolyn hwnnw</w:t>
      </w:r>
    </w:p>
    <w:p w:rsidR="0098396F" w:rsidRPr="00B45CD6" w:rsidRDefault="0098396F" w:rsidP="00133EED">
      <w:pPr>
        <w:rPr>
          <w:color w:val="FF0000"/>
        </w:rPr>
      </w:pPr>
    </w:p>
    <w:p w:rsidR="00DE4ACB" w:rsidRPr="002D3ABF" w:rsidRDefault="0098396F" w:rsidP="0098396F">
      <w:pPr>
        <w:pStyle w:val="Heading2"/>
        <w:rPr>
          <w:color w:val="auto"/>
        </w:rPr>
      </w:pPr>
      <w:bookmarkStart w:id="5" w:name="_Toc434572482"/>
      <w:bookmarkStart w:id="6" w:name="_Toc447690383"/>
      <w:r>
        <w:rPr>
          <w:color w:val="auto"/>
        </w:rPr>
        <w:t xml:space="preserve">Nodau ac </w:t>
      </w:r>
      <w:r w:rsidR="008C6031">
        <w:rPr>
          <w:color w:val="auto"/>
        </w:rPr>
        <w:t>a</w:t>
      </w:r>
      <w:r>
        <w:rPr>
          <w:color w:val="auto"/>
        </w:rPr>
        <w:t xml:space="preserve">mcanion </w:t>
      </w:r>
      <w:r w:rsidR="008C6031">
        <w:rPr>
          <w:color w:val="auto"/>
        </w:rPr>
        <w:t>d</w:t>
      </w:r>
      <w:r>
        <w:rPr>
          <w:color w:val="auto"/>
        </w:rPr>
        <w:t>ysgu</w:t>
      </w:r>
      <w:bookmarkEnd w:id="5"/>
      <w:bookmarkEnd w:id="6"/>
    </w:p>
    <w:p w:rsidR="00694756" w:rsidRPr="008565AC" w:rsidRDefault="001145D1" w:rsidP="00522138">
      <w:r>
        <w:t xml:space="preserve">Nod yr hyfforddiant hwn yw archwilio Eiriolaeth yn Rhan 10 y Ddeddf yn fanylach. </w:t>
      </w:r>
      <w:r w:rsidR="008C6031">
        <w:br/>
      </w:r>
      <w:r>
        <w:t>Y bwriad yw cryfhau ac adeiladu ar sylfaen gwybodaeth a dealltwriaeth bresennol gweithwyr proffesiynol o eiriolaeth yng Nghymru.</w:t>
      </w:r>
    </w:p>
    <w:p w:rsidR="003F3341" w:rsidRDefault="003F3341" w:rsidP="00522138"/>
    <w:p w:rsidR="00FD3949" w:rsidRDefault="00FD3949" w:rsidP="00522138">
      <w:pPr>
        <w:ind w:right="-23"/>
        <w:rPr>
          <w:rFonts w:eastAsia="Frutiger-Light" w:cs="Frutiger-Light"/>
        </w:rPr>
      </w:pPr>
      <w:r>
        <w:t>Erbyn diwedd yr hyfforddiant, bydd y cyfranogwyr wedi cwblhau’r tri modiwl canlynol:</w:t>
      </w:r>
    </w:p>
    <w:p w:rsidR="00865402" w:rsidRDefault="00865402" w:rsidP="00522138">
      <w:pPr>
        <w:ind w:right="-23"/>
        <w:rPr>
          <w:rFonts w:eastAsia="Frutiger-Light" w:cs="Frutiger-Light"/>
        </w:rPr>
      </w:pPr>
    </w:p>
    <w:p w:rsidR="00865402" w:rsidRPr="00FB5FE9" w:rsidRDefault="00865402" w:rsidP="00522138">
      <w:pPr>
        <w:ind w:right="-23"/>
        <w:rPr>
          <w:rFonts w:eastAsia="Frutiger-Light" w:cs="Frutiger-Light"/>
          <w:b/>
          <w:sz w:val="28"/>
          <w:szCs w:val="28"/>
        </w:rPr>
      </w:pPr>
      <w:r>
        <w:rPr>
          <w:b/>
          <w:sz w:val="28"/>
        </w:rPr>
        <w:t>Sleid 1</w:t>
      </w:r>
    </w:p>
    <w:p w:rsidR="00B45CD6" w:rsidRDefault="00B45CD6" w:rsidP="00522138">
      <w:pPr>
        <w:ind w:right="-23"/>
        <w:rPr>
          <w:rFonts w:eastAsia="Frutiger-Light" w:cs="Frutiger-Light"/>
        </w:rPr>
      </w:pPr>
    </w:p>
    <w:p w:rsidR="00B45CD6" w:rsidRDefault="00AA5A87" w:rsidP="003240D7">
      <w:pPr>
        <w:ind w:right="-23"/>
        <w:jc w:val="center"/>
        <w:rPr>
          <w:rFonts w:eastAsia="Frutiger-Light" w:cs="Frutiger-Light"/>
        </w:rPr>
      </w:pPr>
      <w:r w:rsidRPr="00AA5A87">
        <w:rPr>
          <w:rFonts w:eastAsia="Frutiger-Light" w:cs="Frutiger-Light"/>
          <w:noProof/>
          <w:bdr w:val="single" w:sz="4" w:space="0" w:color="auto"/>
          <w:lang w:val="en-GB" w:eastAsia="en-GB" w:bidi="ar-SA"/>
        </w:rPr>
        <w:drawing>
          <wp:inline distT="0" distB="0" distL="0" distR="0" wp14:anchorId="0ACE6C77" wp14:editId="2C23CB14">
            <wp:extent cx="3531828" cy="260890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afeguarding Programme\Louise\Advocacy learning materials\learning materials\Welsh versions\Independent Professional Advocacy presentation Heb nodiadau CY (heb nodiadau)\Slide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31828" cy="2608901"/>
                    </a:xfrm>
                    <a:prstGeom prst="rect">
                      <a:avLst/>
                    </a:prstGeom>
                    <a:noFill/>
                    <a:ln w="9525">
                      <a:noFill/>
                      <a:miter lim="800000"/>
                      <a:headEnd/>
                      <a:tailEnd/>
                    </a:ln>
                  </pic:spPr>
                </pic:pic>
              </a:graphicData>
            </a:graphic>
          </wp:inline>
        </w:drawing>
      </w:r>
    </w:p>
    <w:p w:rsidR="00FD3949" w:rsidRDefault="00FD3949" w:rsidP="00522138">
      <w:pPr>
        <w:ind w:right="-23"/>
        <w:rPr>
          <w:rFonts w:eastAsia="Frutiger-Light" w:cs="Frutiger-Light"/>
        </w:rPr>
      </w:pPr>
    </w:p>
    <w:p w:rsidR="00865402" w:rsidRPr="00FD3949" w:rsidRDefault="00865402" w:rsidP="00522138">
      <w:pPr>
        <w:ind w:right="-23"/>
        <w:rPr>
          <w:rFonts w:eastAsia="Frutiger-Light" w:cs="Frutiger-Light"/>
        </w:rPr>
      </w:pPr>
    </w:p>
    <w:p w:rsidR="00B45CD6" w:rsidRDefault="00B45CD6" w:rsidP="003F5133">
      <w:pPr>
        <w:numPr>
          <w:ilvl w:val="0"/>
          <w:numId w:val="9"/>
        </w:numPr>
        <w:rPr>
          <w:rFonts w:eastAsia="Calibri"/>
          <w:szCs w:val="24"/>
        </w:rPr>
      </w:pPr>
      <w:r>
        <w:t xml:space="preserve">Mae’r hyfforddiant hwn wedi’i rannu yn </w:t>
      </w:r>
      <w:r w:rsidR="008C6031">
        <w:t>dri</w:t>
      </w:r>
      <w:r>
        <w:t xml:space="preserve"> modiwl. Gall y dysgwr naill ai gwblhau’r hyfforddiant cyfan, neu </w:t>
      </w:r>
      <w:proofErr w:type="spellStart"/>
      <w:r>
        <w:t>gallant</w:t>
      </w:r>
      <w:proofErr w:type="spellEnd"/>
      <w:r>
        <w:t xml:space="preserve"> rannu’r hyfforddiant yn fodiwla</w:t>
      </w:r>
      <w:r w:rsidR="008C6031">
        <w:t>u unigol a chwblhau un ar y tro</w:t>
      </w:r>
    </w:p>
    <w:p w:rsidR="00865402" w:rsidRPr="00B45CD6" w:rsidRDefault="00865402" w:rsidP="00865402">
      <w:pPr>
        <w:ind w:left="720"/>
        <w:rPr>
          <w:rFonts w:eastAsia="Calibri"/>
          <w:szCs w:val="24"/>
        </w:rPr>
      </w:pPr>
    </w:p>
    <w:p w:rsidR="00B45CD6" w:rsidRDefault="00B45CD6" w:rsidP="003F5133">
      <w:pPr>
        <w:numPr>
          <w:ilvl w:val="0"/>
          <w:numId w:val="9"/>
        </w:numPr>
        <w:rPr>
          <w:rFonts w:eastAsia="Calibri"/>
          <w:szCs w:val="24"/>
        </w:rPr>
      </w:pPr>
      <w:r>
        <w:t>Cynlluniwyd y deunyddiau hefyd fel gall dysgwyr eu defnyddio i gyfeirio atynt yn rheolaidd</w:t>
      </w:r>
    </w:p>
    <w:p w:rsidR="00865402" w:rsidRPr="00B45CD6" w:rsidRDefault="00865402" w:rsidP="00865402">
      <w:pPr>
        <w:ind w:left="720"/>
        <w:rPr>
          <w:rFonts w:eastAsia="Calibri"/>
          <w:szCs w:val="24"/>
        </w:rPr>
      </w:pPr>
    </w:p>
    <w:p w:rsidR="00B45CD6" w:rsidRDefault="00B45CD6" w:rsidP="003F5133">
      <w:pPr>
        <w:numPr>
          <w:ilvl w:val="0"/>
          <w:numId w:val="9"/>
        </w:numPr>
        <w:rPr>
          <w:rFonts w:eastAsia="Calibri"/>
          <w:szCs w:val="24"/>
        </w:rPr>
      </w:pPr>
      <w:r>
        <w:t>Mae gan bob modiwl ymarferion rhyngweithiol fel gall hwyluswyr a dysgwyr fesur eu cynnydd a’u dealltwriaeth</w:t>
      </w:r>
    </w:p>
    <w:p w:rsidR="00865402" w:rsidRPr="00B45CD6" w:rsidRDefault="00865402" w:rsidP="00865402">
      <w:pPr>
        <w:ind w:left="720"/>
        <w:rPr>
          <w:rFonts w:eastAsia="Calibri"/>
          <w:szCs w:val="24"/>
        </w:rPr>
      </w:pPr>
    </w:p>
    <w:p w:rsidR="00B45CD6" w:rsidRPr="00B45CD6" w:rsidRDefault="00B45CD6" w:rsidP="003F5133">
      <w:pPr>
        <w:numPr>
          <w:ilvl w:val="0"/>
          <w:numId w:val="9"/>
        </w:numPr>
        <w:rPr>
          <w:rFonts w:eastAsia="Calibri"/>
          <w:szCs w:val="24"/>
        </w:rPr>
      </w:pPr>
      <w:r>
        <w:t>Mae gan bob modiwl nod a chanlyniadau dysgu sydd wedi’u nodi’n glir</w:t>
      </w:r>
    </w:p>
    <w:p w:rsidR="00DE4ACB" w:rsidRDefault="00DE4ACB" w:rsidP="00522138"/>
    <w:p w:rsidR="00B45CD6" w:rsidRDefault="00B45CD6" w:rsidP="00522138"/>
    <w:p w:rsidR="00B45CD6" w:rsidRDefault="00B45CD6" w:rsidP="00522138"/>
    <w:p w:rsidR="00133EED" w:rsidRDefault="00133EED" w:rsidP="003240D7">
      <w:pPr>
        <w:rPr>
          <w:color w:val="FF0000"/>
        </w:rPr>
      </w:pPr>
    </w:p>
    <w:p w:rsidR="00133EED" w:rsidRDefault="00133EED" w:rsidP="003240D7">
      <w:pPr>
        <w:rPr>
          <w:color w:val="FF0000"/>
        </w:rPr>
      </w:pPr>
    </w:p>
    <w:p w:rsidR="00133EED" w:rsidRDefault="00133EED" w:rsidP="003240D7">
      <w:pPr>
        <w:rPr>
          <w:color w:val="FF0000"/>
        </w:rPr>
      </w:pPr>
    </w:p>
    <w:p w:rsidR="00133EED" w:rsidRDefault="00133EED" w:rsidP="003240D7">
      <w:pPr>
        <w:rPr>
          <w:color w:val="FF0000"/>
        </w:rPr>
      </w:pPr>
    </w:p>
    <w:p w:rsidR="00133EED" w:rsidRPr="003240D7" w:rsidRDefault="00133EED" w:rsidP="003240D7">
      <w:pPr>
        <w:rPr>
          <w:color w:val="FF0000"/>
        </w:rPr>
      </w:pPr>
    </w:p>
    <w:p w:rsidR="00BC357A" w:rsidRDefault="00BC357A">
      <w:pPr>
        <w:spacing w:after="200" w:line="276" w:lineRule="auto"/>
        <w:rPr>
          <w:rFonts w:ascii="Arial Bold" w:eastAsiaTheme="majorEastAsia" w:hAnsi="Arial Bold"/>
          <w:b/>
          <w:bCs/>
          <w:sz w:val="36"/>
          <w:szCs w:val="28"/>
        </w:rPr>
      </w:pPr>
      <w:bookmarkStart w:id="7" w:name="_Toc434572484"/>
      <w:r>
        <w:br w:type="page"/>
      </w:r>
    </w:p>
    <w:p w:rsidR="00DE4ACB" w:rsidRPr="002D3ABF" w:rsidRDefault="008C6031" w:rsidP="00577BE1">
      <w:pPr>
        <w:pStyle w:val="Heading1"/>
        <w:numPr>
          <w:ilvl w:val="0"/>
          <w:numId w:val="0"/>
        </w:numPr>
        <w:rPr>
          <w:color w:val="auto"/>
        </w:rPr>
      </w:pPr>
      <w:bookmarkStart w:id="8" w:name="_Toc447690384"/>
      <w:r>
        <w:rPr>
          <w:color w:val="auto"/>
        </w:rPr>
        <w:lastRenderedPageBreak/>
        <w:t>3</w:t>
      </w:r>
      <w:r w:rsidR="00577BE1">
        <w:rPr>
          <w:color w:val="auto"/>
        </w:rPr>
        <w:t xml:space="preserve">  </w:t>
      </w:r>
      <w:r w:rsidR="00D7779D">
        <w:rPr>
          <w:color w:val="auto"/>
        </w:rPr>
        <w:t>Hyfforddiant</w:t>
      </w:r>
      <w:bookmarkEnd w:id="7"/>
      <w:r w:rsidR="00D7779D">
        <w:rPr>
          <w:color w:val="auto"/>
        </w:rPr>
        <w:t xml:space="preserve"> </w:t>
      </w:r>
      <w:r>
        <w:rPr>
          <w:color w:val="auto"/>
        </w:rPr>
        <w:t>–</w:t>
      </w:r>
      <w:r w:rsidR="00D7779D">
        <w:rPr>
          <w:color w:val="auto"/>
        </w:rPr>
        <w:t xml:space="preserve"> Modiwl 1</w:t>
      </w:r>
      <w:bookmarkEnd w:id="8"/>
    </w:p>
    <w:p w:rsidR="00133EED" w:rsidRDefault="00133EED" w:rsidP="00522138">
      <w:pPr>
        <w:rPr>
          <w:rFonts w:eastAsia="Frutiger-Light" w:cs="Frutiger-Light"/>
          <w:spacing w:val="1"/>
        </w:rPr>
      </w:pPr>
      <w:r>
        <w:t xml:space="preserve">Mae’r llawlyfr yn darparu amrywiaeth o ddeunyddiau dysgu a gwybodaeth ar gyfer </w:t>
      </w:r>
      <w:r w:rsidR="008C6031">
        <w:br/>
      </w:r>
      <w:r>
        <w:t xml:space="preserve">yr hwylusydd. Mae wedi’i gysylltu â chyflwyniad PowerPoint ar wahân y </w:t>
      </w:r>
      <w:proofErr w:type="spellStart"/>
      <w:r>
        <w:t>gellir</w:t>
      </w:r>
      <w:proofErr w:type="spellEnd"/>
      <w:r>
        <w:t xml:space="preserve"> ei ddefnyddio fel taflenni ychwanegol i’r dysgwyr. Mae’r holl sleidiau o’r cyflwyniad PowerPoint yn yr adnodd hwn, ac maent yn cynnwys amrywiaeth o wybodaeth ychwanegol i hwyluswyr, yn cynnwys:</w:t>
      </w:r>
    </w:p>
    <w:p w:rsidR="00133EED" w:rsidRDefault="00133EED" w:rsidP="00522138">
      <w:pPr>
        <w:rPr>
          <w:rFonts w:eastAsia="Frutiger-Light" w:cs="Frutiger-Light"/>
          <w:spacing w:val="1"/>
        </w:rPr>
      </w:pPr>
    </w:p>
    <w:p w:rsidR="00AC637A" w:rsidRDefault="008C6031" w:rsidP="009003B4">
      <w:pPr>
        <w:pStyle w:val="ListParagraph"/>
        <w:numPr>
          <w:ilvl w:val="0"/>
          <w:numId w:val="27"/>
        </w:numPr>
        <w:rPr>
          <w:rFonts w:eastAsia="Frutiger-Light" w:cs="Frutiger-Light"/>
          <w:spacing w:val="1"/>
        </w:rPr>
      </w:pPr>
      <w:r>
        <w:t>Y</w:t>
      </w:r>
      <w:r w:rsidR="00133EED">
        <w:t>marferion a gweithgareddau</w:t>
      </w:r>
      <w:r>
        <w:t>,</w:t>
      </w:r>
      <w:r w:rsidR="00133EED">
        <w:t xml:space="preserve"> ac awgrymiadau ynghylch sut ddylid eu cyflwyno</w:t>
      </w:r>
    </w:p>
    <w:p w:rsidR="00133EED" w:rsidRDefault="008C6031" w:rsidP="009003B4">
      <w:pPr>
        <w:pStyle w:val="ListParagraph"/>
        <w:numPr>
          <w:ilvl w:val="0"/>
          <w:numId w:val="27"/>
        </w:numPr>
        <w:rPr>
          <w:rFonts w:eastAsia="Frutiger-Light" w:cs="Frutiger-Light"/>
          <w:spacing w:val="1"/>
        </w:rPr>
      </w:pPr>
      <w:r>
        <w:t>R</w:t>
      </w:r>
      <w:r w:rsidR="00AC637A">
        <w:t>hai atebion posibl i’r ymarferion, er na fydd hyn yn bosibl bob tro, efallai, oherwydd y trafodaethau amrywiol a fydd yn digwydd</w:t>
      </w:r>
    </w:p>
    <w:p w:rsidR="00133EED" w:rsidRDefault="008C6031" w:rsidP="009003B4">
      <w:pPr>
        <w:pStyle w:val="ListParagraph"/>
        <w:numPr>
          <w:ilvl w:val="0"/>
          <w:numId w:val="27"/>
        </w:numPr>
        <w:rPr>
          <w:rFonts w:eastAsia="Frutiger-Light" w:cs="Frutiger-Light"/>
          <w:spacing w:val="1"/>
        </w:rPr>
      </w:pPr>
      <w:r>
        <w:t>G</w:t>
      </w:r>
      <w:r w:rsidR="00133EED">
        <w:t>wybodaeth sy’n berthnasol i bob sleid y gellid ei defnyddio fel taflenni os bydd angen hynny</w:t>
      </w:r>
    </w:p>
    <w:p w:rsidR="00133EED" w:rsidRDefault="008C6031" w:rsidP="009003B4">
      <w:pPr>
        <w:pStyle w:val="ListParagraph"/>
        <w:numPr>
          <w:ilvl w:val="0"/>
          <w:numId w:val="27"/>
        </w:numPr>
        <w:rPr>
          <w:rFonts w:eastAsia="Frutiger-Light" w:cs="Frutiger-Light"/>
          <w:spacing w:val="1"/>
        </w:rPr>
      </w:pPr>
      <w:r>
        <w:t>C</w:t>
      </w:r>
      <w:r w:rsidR="00133EED">
        <w:t>ysylltiadau â ffynonellau’r wybodaeth</w:t>
      </w:r>
    </w:p>
    <w:p w:rsidR="00133EED" w:rsidRDefault="008C6031" w:rsidP="009003B4">
      <w:pPr>
        <w:pStyle w:val="ListParagraph"/>
        <w:numPr>
          <w:ilvl w:val="0"/>
          <w:numId w:val="27"/>
        </w:numPr>
        <w:rPr>
          <w:rFonts w:eastAsia="Frutiger-Light" w:cs="Frutiger-Light"/>
          <w:spacing w:val="1"/>
        </w:rPr>
      </w:pPr>
      <w:r>
        <w:t>P</w:t>
      </w:r>
      <w:r w:rsidR="00133EED">
        <w:t>wyntiau dysgu allweddol</w:t>
      </w:r>
    </w:p>
    <w:p w:rsidR="00133EED" w:rsidRDefault="00133EED" w:rsidP="00AC637A">
      <w:pPr>
        <w:rPr>
          <w:rFonts w:eastAsia="Frutiger-Light" w:cs="Frutiger-Light"/>
          <w:spacing w:val="1"/>
        </w:rPr>
      </w:pPr>
    </w:p>
    <w:p w:rsidR="00AC637A" w:rsidRDefault="00AC637A" w:rsidP="00AC637A">
      <w:pPr>
        <w:rPr>
          <w:rFonts w:eastAsia="Frutiger-Light" w:cs="Frutiger-Light"/>
          <w:spacing w:val="1"/>
        </w:rPr>
      </w:pPr>
      <w:r>
        <w:t xml:space="preserve">Datblygwyd yr hyfforddiant hwn i gynnwys gwybodaeth sy’n berthnasol i’r profiad o ddysgu am eiriolaeth. Cydnabyddir, yn dibynnu ar y gynulleidfa, na fydd angen pob rhan ohono, a </w:t>
      </w:r>
      <w:proofErr w:type="spellStart"/>
      <w:r>
        <w:t>gellir</w:t>
      </w:r>
      <w:proofErr w:type="spellEnd"/>
      <w:r>
        <w:t xml:space="preserve"> darparu rhai rhannau fel gwybodaeth ychwanegol.</w:t>
      </w:r>
    </w:p>
    <w:p w:rsidR="00FE57F3" w:rsidRPr="002D3ABF" w:rsidRDefault="00FE57F3" w:rsidP="00522138">
      <w:pPr>
        <w:rPr>
          <w:szCs w:val="24"/>
        </w:rPr>
      </w:pPr>
    </w:p>
    <w:p w:rsidR="00C06D15" w:rsidRPr="002D3ABF" w:rsidRDefault="00C06D15" w:rsidP="001C621F">
      <w:pPr>
        <w:pStyle w:val="Heading2"/>
        <w:rPr>
          <w:color w:val="auto"/>
        </w:rPr>
      </w:pPr>
      <w:bookmarkStart w:id="9" w:name="_Toc434572485"/>
      <w:bookmarkStart w:id="10" w:name="_Toc447690385"/>
      <w:r>
        <w:rPr>
          <w:color w:val="auto"/>
        </w:rPr>
        <w:t xml:space="preserve">Sleid </w:t>
      </w:r>
      <w:bookmarkEnd w:id="9"/>
      <w:bookmarkEnd w:id="10"/>
      <w:r w:rsidR="008C6031">
        <w:rPr>
          <w:color w:val="auto"/>
        </w:rPr>
        <w:t>3</w:t>
      </w:r>
    </w:p>
    <w:p w:rsidR="00C06D15" w:rsidRDefault="00AA5A87" w:rsidP="003240D7">
      <w:pPr>
        <w:jc w:val="center"/>
      </w:pPr>
      <w:r w:rsidRPr="00AA5A87">
        <w:rPr>
          <w:noProof/>
          <w:bdr w:val="single" w:sz="4" w:space="0" w:color="auto"/>
          <w:lang w:val="en-GB" w:eastAsia="en-GB" w:bidi="ar-SA"/>
        </w:rPr>
        <w:drawing>
          <wp:inline distT="0" distB="0" distL="0" distR="0" wp14:anchorId="74327A6E" wp14:editId="4F8FC8B1">
            <wp:extent cx="3566734" cy="264202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afeguarding Programme\Louise\Advocacy learning materials\learning materials\Welsh versions\Independent Professional Advocacy presentation Heb nodiadau CY (heb nodiadau)\Slide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66734" cy="2642025"/>
                    </a:xfrm>
                    <a:prstGeom prst="rect">
                      <a:avLst/>
                    </a:prstGeom>
                    <a:noFill/>
                    <a:ln w="9525">
                      <a:noFill/>
                      <a:miter lim="800000"/>
                      <a:headEnd/>
                      <a:tailEnd/>
                    </a:ln>
                  </pic:spPr>
                </pic:pic>
              </a:graphicData>
            </a:graphic>
          </wp:inline>
        </w:drawing>
      </w:r>
    </w:p>
    <w:p w:rsidR="00B45CD6" w:rsidRDefault="00B45CD6" w:rsidP="00B45CD6"/>
    <w:p w:rsidR="00B45CD6" w:rsidRPr="00ED2ECE" w:rsidRDefault="00ED2ECE" w:rsidP="00B45CD6">
      <w:pPr>
        <w:rPr>
          <w:b/>
        </w:rPr>
      </w:pPr>
      <w:r>
        <w:rPr>
          <w:b/>
        </w:rPr>
        <w:t>Ymarfer</w:t>
      </w:r>
    </w:p>
    <w:p w:rsidR="00B45CD6" w:rsidRPr="00B45CD6" w:rsidRDefault="00B45CD6" w:rsidP="00B45CD6"/>
    <w:p w:rsidR="00B45CD6" w:rsidRDefault="00B45CD6" w:rsidP="00B45CD6">
      <w:r>
        <w:t xml:space="preserve">Dylid defnyddio’r gweithgaredd hwn i dorri’r garw, i alluogi’r holl gyfranogwyr i gyflwyno eu hunain i’r hwylusydd a chanfod faint yn union o wybodaeth sydd </w:t>
      </w:r>
      <w:r w:rsidR="005926F3">
        <w:br/>
      </w:r>
      <w:r>
        <w:t xml:space="preserve">eisoes gan bobl ynghylch y pwnc hwn. Bydd hefyd yn helpu’r hwylusydd i roi sylw </w:t>
      </w:r>
      <w:r w:rsidR="005926F3">
        <w:br/>
      </w:r>
      <w:r>
        <w:t>i anghenion y grŵp a beth yn union yw eu disgwyliadau ynghylch yr hyfforddiant.</w:t>
      </w:r>
    </w:p>
    <w:p w:rsidR="00B45CD6" w:rsidRPr="00B45CD6" w:rsidRDefault="00B45CD6" w:rsidP="00B45CD6"/>
    <w:p w:rsidR="00B45CD6" w:rsidRPr="00B45CD6" w:rsidRDefault="00B45CD6" w:rsidP="003F5133">
      <w:pPr>
        <w:numPr>
          <w:ilvl w:val="0"/>
          <w:numId w:val="10"/>
        </w:numPr>
      </w:pPr>
      <w:r>
        <w:t>Pam mae’r hyfforddiant hwn yn bwysig i chi yn eich rôl?</w:t>
      </w:r>
    </w:p>
    <w:p w:rsidR="00B45CD6" w:rsidRPr="00B45CD6" w:rsidRDefault="00B45CD6" w:rsidP="003F5133">
      <w:pPr>
        <w:numPr>
          <w:ilvl w:val="0"/>
          <w:numId w:val="10"/>
        </w:numPr>
      </w:pPr>
      <w:r>
        <w:lastRenderedPageBreak/>
        <w:t>Pa brofiad sydd gennych chi o eiriolaeth?</w:t>
      </w:r>
    </w:p>
    <w:p w:rsidR="005B2532" w:rsidRDefault="00B45CD6" w:rsidP="005B2532">
      <w:pPr>
        <w:numPr>
          <w:ilvl w:val="0"/>
          <w:numId w:val="10"/>
        </w:numPr>
      </w:pPr>
      <w:r>
        <w:t xml:space="preserve">Beth rydych </w:t>
      </w:r>
      <w:proofErr w:type="spellStart"/>
      <w:r>
        <w:t>chi’n</w:t>
      </w:r>
      <w:proofErr w:type="spellEnd"/>
      <w:r>
        <w:t xml:space="preserve"> gobeithio ei ddysgu o’r sesiwn? </w:t>
      </w:r>
    </w:p>
    <w:p w:rsidR="00C37FD5" w:rsidRDefault="00C37FD5" w:rsidP="00522138">
      <w:pPr>
        <w:rPr>
          <w:b/>
        </w:rPr>
      </w:pPr>
    </w:p>
    <w:tbl>
      <w:tblPr>
        <w:tblW w:w="9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22"/>
      </w:tblGrid>
      <w:tr w:rsidR="00565856" w:rsidTr="002D3ABF">
        <w:trPr>
          <w:trHeight w:val="1498"/>
        </w:trPr>
        <w:tc>
          <w:tcPr>
            <w:tcW w:w="9322" w:type="dxa"/>
          </w:tcPr>
          <w:p w:rsidR="003D16BC" w:rsidRDefault="00FC5C2C" w:rsidP="00FC5C2C">
            <w:pPr>
              <w:pStyle w:val="Numberlist"/>
              <w:numPr>
                <w:ilvl w:val="0"/>
                <w:numId w:val="0"/>
              </w:numPr>
              <w:spacing w:after="120"/>
            </w:pPr>
            <w:r>
              <w:t xml:space="preserve">Cynlluniwyd yr hyfforddiant hwn fel </w:t>
            </w:r>
            <w:proofErr w:type="spellStart"/>
            <w:r>
              <w:t>gellir</w:t>
            </w:r>
            <w:proofErr w:type="spellEnd"/>
            <w:r>
              <w:t xml:space="preserve"> ei addasu yn unol ag amrywiaeth o arddulliau dysgu, ac mae amrywiaeth o weithgareddau i wneud hyn.  </w:t>
            </w:r>
          </w:p>
          <w:p w:rsidR="00FC5C2C" w:rsidRDefault="00FC5C2C" w:rsidP="00FC5C2C">
            <w:pPr>
              <w:pStyle w:val="Numberlist"/>
              <w:numPr>
                <w:ilvl w:val="0"/>
                <w:numId w:val="0"/>
              </w:numPr>
              <w:spacing w:after="120"/>
            </w:pPr>
            <w:r>
              <w:t xml:space="preserve">Mae’n bwysig i’r dysgwyr allu trafod materion trwy gyfrwng y gweithgareddau a chynnig eu syniadau eu hunain ynghylch sut </w:t>
            </w:r>
            <w:proofErr w:type="spellStart"/>
            <w:r>
              <w:t>gellir</w:t>
            </w:r>
            <w:proofErr w:type="spellEnd"/>
            <w:r>
              <w:t xml:space="preserve"> gorchfygu unrhyw rwystrau ac ystyried sut </w:t>
            </w:r>
            <w:proofErr w:type="spellStart"/>
            <w:r>
              <w:t>gallant</w:t>
            </w:r>
            <w:proofErr w:type="spellEnd"/>
            <w:r>
              <w:t xml:space="preserve"> wella eu harferion gwaith eu hunain.</w:t>
            </w:r>
          </w:p>
          <w:p w:rsidR="00FC5C2C" w:rsidRDefault="00FC5C2C" w:rsidP="00FC5C2C">
            <w:pPr>
              <w:pStyle w:val="Numberlist"/>
              <w:numPr>
                <w:ilvl w:val="0"/>
                <w:numId w:val="0"/>
              </w:numPr>
              <w:spacing w:after="120"/>
            </w:pPr>
            <w:r>
              <w:t xml:space="preserve">Bydd gan lawer o ddysgwyr eu syniadau eu hunain ynghylch eiriolaeth pan fyddant yn mynychu’r hyfforddiant. Efallai bydd rhai yn gywir a rhai ddim.  </w:t>
            </w:r>
          </w:p>
          <w:p w:rsidR="005D1C5C" w:rsidRDefault="005D1C5C" w:rsidP="00FC5C2C">
            <w:pPr>
              <w:pStyle w:val="Numberlist"/>
              <w:numPr>
                <w:ilvl w:val="0"/>
                <w:numId w:val="0"/>
              </w:numPr>
              <w:spacing w:after="120"/>
            </w:pPr>
            <w:r>
              <w:t>Ar ddiwedd y modiwl hwn, bydd dysgwyr yn gallu disgrifio, nodi ac adnabod y rhwystrau sy’n atal pobl rhag arfer eu hawliau ac archwilio dulliau o’u goresgyn.</w:t>
            </w:r>
          </w:p>
          <w:p w:rsidR="00FC5C2C" w:rsidRDefault="00FC5C2C" w:rsidP="00FC5C2C">
            <w:pPr>
              <w:pStyle w:val="Numberlist"/>
              <w:numPr>
                <w:ilvl w:val="0"/>
                <w:numId w:val="0"/>
              </w:numPr>
              <w:spacing w:after="120"/>
            </w:pPr>
            <w:r>
              <w:t xml:space="preserve">Bydd y modiwl hyfforddiant hwn hefyd yn caniatáu i ddysgwyr feithrin gwell dealltwriaeth o beth yw eiriolaeth, beth yw’r egwyddorion a sut gall fod yn llesol </w:t>
            </w:r>
            <w:r w:rsidR="005926F3">
              <w:br/>
            </w:r>
            <w:r>
              <w:t>i’w cleientiaid.</w:t>
            </w:r>
          </w:p>
        </w:tc>
      </w:tr>
    </w:tbl>
    <w:p w:rsidR="00E83D59" w:rsidRPr="00DF2995" w:rsidRDefault="00E83D59" w:rsidP="00A0687D"/>
    <w:p w:rsidR="00742DDE" w:rsidRDefault="00742DDE" w:rsidP="00742DDE">
      <w:bookmarkStart w:id="11" w:name="_Toc434572487"/>
    </w:p>
    <w:p w:rsidR="00D01CD9" w:rsidRPr="00AA5A87" w:rsidRDefault="002867EA" w:rsidP="00AA5A87">
      <w:pPr>
        <w:pStyle w:val="Heading2"/>
        <w:rPr>
          <w:color w:val="auto"/>
        </w:rPr>
      </w:pPr>
      <w:bookmarkStart w:id="12" w:name="_Toc447690386"/>
      <w:r>
        <w:rPr>
          <w:color w:val="auto"/>
        </w:rPr>
        <w:t xml:space="preserve">Sleid </w:t>
      </w:r>
      <w:bookmarkEnd w:id="11"/>
      <w:bookmarkEnd w:id="12"/>
      <w:r w:rsidR="008C6031">
        <w:rPr>
          <w:color w:val="auto"/>
        </w:rPr>
        <w:t>4</w:t>
      </w:r>
    </w:p>
    <w:p w:rsidR="005853A2" w:rsidRDefault="00AA5A87" w:rsidP="00AA5A87">
      <w:pPr>
        <w:jc w:val="center"/>
      </w:pPr>
      <w:r w:rsidRPr="00AA5A87">
        <w:rPr>
          <w:noProof/>
          <w:bdr w:val="single" w:sz="4" w:space="0" w:color="auto"/>
          <w:lang w:val="en-GB" w:eastAsia="en-GB" w:bidi="ar-SA"/>
        </w:rPr>
        <w:drawing>
          <wp:inline distT="0" distB="0" distL="0" distR="0" wp14:anchorId="5A131C5F" wp14:editId="2A343BD5">
            <wp:extent cx="3845980" cy="2848874"/>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afeguarding Programme\Louise\Advocacy learning materials\learning materials\Welsh versions\Independent Professional Advocacy presentation Heb nodiadau CY (heb nodiadau)\Slide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45980" cy="2848874"/>
                    </a:xfrm>
                    <a:prstGeom prst="rect">
                      <a:avLst/>
                    </a:prstGeom>
                    <a:noFill/>
                    <a:ln w="9525">
                      <a:noFill/>
                      <a:miter lim="800000"/>
                      <a:headEnd/>
                      <a:tailEnd/>
                    </a:ln>
                  </pic:spPr>
                </pic:pic>
              </a:graphicData>
            </a:graphic>
          </wp:inline>
        </w:drawing>
      </w:r>
    </w:p>
    <w:p w:rsidR="00AA5A87" w:rsidRDefault="00AA5A87" w:rsidP="00AA5A87">
      <w:pPr>
        <w:jc w:val="center"/>
      </w:pPr>
    </w:p>
    <w:p w:rsidR="009B14A7" w:rsidRPr="009B14A7" w:rsidRDefault="00ED2ECE" w:rsidP="009B14A7">
      <w:pPr>
        <w:pStyle w:val="Heading3"/>
        <w:numPr>
          <w:ilvl w:val="0"/>
          <w:numId w:val="0"/>
        </w:numPr>
        <w:rPr>
          <w:color w:val="auto"/>
        </w:rPr>
      </w:pPr>
      <w:r>
        <w:rPr>
          <w:color w:val="auto"/>
        </w:rPr>
        <w:t>Nodiadau’r hwylusydd</w:t>
      </w:r>
    </w:p>
    <w:p w:rsidR="008B17E3" w:rsidRPr="008B17E3" w:rsidRDefault="008B17E3" w:rsidP="008B17E3"/>
    <w:p w:rsidR="00FC5C2C" w:rsidRDefault="00FC5C2C" w:rsidP="00325564">
      <w:pPr>
        <w:pStyle w:val="FacilitatorNotesNumberList"/>
        <w:numPr>
          <w:ilvl w:val="0"/>
          <w:numId w:val="7"/>
        </w:numPr>
        <w:ind w:left="425" w:hanging="425"/>
      </w:pPr>
      <w:r>
        <w:t>Mae’r sleid hon yn cynnig trosolwg o beth all y dysgwyr dd</w:t>
      </w:r>
      <w:r w:rsidR="005926F3">
        <w:t xml:space="preserve">isgwyl ei gael o’r modiwl hwn. </w:t>
      </w:r>
      <w:proofErr w:type="spellStart"/>
      <w:r>
        <w:t>Gellir</w:t>
      </w:r>
      <w:proofErr w:type="spellEnd"/>
      <w:r>
        <w:t xml:space="preserve"> cymharu hyn â disgwyliadau’r dysgwyr o’r ymarfer cyntaf a’i addasu yn ôl y galw.</w:t>
      </w:r>
    </w:p>
    <w:p w:rsidR="005853A2" w:rsidRDefault="005853A2" w:rsidP="00325564">
      <w:pPr>
        <w:pStyle w:val="FacilitatorNotesNumberList"/>
        <w:numPr>
          <w:ilvl w:val="0"/>
          <w:numId w:val="7"/>
        </w:numPr>
        <w:ind w:left="425" w:hanging="425"/>
      </w:pPr>
      <w:r>
        <w:t>Cafodd ei gynllunio i fod yn gyflwyniad cyffredinol i bob math o eiriolaeth yn y lle cyntaf, ac yna, bydd yn ystyried Eiriolaeth Broffesiynol Annibynnol yn fanylach</w:t>
      </w:r>
      <w:r w:rsidR="005926F3">
        <w:t>.</w:t>
      </w:r>
    </w:p>
    <w:p w:rsidR="005853A2" w:rsidRPr="00FC5C2C" w:rsidRDefault="005853A2" w:rsidP="00325564">
      <w:pPr>
        <w:pStyle w:val="FacilitatorNotesNumberList"/>
        <w:numPr>
          <w:ilvl w:val="0"/>
          <w:numId w:val="7"/>
        </w:numPr>
        <w:ind w:left="425" w:hanging="425"/>
      </w:pPr>
      <w:r>
        <w:lastRenderedPageBreak/>
        <w:t xml:space="preserve">Mae Rhan 10 y Ddeddf yn cynnwys eiriolaeth. Mae’n bwysig deall elfennau eiriolaeth cyn dysgu sut mae’n berthnasol i lesiant a beth fyddai’r dyletswyddau a’r gofynion i weithwyr proffesiynol. Trafodir y rhain ym </w:t>
      </w:r>
      <w:r w:rsidR="005926F3">
        <w:t>m</w:t>
      </w:r>
      <w:r>
        <w:t>odiwlau 2 a 3.</w:t>
      </w:r>
    </w:p>
    <w:p w:rsidR="00C74FA0" w:rsidRPr="00C74FA0" w:rsidRDefault="00201BF0" w:rsidP="00325564">
      <w:pPr>
        <w:pStyle w:val="FacilitatorNotesNumberList"/>
        <w:numPr>
          <w:ilvl w:val="0"/>
          <w:numId w:val="7"/>
        </w:numPr>
        <w:ind w:left="425" w:hanging="425"/>
      </w:pPr>
      <w:r>
        <w:t xml:space="preserve">Mae’r modiwl hyfforddiant yn gorffen â chrynodeb a chyfle i adfyfyrio ar y </w:t>
      </w:r>
      <w:r w:rsidR="005926F3">
        <w:br/>
      </w:r>
      <w:r>
        <w:t>profiad dysgu, fel gall yr hwylusydd a’r dysgwyr fel ei gilydd fesur cynnydd a dealltwriaeth.</w:t>
      </w:r>
    </w:p>
    <w:p w:rsidR="003F0ADB" w:rsidRDefault="003F0ADB" w:rsidP="003F0ADB"/>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86"/>
      </w:tblGrid>
      <w:tr w:rsidR="003F0ADB" w:rsidTr="002D3ABF">
        <w:trPr>
          <w:trHeight w:val="1498"/>
        </w:trPr>
        <w:tc>
          <w:tcPr>
            <w:tcW w:w="9286" w:type="dxa"/>
          </w:tcPr>
          <w:p w:rsidR="005853A2" w:rsidRDefault="005853A2" w:rsidP="00565856">
            <w:pPr>
              <w:spacing w:after="120"/>
            </w:pPr>
            <w:r>
              <w:t>Nawr, gall yr hwylusydd amlinellu:</w:t>
            </w:r>
          </w:p>
          <w:p w:rsidR="00201BF0" w:rsidRDefault="005926F3" w:rsidP="009003B4">
            <w:pPr>
              <w:pStyle w:val="ListParagraph"/>
              <w:numPr>
                <w:ilvl w:val="0"/>
                <w:numId w:val="28"/>
              </w:numPr>
              <w:spacing w:after="120"/>
            </w:pPr>
            <w:r>
              <w:t>A</w:t>
            </w:r>
            <w:r w:rsidR="005853A2">
              <w:t>mseru</w:t>
            </w:r>
          </w:p>
          <w:p w:rsidR="005853A2" w:rsidRDefault="005926F3" w:rsidP="009003B4">
            <w:pPr>
              <w:pStyle w:val="ListParagraph"/>
              <w:numPr>
                <w:ilvl w:val="0"/>
                <w:numId w:val="28"/>
              </w:numPr>
              <w:spacing w:after="120"/>
            </w:pPr>
            <w:r>
              <w:t>C</w:t>
            </w:r>
            <w:r w:rsidR="005853A2">
              <w:t xml:space="preserve">adw </w:t>
            </w:r>
            <w:r>
              <w:t>t</w:t>
            </w:r>
            <w:r w:rsidR="005853A2">
              <w:t>ŷ</w:t>
            </w:r>
          </w:p>
          <w:p w:rsidR="005853A2" w:rsidRDefault="005926F3" w:rsidP="009003B4">
            <w:pPr>
              <w:pStyle w:val="ListParagraph"/>
              <w:numPr>
                <w:ilvl w:val="0"/>
                <w:numId w:val="28"/>
              </w:numPr>
              <w:spacing w:after="120"/>
            </w:pPr>
            <w:r>
              <w:t>R</w:t>
            </w:r>
            <w:r w:rsidR="005853A2">
              <w:t xml:space="preserve">heolau sylfaenol a chontract y grŵp e.e. cyfrinachedd ac amseru (bydd contract ar gyfer y grŵp yn ennyn diddordeb y cyfranogwyr ac yn sicrhau </w:t>
            </w:r>
            <w:r>
              <w:br/>
            </w:r>
            <w:r w:rsidR="005853A2">
              <w:t>bod y grŵp yn berchen ar y rheolau)</w:t>
            </w:r>
          </w:p>
          <w:p w:rsidR="005853A2" w:rsidRDefault="005926F3" w:rsidP="009003B4">
            <w:pPr>
              <w:pStyle w:val="ListParagraph"/>
              <w:numPr>
                <w:ilvl w:val="0"/>
                <w:numId w:val="28"/>
              </w:numPr>
              <w:spacing w:after="120"/>
            </w:pPr>
            <w:r>
              <w:t>G</w:t>
            </w:r>
            <w:r w:rsidR="005853A2">
              <w:t>weithgareddau allweddol</w:t>
            </w:r>
          </w:p>
        </w:tc>
      </w:tr>
    </w:tbl>
    <w:p w:rsidR="00201BF0" w:rsidRDefault="00201BF0" w:rsidP="00522138">
      <w:pPr>
        <w:rPr>
          <w:szCs w:val="24"/>
        </w:rPr>
      </w:pPr>
    </w:p>
    <w:p w:rsidR="000D6C98" w:rsidRPr="002D3ABF" w:rsidRDefault="000D6C98" w:rsidP="001C621F">
      <w:pPr>
        <w:pStyle w:val="Heading2"/>
        <w:rPr>
          <w:color w:val="auto"/>
        </w:rPr>
      </w:pPr>
      <w:bookmarkStart w:id="13" w:name="_Toc434572488"/>
      <w:bookmarkStart w:id="14" w:name="_Toc447690387"/>
      <w:r>
        <w:rPr>
          <w:color w:val="auto"/>
        </w:rPr>
        <w:t xml:space="preserve">Sleid </w:t>
      </w:r>
      <w:bookmarkEnd w:id="13"/>
      <w:bookmarkEnd w:id="14"/>
      <w:r w:rsidR="008C6031">
        <w:rPr>
          <w:color w:val="auto"/>
        </w:rPr>
        <w:t>5</w:t>
      </w:r>
    </w:p>
    <w:p w:rsidR="009143F1" w:rsidRDefault="00AA5A87" w:rsidP="003240D7">
      <w:pPr>
        <w:jc w:val="center"/>
      </w:pPr>
      <w:r w:rsidRPr="00AA5A87">
        <w:rPr>
          <w:noProof/>
          <w:bdr w:val="single" w:sz="4" w:space="0" w:color="auto"/>
          <w:lang w:val="en-GB" w:eastAsia="en-GB" w:bidi="ar-SA"/>
        </w:rPr>
        <w:drawing>
          <wp:inline distT="0" distB="0" distL="0" distR="0" wp14:anchorId="30E8339F" wp14:editId="57111B0D">
            <wp:extent cx="3265275" cy="2418722"/>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afeguarding Programme\Louise\Advocacy learning materials\learning materials\Welsh versions\Independent Professional Advocacy presentation Heb nodiadau CY (heb nodiadau)\Slide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65275" cy="2418722"/>
                    </a:xfrm>
                    <a:prstGeom prst="rect">
                      <a:avLst/>
                    </a:prstGeom>
                    <a:noFill/>
                    <a:ln w="9525">
                      <a:noFill/>
                      <a:miter lim="800000"/>
                      <a:headEnd/>
                      <a:tailEnd/>
                    </a:ln>
                  </pic:spPr>
                </pic:pic>
              </a:graphicData>
            </a:graphic>
          </wp:inline>
        </w:drawing>
      </w:r>
    </w:p>
    <w:p w:rsidR="005E4979" w:rsidRPr="002D3ABF" w:rsidRDefault="005E4979" w:rsidP="00522138"/>
    <w:p w:rsidR="00C3334C" w:rsidRPr="002D3ABF" w:rsidRDefault="00ED2ECE" w:rsidP="009B14A7">
      <w:pPr>
        <w:pStyle w:val="Heading3"/>
        <w:numPr>
          <w:ilvl w:val="0"/>
          <w:numId w:val="0"/>
        </w:numPr>
        <w:rPr>
          <w:color w:val="auto"/>
        </w:rPr>
      </w:pPr>
      <w:r>
        <w:rPr>
          <w:color w:val="auto"/>
        </w:rPr>
        <w:t>Nodiadau’r hwylusydd</w:t>
      </w:r>
    </w:p>
    <w:p w:rsidR="00E121D8" w:rsidRDefault="00E121D8" w:rsidP="00E121D8"/>
    <w:p w:rsidR="00E121D8" w:rsidRDefault="00E121D8" w:rsidP="00E121D8">
      <w:r>
        <w:t>Mae’r C</w:t>
      </w:r>
      <w:r w:rsidR="005926F3">
        <w:t>ô</w:t>
      </w:r>
      <w:r>
        <w:t xml:space="preserve">d Ymarfer ar Eiriolaeth (y </w:t>
      </w:r>
      <w:proofErr w:type="spellStart"/>
      <w:r>
        <w:t>c</w:t>
      </w:r>
      <w:r w:rsidR="005926F3">
        <w:t>ô</w:t>
      </w:r>
      <w:r>
        <w:t>d</w:t>
      </w:r>
      <w:proofErr w:type="spellEnd"/>
      <w:r>
        <w:t xml:space="preserve">) yn cael ei gyhoeddi o dan </w:t>
      </w:r>
      <w:r w:rsidR="005926F3">
        <w:t>A</w:t>
      </w:r>
      <w:r>
        <w:t xml:space="preserve">dran 145 Deddf Gwasanaethau Cymdeithasol a Llesiant (Cymru) 2014 (y Ddeddf). </w:t>
      </w:r>
    </w:p>
    <w:p w:rsidR="00E121D8" w:rsidRPr="00E121D8" w:rsidRDefault="00E121D8" w:rsidP="00E121D8"/>
    <w:p w:rsidR="00E121D8" w:rsidRDefault="00E121D8" w:rsidP="00E121D8">
      <w:r>
        <w:t xml:space="preserve">Mae Deddf Gwasanaethau Cymdeithasol a Llesiant (Cymru) 2014 ar gael yn: </w:t>
      </w:r>
      <w:hyperlink r:id="rId14" w:history="1">
        <w:r w:rsidR="005926F3" w:rsidRPr="009F490B">
          <w:rPr>
            <w:rStyle w:val="Hyperlink"/>
          </w:rPr>
          <w:t>http://www.legislation.gov.uk/ana   w/2014/4/</w:t>
        </w:r>
        <w:proofErr w:type="spellStart"/>
        <w:r w:rsidR="005926F3" w:rsidRPr="009F490B">
          <w:rPr>
            <w:rStyle w:val="Hyperlink"/>
          </w:rPr>
          <w:t>pdfs</w:t>
        </w:r>
        <w:proofErr w:type="spellEnd"/>
        <w:r w:rsidR="005926F3" w:rsidRPr="009F490B">
          <w:rPr>
            <w:rStyle w:val="Hyperlink"/>
          </w:rPr>
          <w:t>/anaw_20140004_we.pdf</w:t>
        </w:r>
      </w:hyperlink>
      <w:r w:rsidR="005926F3">
        <w:t xml:space="preserve">  </w:t>
      </w:r>
    </w:p>
    <w:p w:rsidR="00E121D8" w:rsidRPr="00E121D8" w:rsidRDefault="00E121D8" w:rsidP="00E121D8"/>
    <w:p w:rsidR="00E121D8" w:rsidRDefault="00BC357A" w:rsidP="00E121D8">
      <w:r>
        <w:t>"</w:t>
      </w:r>
      <w:r>
        <w:rPr>
          <w:b/>
        </w:rPr>
        <w:t>Rhaid</w:t>
      </w:r>
      <w:r>
        <w:t xml:space="preserve"> i awdurdodau lleol weithredu yn unol </w:t>
      </w:r>
      <w:proofErr w:type="spellStart"/>
      <w:r>
        <w:t>â’r</w:t>
      </w:r>
      <w:proofErr w:type="spellEnd"/>
      <w:r>
        <w:t xml:space="preserve"> gofynion yn y </w:t>
      </w:r>
      <w:proofErr w:type="spellStart"/>
      <w:r>
        <w:t>c</w:t>
      </w:r>
      <w:r w:rsidR="005926F3">
        <w:t>ô</w:t>
      </w:r>
      <w:r>
        <w:t>d</w:t>
      </w:r>
      <w:proofErr w:type="spellEnd"/>
      <w:r>
        <w:t xml:space="preserve"> hwn wrth gyflawni eu swyddogaethau gwasanaethau cymdeithasol. Nid yw </w:t>
      </w:r>
      <w:r w:rsidR="005926F3">
        <w:t>A</w:t>
      </w:r>
      <w:r>
        <w:t xml:space="preserve">dran 147 (gwyro oddi wrth ofynion mewn codau) yn berthnasol i unrhyw ofynion yn y </w:t>
      </w:r>
      <w:proofErr w:type="spellStart"/>
      <w:r>
        <w:t>c</w:t>
      </w:r>
      <w:r w:rsidR="005926F3">
        <w:t>ô</w:t>
      </w:r>
      <w:r>
        <w:t>d</w:t>
      </w:r>
      <w:proofErr w:type="spellEnd"/>
      <w:r>
        <w:t xml:space="preserve"> hwn. Yn ogystal, rhaid i awdurdodau lleol roi sylw priodol i unrhyw ganllawiau a amlinellir yma.</w:t>
      </w:r>
    </w:p>
    <w:p w:rsidR="00E121D8" w:rsidRPr="00E121D8" w:rsidRDefault="00E121D8" w:rsidP="00E121D8">
      <w:r>
        <w:t xml:space="preserve"> </w:t>
      </w:r>
    </w:p>
    <w:p w:rsidR="00E121D8" w:rsidRDefault="00BC357A" w:rsidP="00E121D8">
      <w:pPr>
        <w:rPr>
          <w:b/>
          <w:bCs/>
        </w:rPr>
      </w:pPr>
      <w:r>
        <w:lastRenderedPageBreak/>
        <w:t xml:space="preserve">Yn y </w:t>
      </w:r>
      <w:proofErr w:type="spellStart"/>
      <w:r>
        <w:t>c</w:t>
      </w:r>
      <w:r w:rsidR="005926F3">
        <w:t>ô</w:t>
      </w:r>
      <w:r>
        <w:t>d</w:t>
      </w:r>
      <w:proofErr w:type="spellEnd"/>
      <w:r>
        <w:t xml:space="preserve"> hwn a’r canllawiau statudol hyn, mae </w:t>
      </w:r>
      <w:r>
        <w:rPr>
          <w:b/>
        </w:rPr>
        <w:t>gofyniad</w:t>
      </w:r>
      <w:r>
        <w:t xml:space="preserve"> yn cael ei fynegi fel</w:t>
      </w:r>
      <w:r>
        <w:rPr>
          <w:b/>
        </w:rPr>
        <w:t xml:space="preserve"> “rhaid” </w:t>
      </w:r>
      <w:r>
        <w:t>neu</w:t>
      </w:r>
      <w:r>
        <w:rPr>
          <w:b/>
        </w:rPr>
        <w:t xml:space="preserve"> “ni chaniateir”/”rhaid...beidio”</w:t>
      </w:r>
      <w:r w:rsidRPr="005926F3">
        <w:t>.</w:t>
      </w:r>
      <w:r>
        <w:rPr>
          <w:b/>
        </w:rPr>
        <w:t xml:space="preserve"> </w:t>
      </w:r>
      <w:r>
        <w:t xml:space="preserve">Mae canllawiau yn cael eu mynegi fel </w:t>
      </w:r>
      <w:r>
        <w:rPr>
          <w:b/>
        </w:rPr>
        <w:t xml:space="preserve">“gall” </w:t>
      </w:r>
      <w:r>
        <w:t>neu</w:t>
      </w:r>
      <w:r>
        <w:rPr>
          <w:b/>
        </w:rPr>
        <w:t xml:space="preserve"> “dylai/ni ddylai”</w:t>
      </w:r>
      <w:r w:rsidRPr="005926F3">
        <w:t>.</w:t>
      </w:r>
      <w:r>
        <w:rPr>
          <w:b/>
        </w:rPr>
        <w:t xml:space="preserve"> </w:t>
      </w:r>
    </w:p>
    <w:p w:rsidR="00E121D8" w:rsidRPr="00E121D8" w:rsidRDefault="00E121D8" w:rsidP="00E121D8"/>
    <w:p w:rsidR="00E121D8" w:rsidRDefault="005926F3" w:rsidP="00E121D8">
      <w:r>
        <w:t>“</w:t>
      </w:r>
      <w:r w:rsidR="00E121D8">
        <w:t xml:space="preserve">Dylid darllen y </w:t>
      </w:r>
      <w:proofErr w:type="spellStart"/>
      <w:r>
        <w:t>cô</w:t>
      </w:r>
      <w:r w:rsidR="00E121D8">
        <w:t>d</w:t>
      </w:r>
      <w:proofErr w:type="spellEnd"/>
      <w:r w:rsidR="00E121D8">
        <w:t xml:space="preserve"> hwn ochr yn ochr â phob </w:t>
      </w:r>
      <w:proofErr w:type="spellStart"/>
      <w:r w:rsidR="00E121D8">
        <w:t>c</w:t>
      </w:r>
      <w:r>
        <w:t>ô</w:t>
      </w:r>
      <w:r w:rsidR="00E121D8">
        <w:t>d</w:t>
      </w:r>
      <w:proofErr w:type="spellEnd"/>
      <w:r w:rsidR="00E121D8">
        <w:t xml:space="preserve"> ymarfer perthnasol a gyhoeddir o dan y Ddeddf sy’n ei gwneud yn ofynnol i awdurdodau lleol ystyried anghenion eiriolaeth pobl pan fydd awdurdod lleol yn arfer swyddogaeth benodol mewn perthynas </w:t>
      </w:r>
      <w:proofErr w:type="spellStart"/>
      <w:r w:rsidR="00E121D8">
        <w:t>â’r</w:t>
      </w:r>
      <w:proofErr w:type="spellEnd"/>
      <w:r w:rsidR="00E121D8">
        <w:t xml:space="preserve"> person hwnnw.</w:t>
      </w:r>
    </w:p>
    <w:p w:rsidR="00E121D8" w:rsidRDefault="00E121D8" w:rsidP="00E121D8">
      <w:r>
        <w:t xml:space="preserve"> </w:t>
      </w:r>
    </w:p>
    <w:p w:rsidR="00E121D8" w:rsidRDefault="005926F3" w:rsidP="00E121D8">
      <w:r>
        <w:t>“</w:t>
      </w:r>
      <w:r w:rsidR="00E121D8">
        <w:t xml:space="preserve">Dylid rhoi sylw penodol i Ran 2 (Swyddogaethau </w:t>
      </w:r>
      <w:r>
        <w:t>C</w:t>
      </w:r>
      <w:r w:rsidR="00E121D8">
        <w:t xml:space="preserve">yffredinol), Rhan 3 (Asesu </w:t>
      </w:r>
      <w:r>
        <w:t>A</w:t>
      </w:r>
      <w:r w:rsidR="00E121D8">
        <w:t xml:space="preserve">nghenion </w:t>
      </w:r>
      <w:r>
        <w:t>U</w:t>
      </w:r>
      <w:r w:rsidR="00E121D8">
        <w:t xml:space="preserve">nigolion), Rhan 4 (Diwallu </w:t>
      </w:r>
      <w:r>
        <w:t>A</w:t>
      </w:r>
      <w:r w:rsidR="00E121D8">
        <w:t xml:space="preserve">nghenion), Rhan 5 (Codi </w:t>
      </w:r>
      <w:r>
        <w:t>F</w:t>
      </w:r>
      <w:r w:rsidR="00E121D8">
        <w:t xml:space="preserve">fioedd ac </w:t>
      </w:r>
      <w:r>
        <w:t>A</w:t>
      </w:r>
      <w:r w:rsidR="00E121D8">
        <w:t xml:space="preserve">sesiadau </w:t>
      </w:r>
      <w:r>
        <w:t>A</w:t>
      </w:r>
      <w:r w:rsidR="00E121D8">
        <w:t>riannol)</w:t>
      </w:r>
      <w:r>
        <w:t>,</w:t>
      </w:r>
      <w:r w:rsidR="00E121D8">
        <w:t xml:space="preserve"> yn ogystal â chanllawiau statudol a gyhoeddir o dan Ran 7 (Diogelu) a Rhan 9 (Cydweithrediad a </w:t>
      </w:r>
      <w:r>
        <w:t>P</w:t>
      </w:r>
      <w:r w:rsidR="00E121D8">
        <w:t xml:space="preserve">hartneriaeth) o’r Ddeddf. </w:t>
      </w:r>
    </w:p>
    <w:p w:rsidR="00E121D8" w:rsidRPr="00E121D8" w:rsidRDefault="00E121D8" w:rsidP="00E121D8"/>
    <w:p w:rsidR="00E121D8" w:rsidRDefault="005926F3" w:rsidP="00E121D8">
      <w:r>
        <w:t>“</w:t>
      </w:r>
      <w:r w:rsidR="00E121D8">
        <w:t xml:space="preserve">Mae Llywodraeth Cymru wedi ceisio cynorthwyo’r gwaith o weithredu’r Ddeddf drwy broses sy’n ymgysylltu’n llawn </w:t>
      </w:r>
      <w:proofErr w:type="spellStart"/>
      <w:r w:rsidR="00E121D8">
        <w:t>â’n</w:t>
      </w:r>
      <w:proofErr w:type="spellEnd"/>
      <w:r w:rsidR="00E121D8">
        <w:t xml:space="preserve"> </w:t>
      </w:r>
      <w:proofErr w:type="spellStart"/>
      <w:r w:rsidR="00E121D8">
        <w:t>rhanddeiliaid</w:t>
      </w:r>
      <w:proofErr w:type="spellEnd"/>
      <w:r w:rsidR="00E121D8">
        <w:t xml:space="preserve">. Elfen ganolog o’r dull gweithredu hwn yw’r broses o sefydlu grwpiau technegol sy’n cynnwys cynrychiolwyr sydd </w:t>
      </w:r>
      <w:proofErr w:type="spellStart"/>
      <w:r w:rsidR="00E121D8">
        <w:t>â’r</w:t>
      </w:r>
      <w:proofErr w:type="spellEnd"/>
      <w:r w:rsidR="00E121D8">
        <w:t xml:space="preserve"> arbenigedd, y wybodaeth dechnegol a’r profiad ymarferol perthnasol i weithio gyda swyddogion ar y polisi manwl sydd ei angen i ddatblygu’r </w:t>
      </w:r>
      <w:proofErr w:type="spellStart"/>
      <w:r w:rsidR="00E121D8">
        <w:t>c</w:t>
      </w:r>
      <w:r w:rsidR="00337864">
        <w:t>ô</w:t>
      </w:r>
      <w:r w:rsidR="00E121D8">
        <w:t>d</w:t>
      </w:r>
      <w:proofErr w:type="spellEnd"/>
      <w:r w:rsidR="00E121D8">
        <w:t xml:space="preserve"> ymarfer a fydd yn ei dro yn gwireddu’r dyheadau polisi sy’n sylfaen i’r Ddeddf. Mae’r </w:t>
      </w:r>
      <w:proofErr w:type="spellStart"/>
      <w:r w:rsidR="00E121D8">
        <w:t>c</w:t>
      </w:r>
      <w:r w:rsidR="00337864">
        <w:t>ô</w:t>
      </w:r>
      <w:r w:rsidR="00E121D8">
        <w:t>d</w:t>
      </w:r>
      <w:proofErr w:type="spellEnd"/>
      <w:r w:rsidR="00E121D8">
        <w:t xml:space="preserve"> hwn yn un o ganlyniadau’r ymarferiad cyd-gynhyrchu."</w:t>
      </w:r>
    </w:p>
    <w:p w:rsidR="009B14A7" w:rsidRDefault="009B14A7" w:rsidP="00E121D8"/>
    <w:p w:rsidR="009B14A7" w:rsidRPr="009B14A7" w:rsidRDefault="009B14A7" w:rsidP="00E121D8">
      <w:pPr>
        <w:rPr>
          <w:i/>
        </w:rPr>
      </w:pPr>
      <w:r>
        <w:rPr>
          <w:i/>
        </w:rPr>
        <w:t>Rhan 10 y C</w:t>
      </w:r>
      <w:r w:rsidR="00337864">
        <w:rPr>
          <w:i/>
        </w:rPr>
        <w:t>ô</w:t>
      </w:r>
      <w:r>
        <w:rPr>
          <w:i/>
        </w:rPr>
        <w:t>d Ymarfer (Eiriolaeth)</w:t>
      </w:r>
    </w:p>
    <w:p w:rsidR="00E121D8" w:rsidRPr="00E121D8" w:rsidRDefault="00E121D8" w:rsidP="00E121D8"/>
    <w:p w:rsidR="009B14A7" w:rsidRPr="00801600" w:rsidRDefault="009B14A7" w:rsidP="009B14A7">
      <w:pPr>
        <w:rPr>
          <w:bCs/>
        </w:rPr>
      </w:pPr>
      <w:r>
        <w:t>Mae Cy</w:t>
      </w:r>
      <w:r w:rsidR="00337864">
        <w:t xml:space="preserve">ngor Gofal Cymru wedi datblygu </w:t>
      </w:r>
      <w:proofErr w:type="spellStart"/>
      <w:r w:rsidR="00337864">
        <w:t>H</w:t>
      </w:r>
      <w:r>
        <w:t>yb</w:t>
      </w:r>
      <w:proofErr w:type="spellEnd"/>
      <w:r>
        <w:t xml:space="preserve"> </w:t>
      </w:r>
      <w:r w:rsidR="00337864">
        <w:t>G</w:t>
      </w:r>
      <w:r>
        <w:t xml:space="preserve">wybodaeth a </w:t>
      </w:r>
      <w:r w:rsidR="00337864">
        <w:t>D</w:t>
      </w:r>
      <w:r>
        <w:t xml:space="preserve">ysgu ble </w:t>
      </w:r>
      <w:proofErr w:type="spellStart"/>
      <w:r>
        <w:t>gellir</w:t>
      </w:r>
      <w:proofErr w:type="spellEnd"/>
      <w:r>
        <w:t xml:space="preserve"> </w:t>
      </w:r>
      <w:r w:rsidR="00337864">
        <w:br/>
      </w:r>
      <w:r>
        <w:t xml:space="preserve">canfod yr holl ddeunyddiau hyfforddiant, y codau ymarfer a’r adnoddau eraill sy’n cynorthwyo </w:t>
      </w:r>
      <w:proofErr w:type="spellStart"/>
      <w:r>
        <w:t>â'r</w:t>
      </w:r>
      <w:proofErr w:type="spellEnd"/>
      <w:r>
        <w:t xml:space="preserve"> gwaith o weithredu’r Ddeddf. Bydd y wefan hon yn parhau i gael ei datblygu a'i diweddaru’n rheolaidd, a bydd yn adnodd pwysig i unrhyw un y mae arno angen datblygu ei wybodaeth a’i sgiliau ynghylch y Ddeddf.</w:t>
      </w:r>
    </w:p>
    <w:p w:rsidR="00801600" w:rsidRPr="00801600" w:rsidRDefault="00801600" w:rsidP="00E121D8">
      <w:pPr>
        <w:rPr>
          <w:bCs/>
        </w:rPr>
      </w:pPr>
    </w:p>
    <w:p w:rsidR="00E121D8" w:rsidRPr="00E121D8" w:rsidRDefault="006104AD" w:rsidP="00E121D8">
      <w:hyperlink r:id="rId15" w:history="1">
        <w:r w:rsidR="00337864" w:rsidRPr="009F490B">
          <w:rPr>
            <w:rStyle w:val="Hyperlink"/>
          </w:rPr>
          <w:t>http://www.cgcymru.org.uk/hyb-deall-y-ddeddf/</w:t>
        </w:r>
      </w:hyperlink>
      <w:r w:rsidR="00337864">
        <w:t xml:space="preserve"> </w:t>
      </w:r>
    </w:p>
    <w:p w:rsidR="00546F8C" w:rsidRPr="00C4359C" w:rsidRDefault="00546F8C" w:rsidP="00546F8C"/>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546F8C" w:rsidRPr="00C4359C" w:rsidTr="00546F8C">
        <w:tc>
          <w:tcPr>
            <w:tcW w:w="9286" w:type="dxa"/>
            <w:shd w:val="clear" w:color="auto" w:fill="5CC9E3"/>
          </w:tcPr>
          <w:p w:rsidR="00546F8C" w:rsidRPr="00546F8C" w:rsidRDefault="00546F8C" w:rsidP="004544F4">
            <w:pPr>
              <w:spacing w:before="60" w:line="276" w:lineRule="auto"/>
              <w:rPr>
                <w:b/>
              </w:rPr>
            </w:pPr>
            <w:r>
              <w:rPr>
                <w:b/>
              </w:rPr>
              <w:t>Pwynt dysgu allweddol</w:t>
            </w:r>
          </w:p>
          <w:p w:rsidR="00546F8C" w:rsidRPr="00546F8C" w:rsidRDefault="00546F8C" w:rsidP="004544F4">
            <w:r>
              <w:t xml:space="preserve">Un o nodau allweddol y Ddeddf yw sicrhau bod unigolion wrth wraidd penderfyniadau a wneir yn eu cylch ac yn cael eu cynorthwyo i fod â dewis ac ysgwyddo rheolaeth dros eu bywyd. </w:t>
            </w:r>
          </w:p>
          <w:p w:rsidR="00546F8C" w:rsidRPr="00C4359C" w:rsidRDefault="00546F8C" w:rsidP="004544F4">
            <w:pPr>
              <w:rPr>
                <w:color w:val="FFFFFF" w:themeColor="background1"/>
              </w:rPr>
            </w:pPr>
          </w:p>
        </w:tc>
      </w:tr>
    </w:tbl>
    <w:p w:rsidR="00037DB9" w:rsidRPr="002D3ABF" w:rsidRDefault="00037DB9" w:rsidP="001C621F">
      <w:pPr>
        <w:pStyle w:val="Heading2"/>
        <w:rPr>
          <w:color w:val="auto"/>
        </w:rPr>
      </w:pPr>
      <w:bookmarkStart w:id="15" w:name="_Toc434572489"/>
      <w:bookmarkStart w:id="16" w:name="_Toc447690388"/>
      <w:r>
        <w:rPr>
          <w:color w:val="auto"/>
        </w:rPr>
        <w:lastRenderedPageBreak/>
        <w:t xml:space="preserve">Sleid </w:t>
      </w:r>
      <w:bookmarkEnd w:id="15"/>
      <w:bookmarkEnd w:id="16"/>
      <w:r w:rsidR="008C6031">
        <w:rPr>
          <w:color w:val="auto"/>
        </w:rPr>
        <w:t>6</w:t>
      </w:r>
    </w:p>
    <w:p w:rsidR="00742E5B" w:rsidRDefault="00AA5A87" w:rsidP="005F74F0">
      <w:pPr>
        <w:jc w:val="center"/>
      </w:pPr>
      <w:r w:rsidRPr="00AA5A87">
        <w:rPr>
          <w:noProof/>
          <w:bdr w:val="single" w:sz="4" w:space="0" w:color="auto"/>
          <w:lang w:val="en-GB" w:eastAsia="en-GB" w:bidi="ar-SA"/>
        </w:rPr>
        <w:drawing>
          <wp:inline distT="0" distB="0" distL="0" distR="0" wp14:anchorId="464795B8" wp14:editId="43477F12">
            <wp:extent cx="3312876" cy="2453982"/>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afeguarding Programme\Louise\Advocacy learning materials\learning materials\Welsh versions\Independent Professional Advocacy presentation Heb nodiadau CY (heb nodiadau)\Slide5.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12876" cy="2453982"/>
                    </a:xfrm>
                    <a:prstGeom prst="rect">
                      <a:avLst/>
                    </a:prstGeom>
                    <a:noFill/>
                    <a:ln w="9525">
                      <a:noFill/>
                      <a:miter lim="800000"/>
                      <a:headEnd/>
                      <a:tailEnd/>
                    </a:ln>
                  </pic:spPr>
                </pic:pic>
              </a:graphicData>
            </a:graphic>
          </wp:inline>
        </w:drawing>
      </w:r>
    </w:p>
    <w:p w:rsidR="009B14A7" w:rsidRDefault="009B14A7" w:rsidP="009B14A7">
      <w:pPr>
        <w:pStyle w:val="Heading3"/>
        <w:numPr>
          <w:ilvl w:val="0"/>
          <w:numId w:val="0"/>
        </w:numPr>
        <w:ind w:left="851"/>
        <w:rPr>
          <w:rFonts w:eastAsiaTheme="minorHAnsi"/>
          <w:b w:val="0"/>
          <w:bCs w:val="0"/>
          <w:color w:val="auto"/>
          <w:spacing w:val="0"/>
        </w:rPr>
      </w:pPr>
    </w:p>
    <w:p w:rsidR="00037DB9" w:rsidRPr="002D3ABF" w:rsidRDefault="00ED2ECE" w:rsidP="009B14A7">
      <w:pPr>
        <w:pStyle w:val="Heading3"/>
        <w:numPr>
          <w:ilvl w:val="0"/>
          <w:numId w:val="0"/>
        </w:numPr>
        <w:rPr>
          <w:color w:val="auto"/>
        </w:rPr>
      </w:pPr>
      <w:r>
        <w:rPr>
          <w:color w:val="auto"/>
        </w:rPr>
        <w:t>Nodiadau’r hwylusydd</w:t>
      </w:r>
    </w:p>
    <w:p w:rsidR="00E121D8" w:rsidRPr="00E121D8" w:rsidRDefault="00E121D8" w:rsidP="00E121D8">
      <w:pPr>
        <w:ind w:left="720"/>
        <w:rPr>
          <w:szCs w:val="36"/>
        </w:rPr>
      </w:pPr>
    </w:p>
    <w:p w:rsidR="009B14A7" w:rsidRPr="00E121D8" w:rsidRDefault="009B14A7" w:rsidP="009B14A7">
      <w:pPr>
        <w:rPr>
          <w:szCs w:val="36"/>
        </w:rPr>
      </w:pPr>
      <w:r>
        <w:t xml:space="preserve">Gall fod yn anodd nodi’n glir beth oedd man cychwyn y mudiad eiriolaeth, oherwydd </w:t>
      </w:r>
      <w:proofErr w:type="spellStart"/>
      <w:r>
        <w:t>gellir</w:t>
      </w:r>
      <w:proofErr w:type="spellEnd"/>
      <w:r>
        <w:t xml:space="preserve"> dadlau fod rhyw fath o eiriolaeth yn bodoli ers i ddynolryw gychwyn trefnu ei hun yn gymdeithasau neu gymunedau. Mae pobl yn wastad wedi brwydro i gael gwrandawiad, ac wedi brwydro yn erbyn anghyfiawnder, erledigaeth a mathau o wahaniaethu.</w:t>
      </w:r>
      <w:r w:rsidR="00337864">
        <w:t xml:space="preserve"> </w:t>
      </w:r>
      <w:r>
        <w:t>Yn yr oes fodern, fodd bynnag, cychwynnwyd sefydlu mathau o eiriolaeth wedi’u trefnu’n ffurfiol yn ystod ail hanner yr ugeinfed ganrif.</w:t>
      </w:r>
    </w:p>
    <w:p w:rsidR="009B14A7" w:rsidRPr="00E121D8" w:rsidRDefault="009B14A7" w:rsidP="009B14A7">
      <w:pPr>
        <w:rPr>
          <w:szCs w:val="36"/>
        </w:rPr>
      </w:pPr>
      <w:r>
        <w:t> </w:t>
      </w:r>
    </w:p>
    <w:p w:rsidR="009B14A7" w:rsidRDefault="009B14A7" w:rsidP="009B14A7">
      <w:pPr>
        <w:rPr>
          <w:szCs w:val="36"/>
        </w:rPr>
      </w:pPr>
      <w:r>
        <w:t xml:space="preserve">Wedi’r Ail Ryfel Byd, cychwynnodd bobl gwestiynu agweddau amrywiol o ddiwylliant y Gorllewin, yn cynnwys seiciatreg a sut câi gwasanaethau i bobl oedd yn agored </w:t>
      </w:r>
      <w:r w:rsidR="00337864">
        <w:br/>
      </w:r>
      <w:r>
        <w:t>i niwed eu darparu. Arweiniodd hyn at nifer o gleifion, perthnasau, ffrindiau a darparwyr gwasanaethau yn cwestiynu a oedd hi’n briodol cadw pobl ag anghenion iechyd meddwl neu anawsterau dysgu dan glo mewn gwallgofdai am gyfnodau sylweddol.</w:t>
      </w:r>
    </w:p>
    <w:p w:rsidR="009B14A7" w:rsidRDefault="009B14A7" w:rsidP="009B14A7">
      <w:pPr>
        <w:rPr>
          <w:szCs w:val="36"/>
        </w:rPr>
      </w:pPr>
    </w:p>
    <w:p w:rsidR="009B14A7" w:rsidRPr="00E121D8" w:rsidRDefault="009B14A7" w:rsidP="009B14A7">
      <w:pPr>
        <w:rPr>
          <w:szCs w:val="36"/>
        </w:rPr>
      </w:pPr>
      <w:r>
        <w:t>Yn ystod y 1950au ac wedi hynny, fe wnaeth nifer o scandalau yn ymwneud ag ysbytai arhosiad hir roi pwysau ar y llywodraeth, a ystyriodd eu cau. Bryd hynny, fe wnaeth nifer o elusennau lobïo am newid, yn cynnwys rhagor o amddiffyniad gan y gyfraith i gleifion.</w:t>
      </w:r>
    </w:p>
    <w:p w:rsidR="009B14A7" w:rsidRPr="00E121D8" w:rsidRDefault="009B14A7" w:rsidP="009B14A7">
      <w:pPr>
        <w:rPr>
          <w:szCs w:val="36"/>
        </w:rPr>
      </w:pPr>
      <w:r>
        <w:t> </w:t>
      </w:r>
    </w:p>
    <w:p w:rsidR="005F74F0" w:rsidRDefault="009B14A7" w:rsidP="00ED2ECE">
      <w:r>
        <w:t xml:space="preserve">Ar ddiwedd y 1950au ac yn y 1960au, fe wnaeth ymwybyddiaeth gynyddol o hawliau a dull cymdeithas o drin pobl yr oedd angen gwasanaethau arnynt arwain at ddatblygu eiriolaeth dinasyddion. Yn 1966, cyflwynodd </w:t>
      </w:r>
      <w:proofErr w:type="spellStart"/>
      <w:r>
        <w:t>Wolfensberger</w:t>
      </w:r>
      <w:proofErr w:type="spellEnd"/>
      <w:r>
        <w:t xml:space="preserve"> y cynllun eiriolaeth dinasyddion cyntaf yn yr Unol Daleithiau. Sefydlwyd sefydliad eiriolaeth dinasyddion cyntaf y Deyrnas Unedig yn 1979 yn Llundain. Tua’r un cyfnod yn yr Unol Daleithiau, daeth nifer o rieni plant oedd ag anawsterau dysgu ynghyd i drafod y syniad o fod â rhywun penodol a </w:t>
      </w:r>
      <w:proofErr w:type="spellStart"/>
      <w:r>
        <w:t>allai</w:t>
      </w:r>
      <w:proofErr w:type="spellEnd"/>
      <w:r>
        <w:t xml:space="preserve"> ofalu am hawliau eu plant, fel pe baent yn blant iddynt hwy eu hunain.</w:t>
      </w:r>
    </w:p>
    <w:p w:rsidR="00337864" w:rsidRDefault="00337864" w:rsidP="00ED2ECE">
      <w:pPr>
        <w:rPr>
          <w:szCs w:val="36"/>
        </w:rPr>
      </w:pPr>
    </w:p>
    <w:p w:rsidR="00801600" w:rsidRPr="00ED2ECE" w:rsidRDefault="00801600" w:rsidP="00ED2ECE">
      <w:pPr>
        <w:rPr>
          <w:i/>
          <w:szCs w:val="36"/>
        </w:rPr>
      </w:pPr>
      <w:r>
        <w:rPr>
          <w:i/>
        </w:rPr>
        <w:lastRenderedPageBreak/>
        <w:t>Mae rhagor o hanes eiriolaeth ar gael trwy droi at:</w:t>
      </w:r>
    </w:p>
    <w:p w:rsidR="00801600" w:rsidRPr="00ED2ECE" w:rsidRDefault="00801600" w:rsidP="00ED2ECE">
      <w:pPr>
        <w:rPr>
          <w:i/>
          <w:szCs w:val="36"/>
        </w:rPr>
      </w:pPr>
    </w:p>
    <w:p w:rsidR="00801600" w:rsidRPr="00ED2ECE" w:rsidRDefault="006104AD" w:rsidP="00ED2ECE">
      <w:pPr>
        <w:rPr>
          <w:i/>
        </w:rPr>
      </w:pPr>
      <w:hyperlink r:id="rId17">
        <w:r w:rsidR="006F302F">
          <w:rPr>
            <w:rStyle w:val="Hyperlink"/>
            <w:i/>
          </w:rPr>
          <w:t>http://www.peoplefirstltd.com</w:t>
        </w:r>
      </w:hyperlink>
    </w:p>
    <w:p w:rsidR="00801600" w:rsidRPr="00ED2ECE" w:rsidRDefault="00801600" w:rsidP="00ED2ECE">
      <w:pPr>
        <w:rPr>
          <w:i/>
        </w:rPr>
      </w:pPr>
    </w:p>
    <w:p w:rsidR="00801600" w:rsidRPr="00ED2ECE" w:rsidRDefault="006104AD" w:rsidP="00ED2ECE">
      <w:pPr>
        <w:rPr>
          <w:i/>
        </w:rPr>
      </w:pPr>
      <w:hyperlink r:id="rId18">
        <w:r w:rsidR="006F302F">
          <w:rPr>
            <w:rStyle w:val="Hyperlink"/>
            <w:i/>
          </w:rPr>
          <w:t>http://www.sandwelladvocacy.org/home/history.htm</w:t>
        </w:r>
      </w:hyperlink>
    </w:p>
    <w:p w:rsidR="00C71A15" w:rsidRPr="00ED2ECE" w:rsidRDefault="00C71A15" w:rsidP="00ED2ECE">
      <w:pPr>
        <w:rPr>
          <w:i/>
          <w:szCs w:val="24"/>
        </w:rPr>
      </w:pPr>
    </w:p>
    <w:p w:rsidR="00043EDA" w:rsidRPr="00ED2ECE" w:rsidRDefault="006104AD" w:rsidP="00ED2ECE">
      <w:pPr>
        <w:pStyle w:val="PlainText"/>
        <w:rPr>
          <w:rFonts w:ascii="Arial" w:hAnsi="Arial" w:cs="Arial"/>
          <w:i/>
          <w:sz w:val="24"/>
          <w:szCs w:val="24"/>
        </w:rPr>
      </w:pPr>
      <w:hyperlink r:id="rId19">
        <w:r w:rsidR="006F302F">
          <w:rPr>
            <w:rStyle w:val="Hyperlink"/>
            <w:rFonts w:ascii="Arial" w:hAnsi="Arial"/>
            <w:i/>
            <w:sz w:val="24"/>
          </w:rPr>
          <w:t>http://borgenproject.org/history-advocacy/</w:t>
        </w:r>
      </w:hyperlink>
    </w:p>
    <w:p w:rsidR="00C71A15" w:rsidRDefault="00C71A15" w:rsidP="00043EDA">
      <w:pPr>
        <w:rPr>
          <w:color w:val="FF0000"/>
          <w:szCs w:val="24"/>
        </w:rPr>
      </w:pPr>
    </w:p>
    <w:p w:rsidR="00801600" w:rsidRPr="00801600" w:rsidRDefault="00801600" w:rsidP="00742E5B">
      <w:pPr>
        <w:rPr>
          <w:szCs w:val="36"/>
        </w:rPr>
      </w:pPr>
    </w:p>
    <w:p w:rsidR="00742E5B" w:rsidRDefault="00742E5B" w:rsidP="00742E5B">
      <w:pPr>
        <w:rPr>
          <w:b/>
          <w:szCs w:val="36"/>
        </w:rPr>
      </w:pPr>
      <w:r>
        <w:rPr>
          <w:b/>
        </w:rPr>
        <w:t>Ymarfer</w:t>
      </w:r>
    </w:p>
    <w:p w:rsidR="008672C0" w:rsidRPr="0028076C" w:rsidRDefault="008672C0" w:rsidP="00742E5B">
      <w:pPr>
        <w:rPr>
          <w:b/>
          <w:szCs w:val="36"/>
        </w:rPr>
      </w:pPr>
    </w:p>
    <w:p w:rsidR="00742E5B" w:rsidRDefault="00742E5B" w:rsidP="00742E5B">
      <w:pPr>
        <w:rPr>
          <w:szCs w:val="36"/>
        </w:rPr>
      </w:pPr>
      <w:r>
        <w:t xml:space="preserve">Gwnewch yr ymarfer mewn parau, ac yna, rhowch adborth i’r grŵp.  </w:t>
      </w:r>
    </w:p>
    <w:p w:rsidR="00510A99" w:rsidRDefault="00510A99" w:rsidP="00742E5B">
      <w:pPr>
        <w:rPr>
          <w:szCs w:val="36"/>
        </w:rPr>
      </w:pPr>
    </w:p>
    <w:p w:rsidR="00C71A15" w:rsidRPr="004C79D0" w:rsidRDefault="00510A99" w:rsidP="009003B4">
      <w:pPr>
        <w:pStyle w:val="ListParagraph"/>
        <w:numPr>
          <w:ilvl w:val="0"/>
          <w:numId w:val="52"/>
        </w:numPr>
        <w:rPr>
          <w:szCs w:val="36"/>
        </w:rPr>
      </w:pPr>
      <w:r>
        <w:t>Trafodwch y geiriau allweddol y gallech eu def</w:t>
      </w:r>
      <w:r w:rsidR="00492A8A">
        <w:t>nyddio i ddisgrifio eiriolaeth</w:t>
      </w:r>
    </w:p>
    <w:p w:rsidR="00C71A15" w:rsidRPr="004C79D0" w:rsidRDefault="00510A99" w:rsidP="009003B4">
      <w:pPr>
        <w:pStyle w:val="ListParagraph"/>
        <w:numPr>
          <w:ilvl w:val="0"/>
          <w:numId w:val="52"/>
        </w:numPr>
        <w:rPr>
          <w:szCs w:val="36"/>
        </w:rPr>
      </w:pPr>
      <w:r>
        <w:t xml:space="preserve">Mewn un munud, eglurwch wrth eich partner beth yw eich dealltwriaeth chi o’r term eiriolaeth, fel pe baech </w:t>
      </w:r>
      <w:proofErr w:type="spellStart"/>
      <w:r w:rsidR="004C79D0">
        <w:t>chi’n</w:t>
      </w:r>
      <w:proofErr w:type="spellEnd"/>
      <w:r w:rsidR="004C79D0">
        <w:t xml:space="preserve"> egluro hynny wrth gleient</w:t>
      </w:r>
    </w:p>
    <w:p w:rsidR="00C71A15" w:rsidRPr="004C79D0" w:rsidRDefault="00510A99" w:rsidP="009003B4">
      <w:pPr>
        <w:pStyle w:val="ListParagraph"/>
        <w:numPr>
          <w:ilvl w:val="0"/>
          <w:numId w:val="52"/>
        </w:numPr>
        <w:rPr>
          <w:szCs w:val="36"/>
        </w:rPr>
      </w:pPr>
      <w:r>
        <w:t>Pa mor hawdd oedd yr ymarfer hwn? Pa anawsterau, os oedd rhai, a gawsoch chi?</w:t>
      </w:r>
    </w:p>
    <w:p w:rsidR="00510A99" w:rsidRPr="00492A8A" w:rsidRDefault="00510A99" w:rsidP="009003B4">
      <w:pPr>
        <w:pStyle w:val="ListParagraph"/>
        <w:numPr>
          <w:ilvl w:val="0"/>
          <w:numId w:val="52"/>
        </w:numPr>
        <w:rPr>
          <w:szCs w:val="36"/>
        </w:rPr>
      </w:pPr>
      <w:r>
        <w:t>Dywedwch wrth y grŵp beth yw rhai o’r geiriau allweddol a ddefnyddioch chi i ddis</w:t>
      </w:r>
      <w:r w:rsidR="004C79D0">
        <w:t>grifio eiriolaeth</w:t>
      </w:r>
    </w:p>
    <w:p w:rsidR="00546F8C" w:rsidRDefault="00546F8C" w:rsidP="00546F8C"/>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86"/>
      </w:tblGrid>
      <w:tr w:rsidR="00546F8C" w:rsidTr="002D3ABF">
        <w:trPr>
          <w:trHeight w:val="1498"/>
        </w:trPr>
        <w:tc>
          <w:tcPr>
            <w:tcW w:w="9286" w:type="dxa"/>
          </w:tcPr>
          <w:p w:rsidR="00337864" w:rsidRDefault="00337864" w:rsidP="00510A99"/>
          <w:p w:rsidR="00546F8C" w:rsidRPr="00510A99" w:rsidRDefault="009B14A7" w:rsidP="00510A99">
            <w:pPr>
              <w:rPr>
                <w:szCs w:val="36"/>
              </w:rPr>
            </w:pPr>
            <w:r>
              <w:t>Pwrpas yr ymarfer hwn yw gwneud i bobl gychwyn meddwl beth yw eiriolaeth, ac os bydd rhaid iddynt egluro hynny wrth gleient, mae’n bwysig iddynt allu gwneud hynny yn gryno ac yn glir.  Caiff yr ymarfer hwn ei ailadrodd wrth dynnu tuag at derfyn y modiwl hwn, pan fyddant wedi meithrin gwell dealltwriaeth o rôl eiriolwyr a beth fyddant yn ei wneud a pham.</w:t>
            </w:r>
          </w:p>
        </w:tc>
      </w:tr>
    </w:tbl>
    <w:p w:rsidR="00677CA5" w:rsidRDefault="00677CA5"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D510CE" w:rsidRPr="005E4979" w:rsidRDefault="00C3334C" w:rsidP="005E4979">
      <w:pPr>
        <w:pStyle w:val="Heading2"/>
        <w:rPr>
          <w:color w:val="auto"/>
        </w:rPr>
      </w:pPr>
      <w:bookmarkStart w:id="17" w:name="_Toc434572490"/>
      <w:bookmarkStart w:id="18" w:name="_Toc447690389"/>
      <w:r>
        <w:rPr>
          <w:color w:val="auto"/>
        </w:rPr>
        <w:lastRenderedPageBreak/>
        <w:t xml:space="preserve">Sleid </w:t>
      </w:r>
      <w:bookmarkEnd w:id="17"/>
      <w:bookmarkEnd w:id="18"/>
      <w:r w:rsidR="008C6031">
        <w:rPr>
          <w:color w:val="auto"/>
        </w:rPr>
        <w:t>7</w:t>
      </w:r>
    </w:p>
    <w:p w:rsidR="0052425D" w:rsidRDefault="00AA5A87" w:rsidP="0052425D">
      <w:pPr>
        <w:jc w:val="center"/>
      </w:pPr>
      <w:r w:rsidRPr="00AA5A87">
        <w:rPr>
          <w:noProof/>
          <w:bdr w:val="single" w:sz="4" w:space="0" w:color="auto"/>
          <w:lang w:val="en-GB" w:eastAsia="en-GB" w:bidi="ar-SA"/>
        </w:rPr>
        <w:drawing>
          <wp:inline distT="0" distB="0" distL="0" distR="0" wp14:anchorId="28E2BD77" wp14:editId="1D8B5599">
            <wp:extent cx="3554041" cy="2632622"/>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afeguarding Programme\Louise\Advocacy learning materials\learning materials\Welsh versions\Independent Professional Advocacy presentation Heb nodiadau CY (heb nodiadau)\Slide6.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54041" cy="2632622"/>
                    </a:xfrm>
                    <a:prstGeom prst="rect">
                      <a:avLst/>
                    </a:prstGeom>
                    <a:noFill/>
                    <a:ln w="9525">
                      <a:noFill/>
                      <a:miter lim="800000"/>
                      <a:headEnd/>
                      <a:tailEnd/>
                    </a:ln>
                  </pic:spPr>
                </pic:pic>
              </a:graphicData>
            </a:graphic>
          </wp:inline>
        </w:drawing>
      </w:r>
    </w:p>
    <w:p w:rsidR="009B14A7" w:rsidRDefault="009B14A7" w:rsidP="009B14A7">
      <w:pPr>
        <w:pStyle w:val="Heading3"/>
        <w:numPr>
          <w:ilvl w:val="0"/>
          <w:numId w:val="0"/>
        </w:numPr>
        <w:ind w:left="720"/>
        <w:rPr>
          <w:rFonts w:eastAsiaTheme="minorHAnsi"/>
          <w:b w:val="0"/>
          <w:bCs w:val="0"/>
          <w:color w:val="auto"/>
          <w:spacing w:val="0"/>
        </w:rPr>
      </w:pPr>
    </w:p>
    <w:p w:rsidR="00C3334C" w:rsidRPr="002907C9" w:rsidRDefault="00ED2ECE" w:rsidP="009B14A7">
      <w:pPr>
        <w:pStyle w:val="Heading3"/>
        <w:numPr>
          <w:ilvl w:val="0"/>
          <w:numId w:val="0"/>
        </w:numPr>
        <w:rPr>
          <w:color w:val="auto"/>
        </w:rPr>
      </w:pPr>
      <w:r>
        <w:rPr>
          <w:color w:val="auto"/>
        </w:rPr>
        <w:t>Nodiadau’r hwylusydd</w:t>
      </w:r>
    </w:p>
    <w:p w:rsidR="00742E5B" w:rsidRDefault="00742E5B" w:rsidP="00742E5B"/>
    <w:p w:rsidR="009B14A7" w:rsidRDefault="009B14A7" w:rsidP="009B14A7">
      <w:r>
        <w:t xml:space="preserve">“Mae </w:t>
      </w:r>
      <w:r w:rsidR="00337864">
        <w:t>A</w:t>
      </w:r>
      <w:r>
        <w:t xml:space="preserve">dran 181(2) yn diffinio “gwasanaethau eiriolaeth” fel: gwasanaethau sy’n darparu cynhorthwy (ar ffurf cynrychiolaeth neu fel arall) i bobl at ddibenion sy’n ymwneud </w:t>
      </w:r>
      <w:proofErr w:type="spellStart"/>
      <w:r>
        <w:t>â’u</w:t>
      </w:r>
      <w:proofErr w:type="spellEnd"/>
      <w:r>
        <w:t xml:space="preserve"> gofal a chymorth. Yn yr un modd, eiriolaeth yw un o’r enghreifftiau a nodir yn </w:t>
      </w:r>
      <w:r w:rsidR="00337864">
        <w:t>A</w:t>
      </w:r>
      <w:r>
        <w:t xml:space="preserve">dran 34(2)(e) o’r hyn y </w:t>
      </w:r>
      <w:proofErr w:type="spellStart"/>
      <w:r>
        <w:t>gellir</w:t>
      </w:r>
      <w:proofErr w:type="spellEnd"/>
      <w:r>
        <w:t xml:space="preserve"> ei ddarparu neu ei drefnu i ddiwallu anghenion gofal a chymorth unigolion o dan </w:t>
      </w:r>
      <w:r w:rsidR="00337864">
        <w:t>A</w:t>
      </w:r>
      <w:r>
        <w:t>drannau 35 i 45 o’r Ddeddf.”</w:t>
      </w:r>
    </w:p>
    <w:p w:rsidR="00510A99" w:rsidRDefault="00510A99" w:rsidP="00742E5B"/>
    <w:p w:rsidR="00D53237" w:rsidRPr="009B14A7" w:rsidRDefault="00D53237" w:rsidP="00D53237">
      <w:pPr>
        <w:rPr>
          <w:i/>
        </w:rPr>
      </w:pPr>
      <w:r>
        <w:rPr>
          <w:i/>
        </w:rPr>
        <w:t>Rhan 10 y C</w:t>
      </w:r>
      <w:r w:rsidR="00337864">
        <w:rPr>
          <w:i/>
        </w:rPr>
        <w:t>ô</w:t>
      </w:r>
      <w:r>
        <w:rPr>
          <w:i/>
        </w:rPr>
        <w:t>d Ymarfer (Eiriolaeth)</w:t>
      </w:r>
    </w:p>
    <w:p w:rsidR="00C71A15" w:rsidRDefault="00C71A15" w:rsidP="00742E5B"/>
    <w:p w:rsidR="00510A99" w:rsidRDefault="00C71A15" w:rsidP="00742E5B">
      <w:r>
        <w:t>Gan ddilyn y sleid flaenorol, mae’r sleid hon a’r nesaf yn cynnig y diffiniadau ffurfiol cydnabyddedig o eiriolaeth.</w:t>
      </w:r>
    </w:p>
    <w:p w:rsidR="00ED2ECE" w:rsidRDefault="00ED2ECE" w:rsidP="00742E5B"/>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E64F46" w:rsidP="00E64F46">
      <w:pPr>
        <w:rPr>
          <w:b/>
          <w:sz w:val="28"/>
        </w:rPr>
      </w:pPr>
    </w:p>
    <w:p w:rsidR="00E64F46" w:rsidRDefault="00865402" w:rsidP="00E64F46">
      <w:pPr>
        <w:rPr>
          <w:b/>
          <w:sz w:val="28"/>
        </w:rPr>
      </w:pPr>
      <w:r>
        <w:rPr>
          <w:b/>
          <w:sz w:val="28"/>
        </w:rPr>
        <w:lastRenderedPageBreak/>
        <w:t xml:space="preserve">Sleid </w:t>
      </w:r>
      <w:r w:rsidR="008C6031">
        <w:rPr>
          <w:b/>
          <w:sz w:val="28"/>
        </w:rPr>
        <w:t>8</w:t>
      </w:r>
    </w:p>
    <w:p w:rsidR="00E64F46" w:rsidRDefault="00E64F46" w:rsidP="00E64F46">
      <w:pPr>
        <w:rPr>
          <w:b/>
          <w:sz w:val="28"/>
        </w:rPr>
      </w:pPr>
    </w:p>
    <w:p w:rsidR="00ED2ECE" w:rsidRDefault="00AA5A87" w:rsidP="00E64F46">
      <w:pPr>
        <w:jc w:val="center"/>
        <w:rPr>
          <w:b/>
        </w:rPr>
      </w:pPr>
      <w:r w:rsidRPr="00AA5A87">
        <w:rPr>
          <w:b/>
          <w:noProof/>
          <w:bdr w:val="single" w:sz="4" w:space="0" w:color="auto"/>
          <w:lang w:val="en-GB" w:eastAsia="en-GB" w:bidi="ar-SA"/>
        </w:rPr>
        <w:drawing>
          <wp:inline distT="0" distB="0" distL="0" distR="0" wp14:anchorId="055FA07C" wp14:editId="409C569D">
            <wp:extent cx="3601639" cy="2667880"/>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afeguarding Programme\Louise\Advocacy learning materials\learning materials\Welsh versions\Independent Professional Advocacy presentation Heb nodiadau CY (heb nodiadau)\Slide7.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01639" cy="2667880"/>
                    </a:xfrm>
                    <a:prstGeom prst="rect">
                      <a:avLst/>
                    </a:prstGeom>
                    <a:noFill/>
                    <a:ln w="9525">
                      <a:noFill/>
                      <a:miter lim="800000"/>
                      <a:headEnd/>
                      <a:tailEnd/>
                    </a:ln>
                  </pic:spPr>
                </pic:pic>
              </a:graphicData>
            </a:graphic>
          </wp:inline>
        </w:drawing>
      </w:r>
    </w:p>
    <w:p w:rsidR="00E64F46" w:rsidRDefault="00E64F46" w:rsidP="00ED2ECE">
      <w:pPr>
        <w:pStyle w:val="Numberlist"/>
        <w:numPr>
          <w:ilvl w:val="0"/>
          <w:numId w:val="0"/>
        </w:numPr>
        <w:rPr>
          <w:b/>
        </w:rPr>
      </w:pPr>
    </w:p>
    <w:p w:rsidR="00B70D86" w:rsidRPr="00ED2ECE" w:rsidRDefault="00ED2ECE" w:rsidP="00ED2ECE">
      <w:pPr>
        <w:pStyle w:val="Numberlist"/>
        <w:numPr>
          <w:ilvl w:val="0"/>
          <w:numId w:val="0"/>
        </w:numPr>
      </w:pPr>
      <w:r>
        <w:rPr>
          <w:b/>
        </w:rPr>
        <w:t>Nodiadau’r hwylusydd</w:t>
      </w:r>
    </w:p>
    <w:p w:rsidR="00510A99" w:rsidRDefault="00510A99" w:rsidP="00603015"/>
    <w:p w:rsidR="00510A99" w:rsidRDefault="00510A99" w:rsidP="00603015">
      <w:proofErr w:type="spellStart"/>
      <w:r>
        <w:t>Dyma’r</w:t>
      </w:r>
      <w:proofErr w:type="spellEnd"/>
      <w:r>
        <w:t xml:space="preserve"> diffiniad a ddefnyddir yn eang gan wasanaethau eiriolaeth. Mae’n gysyllt</w:t>
      </w:r>
      <w:r w:rsidR="00E64F46">
        <w:t>iedig â Siarter Eiriolaeth, y Cô</w:t>
      </w:r>
      <w:r>
        <w:t>d Ymarfer i Eiriolwyr, a’r Marc Perfformiad Ansawdd Eiriolaeth.</w:t>
      </w:r>
    </w:p>
    <w:p w:rsidR="00510A99" w:rsidRDefault="00510A99" w:rsidP="00603015"/>
    <w:p w:rsidR="00510A99" w:rsidRDefault="00510A99" w:rsidP="00510A99">
      <w:r>
        <w:t>Dyma ddiffiniad arall:</w:t>
      </w:r>
    </w:p>
    <w:p w:rsidR="00510A99" w:rsidRPr="00742E5B" w:rsidRDefault="00510A99" w:rsidP="00510A99"/>
    <w:p w:rsidR="00E64F46" w:rsidRDefault="00E64F46" w:rsidP="00603015">
      <w:r w:rsidRPr="00E64F46">
        <w:t xml:space="preserve">“Cynorthwya a galluoga eiriolaeth bobl sydd ag anhawster cynrychioli eu buddiannau, i ymarfer eu hawliau, mynegi eu barn, edrych a gwneud dewisiadau gwybodus. </w:t>
      </w:r>
    </w:p>
    <w:p w:rsidR="00E64F46" w:rsidRDefault="00E64F46" w:rsidP="00603015"/>
    <w:p w:rsidR="00E64F46" w:rsidRDefault="00E64F46" w:rsidP="00603015">
      <w:pPr>
        <w:rPr>
          <w:i/>
        </w:rPr>
      </w:pPr>
      <w:r>
        <w:t>“</w:t>
      </w:r>
      <w:r w:rsidRPr="00E64F46">
        <w:t>Cynorthwya Eiriolaeth Annibynnol yr unigolyn beth bynnag fo galwadau a phryderon eraill. Mae’n herio achosion ac effeithiau anghyfiawnder, gormes a chamdriniaeth ac yn cynnal hawliau dynol</w:t>
      </w:r>
      <w:r>
        <w:t>.”</w:t>
      </w:r>
      <w:r>
        <w:rPr>
          <w:i/>
        </w:rPr>
        <w:t xml:space="preserve"> </w:t>
      </w:r>
    </w:p>
    <w:p w:rsidR="00E64F46" w:rsidRDefault="00E64F46" w:rsidP="00603015">
      <w:pPr>
        <w:rPr>
          <w:i/>
        </w:rPr>
      </w:pPr>
    </w:p>
    <w:p w:rsidR="0052425D" w:rsidRDefault="00E64F46" w:rsidP="00603015">
      <w:pPr>
        <w:rPr>
          <w:i/>
        </w:rPr>
      </w:pPr>
      <w:r>
        <w:rPr>
          <w:i/>
        </w:rPr>
        <w:t>Fforwm Cenedlaethol OPAAL, 2008</w:t>
      </w:r>
    </w:p>
    <w:p w:rsidR="00510A99" w:rsidRDefault="00510A99" w:rsidP="00603015"/>
    <w:p w:rsidR="005E4979" w:rsidRPr="005E4979" w:rsidRDefault="005E4979" w:rsidP="005E4979">
      <w:pPr>
        <w:rPr>
          <w:b/>
        </w:rPr>
      </w:pPr>
      <w:r>
        <w:rPr>
          <w:b/>
        </w:rPr>
        <w:t xml:space="preserve">Siarter a </w:t>
      </w:r>
      <w:proofErr w:type="spellStart"/>
      <w:r>
        <w:rPr>
          <w:b/>
        </w:rPr>
        <w:t>Ch</w:t>
      </w:r>
      <w:r w:rsidR="00E64F46">
        <w:rPr>
          <w:b/>
        </w:rPr>
        <w:t>ô</w:t>
      </w:r>
      <w:r>
        <w:rPr>
          <w:b/>
        </w:rPr>
        <w:t>d</w:t>
      </w:r>
      <w:proofErr w:type="spellEnd"/>
      <w:r>
        <w:rPr>
          <w:b/>
        </w:rPr>
        <w:t xml:space="preserve"> Ymarfer Eiriolaeth</w:t>
      </w:r>
    </w:p>
    <w:p w:rsidR="005E4979" w:rsidRDefault="005E4979" w:rsidP="00603015"/>
    <w:p w:rsidR="005E4979" w:rsidRPr="005E4979" w:rsidRDefault="005E4979" w:rsidP="00603015">
      <w:pPr>
        <w:rPr>
          <w:szCs w:val="24"/>
        </w:rPr>
      </w:pPr>
      <w:r>
        <w:t xml:space="preserve">Cyhoeddwyd Siarter Eiriolaeth yng </w:t>
      </w:r>
      <w:proofErr w:type="spellStart"/>
      <w:r>
        <w:t>Ngorffennaf</w:t>
      </w:r>
      <w:proofErr w:type="spellEnd"/>
      <w:r>
        <w:t xml:space="preserve"> 2002 gan Action for </w:t>
      </w:r>
      <w:proofErr w:type="spellStart"/>
      <w:r>
        <w:t>Advocacy</w:t>
      </w:r>
      <w:proofErr w:type="spellEnd"/>
      <w:r>
        <w:t>, a’i fwriad oedd diffinio a hybu egwyddorion allweddol eiriolaeth. Mae’r Siarter yn cynnig cyfrwng i gynlluniau eiriolaeth ac eraill egluro beth yw eiriolaeth ac amlinellu gweledigaeth gyffredin ynghylch beth yn union yw eiriolaeth effeithiol. Cafodd egwyddo</w:t>
      </w:r>
      <w:r w:rsidR="00E64F46">
        <w:t>rion y Siarter Eiriolaeth a’r Cô</w:t>
      </w:r>
      <w:r>
        <w:t xml:space="preserve">d Ymarfer eu hadolygu yn 2014, gan </w:t>
      </w:r>
      <w:proofErr w:type="spellStart"/>
      <w:r>
        <w:t>Empowerment</w:t>
      </w:r>
      <w:proofErr w:type="spellEnd"/>
      <w:r>
        <w:t xml:space="preserve"> </w:t>
      </w:r>
      <w:proofErr w:type="spellStart"/>
      <w:r>
        <w:t>Matters</w:t>
      </w:r>
      <w:proofErr w:type="spellEnd"/>
      <w:r>
        <w:t xml:space="preserve"> CIC a’r Tîm Datblygu Cenedlaethol dros Eiriolaeth (</w:t>
      </w:r>
      <w:proofErr w:type="spellStart"/>
      <w:r>
        <w:t>NDTi</w:t>
      </w:r>
      <w:proofErr w:type="spellEnd"/>
      <w:r>
        <w:t xml:space="preserve">), </w:t>
      </w:r>
      <w:r w:rsidR="00E64F46">
        <w:br/>
      </w:r>
      <w:r>
        <w:t>i adlewyrchu newidiadau mewn deddfwriaeth yn ogystal â datblygiadau mewn arferion eiriolaeth.</w:t>
      </w:r>
    </w:p>
    <w:p w:rsidR="005E4979" w:rsidRPr="005E4979" w:rsidRDefault="005E4979" w:rsidP="00603015">
      <w:pPr>
        <w:rPr>
          <w:szCs w:val="24"/>
        </w:rPr>
      </w:pPr>
    </w:p>
    <w:p w:rsidR="005E4979" w:rsidRDefault="005E4979" w:rsidP="005E4979">
      <w:pPr>
        <w:autoSpaceDE w:val="0"/>
        <w:autoSpaceDN w:val="0"/>
        <w:adjustRightInd w:val="0"/>
        <w:rPr>
          <w:color w:val="000000"/>
          <w:szCs w:val="24"/>
        </w:rPr>
      </w:pPr>
      <w:r>
        <w:rPr>
          <w:color w:val="000000"/>
        </w:rPr>
        <w:t>Mae’r C</w:t>
      </w:r>
      <w:r w:rsidR="00E64F46">
        <w:rPr>
          <w:color w:val="000000"/>
        </w:rPr>
        <w:t>ô</w:t>
      </w:r>
      <w:r>
        <w:rPr>
          <w:color w:val="000000"/>
        </w:rPr>
        <w:t xml:space="preserve">d Ymarfer yn set o ganllawiau ar gyfer eiriolwyr a’u rheolwyr, a’u bwriad yw darparu eglurder, cymorth a therfynau ynghylch eu harferion. Mae hefyd yn ganllaw i gomisiynwyr gwasanaethau eiriolaeth sy'n amlinellu disgwyliadau a phwrpas y rôl a beth ddylai cleientiaid yn ogystal â chomisiynwyr ddisgwyl ei gael trwy’r </w:t>
      </w:r>
      <w:r w:rsidR="00E64F46">
        <w:rPr>
          <w:color w:val="000000"/>
        </w:rPr>
        <w:t>gwasanaeth a ddarperir. Mae’r Cô</w:t>
      </w:r>
      <w:r>
        <w:rPr>
          <w:color w:val="000000"/>
        </w:rPr>
        <w:t xml:space="preserve">d yn darparu disgrifiad clir o'r hyn a ddisgwylir a beth na ddisgwylir gan eiriolwr yn ei waith beunyddiol gyda chleientiaid. </w:t>
      </w:r>
    </w:p>
    <w:p w:rsidR="00D83CEF" w:rsidRPr="005E4979" w:rsidRDefault="00D83CEF" w:rsidP="005E4979">
      <w:pPr>
        <w:autoSpaceDE w:val="0"/>
        <w:autoSpaceDN w:val="0"/>
        <w:adjustRightInd w:val="0"/>
        <w:rPr>
          <w:color w:val="000000"/>
          <w:szCs w:val="24"/>
        </w:rPr>
      </w:pPr>
    </w:p>
    <w:p w:rsidR="005E4979" w:rsidRDefault="005E4979" w:rsidP="005E4979">
      <w:pPr>
        <w:autoSpaceDE w:val="0"/>
        <w:autoSpaceDN w:val="0"/>
        <w:adjustRightInd w:val="0"/>
        <w:rPr>
          <w:color w:val="000000"/>
          <w:szCs w:val="24"/>
        </w:rPr>
      </w:pPr>
      <w:r>
        <w:rPr>
          <w:color w:val="000000"/>
        </w:rPr>
        <w:t>Gall C</w:t>
      </w:r>
      <w:r w:rsidR="00D1293B">
        <w:rPr>
          <w:color w:val="000000"/>
        </w:rPr>
        <w:t>ô</w:t>
      </w:r>
      <w:r>
        <w:rPr>
          <w:color w:val="000000"/>
        </w:rPr>
        <w:t xml:space="preserve">d Ymarfer effeithiol: </w:t>
      </w:r>
    </w:p>
    <w:p w:rsidR="00D83CEF" w:rsidRPr="005E4979" w:rsidRDefault="00D83CEF" w:rsidP="005E4979">
      <w:pPr>
        <w:autoSpaceDE w:val="0"/>
        <w:autoSpaceDN w:val="0"/>
        <w:adjustRightInd w:val="0"/>
        <w:rPr>
          <w:color w:val="000000"/>
          <w:szCs w:val="24"/>
        </w:rPr>
      </w:pPr>
    </w:p>
    <w:p w:rsidR="005E4979" w:rsidRPr="005E4979" w:rsidRDefault="00D1293B" w:rsidP="009003B4">
      <w:pPr>
        <w:pStyle w:val="ListParagraph"/>
        <w:numPr>
          <w:ilvl w:val="0"/>
          <w:numId w:val="33"/>
        </w:numPr>
        <w:autoSpaceDE w:val="0"/>
        <w:autoSpaceDN w:val="0"/>
        <w:adjustRightInd w:val="0"/>
        <w:spacing w:after="25"/>
        <w:rPr>
          <w:color w:val="000000"/>
          <w:szCs w:val="24"/>
        </w:rPr>
      </w:pPr>
      <w:r>
        <w:rPr>
          <w:color w:val="000000"/>
        </w:rPr>
        <w:t>G</w:t>
      </w:r>
      <w:r w:rsidR="005E4979">
        <w:rPr>
          <w:color w:val="000000"/>
        </w:rPr>
        <w:t xml:space="preserve">ynnig cyfarwyddyd i eiriolwyr ynghylch eu rôl </w:t>
      </w:r>
    </w:p>
    <w:p w:rsidR="005E4979" w:rsidRPr="005E4979" w:rsidRDefault="00D1293B" w:rsidP="009003B4">
      <w:pPr>
        <w:pStyle w:val="ListParagraph"/>
        <w:numPr>
          <w:ilvl w:val="0"/>
          <w:numId w:val="33"/>
        </w:numPr>
        <w:autoSpaceDE w:val="0"/>
        <w:autoSpaceDN w:val="0"/>
        <w:adjustRightInd w:val="0"/>
        <w:spacing w:after="25"/>
        <w:rPr>
          <w:color w:val="000000"/>
          <w:szCs w:val="24"/>
        </w:rPr>
      </w:pPr>
      <w:r>
        <w:rPr>
          <w:color w:val="000000"/>
        </w:rPr>
        <w:t>H</w:t>
      </w:r>
      <w:r w:rsidR="005E4979">
        <w:rPr>
          <w:color w:val="000000"/>
        </w:rPr>
        <w:t xml:space="preserve">ysbysu cleientiaid ynghylch beth allant ddisgwyl ei gael o fewn rheswm gan eu heiriolwr/gwasanaeth eirioli </w:t>
      </w:r>
    </w:p>
    <w:p w:rsidR="005E4979" w:rsidRPr="005E4979" w:rsidRDefault="00D1293B" w:rsidP="009003B4">
      <w:pPr>
        <w:pStyle w:val="ListParagraph"/>
        <w:numPr>
          <w:ilvl w:val="0"/>
          <w:numId w:val="33"/>
        </w:numPr>
        <w:autoSpaceDE w:val="0"/>
        <w:autoSpaceDN w:val="0"/>
        <w:adjustRightInd w:val="0"/>
        <w:spacing w:after="25"/>
        <w:rPr>
          <w:color w:val="000000"/>
          <w:szCs w:val="24"/>
        </w:rPr>
      </w:pPr>
      <w:r>
        <w:rPr>
          <w:color w:val="000000"/>
        </w:rPr>
        <w:t>A</w:t>
      </w:r>
      <w:r w:rsidR="005E4979">
        <w:rPr>
          <w:color w:val="000000"/>
        </w:rPr>
        <w:t xml:space="preserve">ddysgu gwasanaethau iechyd a gofal cymdeithasol, gwasanaethau’r trydydd sector a’r sector preifat, comisiynwyr ac eraill ynghylch cwmpas a chyfyngiadau rôl yr eiriolwr </w:t>
      </w:r>
    </w:p>
    <w:p w:rsidR="005E4979" w:rsidRPr="005E4979" w:rsidRDefault="00D1293B" w:rsidP="009003B4">
      <w:pPr>
        <w:pStyle w:val="ListParagraph"/>
        <w:numPr>
          <w:ilvl w:val="0"/>
          <w:numId w:val="33"/>
        </w:numPr>
        <w:autoSpaceDE w:val="0"/>
        <w:autoSpaceDN w:val="0"/>
        <w:adjustRightInd w:val="0"/>
        <w:spacing w:after="25"/>
        <w:rPr>
          <w:color w:val="000000"/>
          <w:szCs w:val="24"/>
        </w:rPr>
      </w:pPr>
      <w:r>
        <w:rPr>
          <w:color w:val="000000"/>
        </w:rPr>
        <w:t>C</w:t>
      </w:r>
      <w:r w:rsidR="005E4979">
        <w:rPr>
          <w:color w:val="000000"/>
        </w:rPr>
        <w:t xml:space="preserve">ynorthwyo i ddatblygu gwell ddealltwriaeth o anghenion eiriolwyr o ran cael hyfforddiant, sesiynau goruchwylio a chymorth </w:t>
      </w:r>
    </w:p>
    <w:p w:rsidR="005E4979" w:rsidRPr="005E4979" w:rsidRDefault="00D1293B" w:rsidP="009003B4">
      <w:pPr>
        <w:pStyle w:val="ListParagraph"/>
        <w:numPr>
          <w:ilvl w:val="0"/>
          <w:numId w:val="33"/>
        </w:numPr>
        <w:autoSpaceDE w:val="0"/>
        <w:autoSpaceDN w:val="0"/>
        <w:adjustRightInd w:val="0"/>
        <w:rPr>
          <w:color w:val="000000"/>
          <w:szCs w:val="24"/>
        </w:rPr>
      </w:pPr>
      <w:r>
        <w:rPr>
          <w:color w:val="000000"/>
        </w:rPr>
        <w:t>G</w:t>
      </w:r>
      <w:r w:rsidR="005E4979">
        <w:rPr>
          <w:color w:val="000000"/>
        </w:rPr>
        <w:t>wella ymwybyddiaeth o’r angen i sicrhau eiriolaeth annibynnol ar gyfer pobl sy’n agored i niwed, a manteision hynny</w:t>
      </w:r>
    </w:p>
    <w:p w:rsidR="005E4979" w:rsidRDefault="005E4979" w:rsidP="00603015"/>
    <w:p w:rsidR="00B70D86" w:rsidRPr="002907C9" w:rsidRDefault="00B70D86" w:rsidP="009B14A7">
      <w:pPr>
        <w:pStyle w:val="Heading2"/>
        <w:rPr>
          <w:color w:val="auto"/>
        </w:rPr>
      </w:pPr>
      <w:bookmarkStart w:id="19" w:name="_Toc434572075"/>
      <w:bookmarkStart w:id="20" w:name="_Toc435649469"/>
      <w:bookmarkStart w:id="21" w:name="_Toc447690390"/>
      <w:r>
        <w:rPr>
          <w:color w:val="auto"/>
        </w:rPr>
        <w:t xml:space="preserve">Sleid </w:t>
      </w:r>
      <w:bookmarkEnd w:id="19"/>
      <w:bookmarkEnd w:id="20"/>
      <w:bookmarkEnd w:id="21"/>
      <w:r w:rsidR="008C6031">
        <w:rPr>
          <w:color w:val="auto"/>
        </w:rPr>
        <w:t>9</w:t>
      </w:r>
    </w:p>
    <w:p w:rsidR="00510A99" w:rsidRDefault="00AA5A87" w:rsidP="001A3D33">
      <w:pPr>
        <w:jc w:val="center"/>
      </w:pPr>
      <w:r w:rsidRPr="00AA5A87">
        <w:rPr>
          <w:noProof/>
          <w:bdr w:val="single" w:sz="4" w:space="0" w:color="auto"/>
          <w:lang w:val="en-GB" w:eastAsia="en-GB" w:bidi="ar-SA"/>
        </w:rPr>
        <w:drawing>
          <wp:inline distT="0" distB="0" distL="0" distR="0" wp14:anchorId="48B3AD43" wp14:editId="300AB038">
            <wp:extent cx="3826941" cy="283477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afeguarding Programme\Louise\Advocacy learning materials\learning materials\Welsh versions\Independent Professional Advocacy presentation Heb nodiadau CY (heb nodiadau)\Slide8.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826941" cy="2834771"/>
                    </a:xfrm>
                    <a:prstGeom prst="rect">
                      <a:avLst/>
                    </a:prstGeom>
                    <a:noFill/>
                    <a:ln w="9525">
                      <a:noFill/>
                      <a:miter lim="800000"/>
                      <a:headEnd/>
                      <a:tailEnd/>
                    </a:ln>
                  </pic:spPr>
                </pic:pic>
              </a:graphicData>
            </a:graphic>
          </wp:inline>
        </w:drawing>
      </w:r>
    </w:p>
    <w:p w:rsidR="001A3D33" w:rsidRDefault="001A3D33" w:rsidP="001A3D33">
      <w:pPr>
        <w:jc w:val="center"/>
      </w:pPr>
    </w:p>
    <w:p w:rsidR="00D1293B" w:rsidRDefault="00D1293B" w:rsidP="009B14A7">
      <w:pPr>
        <w:pStyle w:val="Heading3"/>
        <w:numPr>
          <w:ilvl w:val="0"/>
          <w:numId w:val="0"/>
        </w:numPr>
        <w:rPr>
          <w:color w:val="auto"/>
        </w:rPr>
      </w:pPr>
      <w:bookmarkStart w:id="22" w:name="_Toc435649470"/>
    </w:p>
    <w:p w:rsidR="00D1293B" w:rsidRDefault="00D1293B" w:rsidP="00D1293B"/>
    <w:p w:rsidR="00D1293B" w:rsidRDefault="00D1293B" w:rsidP="00D1293B"/>
    <w:p w:rsidR="005247B6" w:rsidRDefault="005247B6" w:rsidP="00D1293B"/>
    <w:p w:rsidR="00D1293B" w:rsidRDefault="00D1293B" w:rsidP="00D1293B"/>
    <w:p w:rsidR="00D1293B" w:rsidRPr="00D1293B" w:rsidRDefault="00D1293B" w:rsidP="00D1293B"/>
    <w:p w:rsidR="00B70D86" w:rsidRPr="002907C9" w:rsidRDefault="00ED2ECE" w:rsidP="009B14A7">
      <w:pPr>
        <w:pStyle w:val="Heading3"/>
        <w:numPr>
          <w:ilvl w:val="0"/>
          <w:numId w:val="0"/>
        </w:numPr>
        <w:rPr>
          <w:color w:val="auto"/>
        </w:rPr>
      </w:pPr>
      <w:r>
        <w:rPr>
          <w:color w:val="auto"/>
        </w:rPr>
        <w:lastRenderedPageBreak/>
        <w:t>Nodiadau’r hwylusydd</w:t>
      </w:r>
      <w:bookmarkEnd w:id="22"/>
    </w:p>
    <w:p w:rsidR="00942883" w:rsidRPr="00942883" w:rsidRDefault="00942883" w:rsidP="00942883"/>
    <w:p w:rsidR="00C17AC7" w:rsidRDefault="00C17AC7" w:rsidP="00C17AC7">
      <w:pPr>
        <w:autoSpaceDE w:val="0"/>
        <w:autoSpaceDN w:val="0"/>
        <w:adjustRightInd w:val="0"/>
        <w:rPr>
          <w:rFonts w:ascii="Calibri" w:hAnsi="Calibri" w:cs="Calibri"/>
          <w:b/>
          <w:bCs/>
          <w:color w:val="000000"/>
          <w:sz w:val="28"/>
          <w:szCs w:val="28"/>
        </w:rPr>
      </w:pPr>
      <w:r>
        <w:rPr>
          <w:rFonts w:ascii="Calibri" w:hAnsi="Calibri"/>
          <w:b/>
          <w:color w:val="000000"/>
          <w:sz w:val="28"/>
        </w:rPr>
        <w:t xml:space="preserve">Diffinio a hyrwyddo egwyddorion allweddol eiriolaeth </w:t>
      </w:r>
    </w:p>
    <w:p w:rsidR="00C17AC7" w:rsidRPr="00C17AC7" w:rsidRDefault="00C17AC7" w:rsidP="00C17AC7">
      <w:pPr>
        <w:autoSpaceDE w:val="0"/>
        <w:autoSpaceDN w:val="0"/>
        <w:adjustRightInd w:val="0"/>
        <w:rPr>
          <w:rFonts w:ascii="Calibri" w:hAnsi="Calibri" w:cs="Calibri"/>
          <w:color w:val="000000"/>
          <w:szCs w:val="24"/>
        </w:rPr>
      </w:pPr>
    </w:p>
    <w:p w:rsidR="00C17AC7" w:rsidRPr="00C17AC7" w:rsidRDefault="00C17AC7" w:rsidP="00C17AC7">
      <w:pPr>
        <w:autoSpaceDE w:val="0"/>
        <w:autoSpaceDN w:val="0"/>
        <w:adjustRightInd w:val="0"/>
        <w:rPr>
          <w:color w:val="000000"/>
          <w:szCs w:val="24"/>
        </w:rPr>
      </w:pPr>
      <w:r>
        <w:rPr>
          <w:b/>
          <w:color w:val="000000"/>
        </w:rPr>
        <w:t xml:space="preserve">Eglurder y pwrpas </w:t>
      </w:r>
    </w:p>
    <w:p w:rsidR="00C17AC7" w:rsidRPr="00C17AC7" w:rsidRDefault="00C17AC7" w:rsidP="00C17AC7">
      <w:pPr>
        <w:autoSpaceDE w:val="0"/>
        <w:autoSpaceDN w:val="0"/>
        <w:adjustRightInd w:val="0"/>
        <w:rPr>
          <w:color w:val="000000"/>
          <w:szCs w:val="24"/>
        </w:rPr>
      </w:pPr>
      <w:r>
        <w:rPr>
          <w:color w:val="000000"/>
        </w:rPr>
        <w:t xml:space="preserve">Disgrifir nodau, amcanion a gweithgareddau cynlluniedig darparwr eiriolaeth yn yr amcanion a amlinellir yn ei ddogfen lywodraethu, a dylai darparwyr allu dangos sut byddant yn cyflawni’r egwyddorion sydd wedi’u cynnwys yn y Siarter hwn. Dylai darparwyr eiriolaeth sicrhau bod y bobl y byddant yn eirioli drostynt, gwasanaethau iechyd a gofal cymdeithasol, ac asiantaethau sy’n ariannu eiriolaeth yn cael gwybodaeth ynghylch cwmpas a chyfyngiadau rôl y sawl sy’n darparu eiriolaeth.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Pr>
          <w:b/>
          <w:color w:val="000000"/>
        </w:rPr>
        <w:t xml:space="preserve">Annibyniaeth </w:t>
      </w:r>
    </w:p>
    <w:p w:rsidR="00C17AC7" w:rsidRDefault="00C17AC7" w:rsidP="00C17AC7">
      <w:pPr>
        <w:autoSpaceDE w:val="0"/>
        <w:autoSpaceDN w:val="0"/>
        <w:adjustRightInd w:val="0"/>
        <w:rPr>
          <w:color w:val="000000"/>
          <w:szCs w:val="24"/>
        </w:rPr>
      </w:pPr>
      <w:r>
        <w:rPr>
          <w:color w:val="000000"/>
        </w:rPr>
        <w:t xml:space="preserve">Bydd strwythur y darparwr eiriolaeth yn annibynnol ar sefydliadau statudol. Bydd </w:t>
      </w:r>
      <w:r w:rsidR="00D1293B">
        <w:rPr>
          <w:color w:val="000000"/>
        </w:rPr>
        <w:br/>
      </w:r>
      <w:r>
        <w:rPr>
          <w:color w:val="000000"/>
        </w:rPr>
        <w:t xml:space="preserve">y darparwr eiriolaeth mor rhydd ag y bo modd rhag gwrthdaro buddiannau, o ran cynllunio a gweithredu gwasanaethau eiriolaeth, a bydd yn mynd ati i leihau buddiannau sy’n gwrthdaro, yn enwedig os bydd y sefydliad yn darparu gwasanaethau ychwanegol megis tai.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Pr>
          <w:b/>
          <w:color w:val="000000"/>
        </w:rPr>
        <w:t xml:space="preserve">Ymagwedd sy’n </w:t>
      </w:r>
      <w:r w:rsidR="00D1293B">
        <w:rPr>
          <w:b/>
          <w:color w:val="000000"/>
        </w:rPr>
        <w:t>c</w:t>
      </w:r>
      <w:r>
        <w:rPr>
          <w:b/>
          <w:color w:val="000000"/>
        </w:rPr>
        <w:t xml:space="preserve">anolbwyntio ar </w:t>
      </w:r>
      <w:r w:rsidR="00D1293B">
        <w:rPr>
          <w:b/>
          <w:color w:val="000000"/>
        </w:rPr>
        <w:t>u</w:t>
      </w:r>
      <w:r>
        <w:rPr>
          <w:b/>
          <w:color w:val="000000"/>
        </w:rPr>
        <w:t xml:space="preserve">nigolion </w:t>
      </w:r>
    </w:p>
    <w:p w:rsidR="00510A99" w:rsidRDefault="00C17AC7" w:rsidP="00C17AC7">
      <w:pPr>
        <w:rPr>
          <w:color w:val="000000"/>
          <w:szCs w:val="24"/>
        </w:rPr>
      </w:pPr>
      <w:r>
        <w:rPr>
          <w:color w:val="000000"/>
        </w:rPr>
        <w:t>Bydd y darparwr eiriolaeth yn sicrhau bod dymuniadau a buddiannau y bobl mae’n eirioli drostynt yn llywio ei waith. Dylai eiriolwyr fod yn anfeirniadol, a dylent barchu anghenion, safbwyntiau, diwylliant a phrofiadau pobl.</w:t>
      </w:r>
    </w:p>
    <w:p w:rsidR="00C17AC7" w:rsidRDefault="00C17AC7" w:rsidP="00C17AC7">
      <w:pPr>
        <w:rPr>
          <w:color w:val="000000"/>
          <w:szCs w:val="24"/>
        </w:rPr>
      </w:pPr>
    </w:p>
    <w:p w:rsidR="00C17AC7" w:rsidRPr="00C17AC7" w:rsidRDefault="00C17AC7" w:rsidP="00C17AC7">
      <w:pPr>
        <w:autoSpaceDE w:val="0"/>
        <w:autoSpaceDN w:val="0"/>
        <w:adjustRightInd w:val="0"/>
        <w:rPr>
          <w:color w:val="000000"/>
          <w:szCs w:val="24"/>
        </w:rPr>
      </w:pPr>
      <w:r>
        <w:rPr>
          <w:b/>
          <w:color w:val="000000"/>
        </w:rPr>
        <w:t xml:space="preserve">Grymuso </w:t>
      </w:r>
    </w:p>
    <w:p w:rsidR="00C17AC7" w:rsidRPr="00C17AC7" w:rsidRDefault="00C17AC7" w:rsidP="00C17AC7">
      <w:pPr>
        <w:autoSpaceDE w:val="0"/>
        <w:autoSpaceDN w:val="0"/>
        <w:adjustRightInd w:val="0"/>
        <w:rPr>
          <w:color w:val="000000"/>
          <w:szCs w:val="24"/>
        </w:rPr>
      </w:pPr>
      <w:r>
        <w:rPr>
          <w:color w:val="000000"/>
        </w:rPr>
        <w:t xml:space="preserve">Bydd y darparwr eiriolaeth yn ategu hunan-eirioli a grymuso trwy gyfrwng ei waith. Dylai pobl sy’n defnyddio’r gwasanaeth allu cael dweud eu dweud ynghylch lefel y cyfranogi a’r math o gymorth eiriolaeth a ddymunir ganddynt os byddant yn gallu </w:t>
      </w:r>
      <w:r w:rsidR="00D1293B">
        <w:rPr>
          <w:color w:val="000000"/>
        </w:rPr>
        <w:br/>
      </w:r>
      <w:r>
        <w:rPr>
          <w:color w:val="000000"/>
        </w:rPr>
        <w:t xml:space="preserve">ac yn dymuno gwneud hynny. Os na fydd gan gleientiaid y gallu neu’r </w:t>
      </w:r>
      <w:proofErr w:type="spellStart"/>
      <w:r>
        <w:rPr>
          <w:color w:val="000000"/>
        </w:rPr>
        <w:t>galluedd</w:t>
      </w:r>
      <w:proofErr w:type="spellEnd"/>
      <w:r>
        <w:rPr>
          <w:color w:val="000000"/>
        </w:rPr>
        <w:t xml:space="preserve"> i ddylanwadu ar y gwasanaeth, dylai’r darparwr eiriolaeth fod â phroses yn ei lle i alluogi’r sawl sydd â diddordeb yn llesiant yr unigolyn i ddylanwadu ar hyn. Bydd darparwyr yn sicrhau bod y bobl sy’n dymuno gwneud hynny yn gallu dylanwadu ar </w:t>
      </w:r>
      <w:r w:rsidR="00D1293B">
        <w:rPr>
          <w:color w:val="000000"/>
        </w:rPr>
        <w:br/>
      </w:r>
      <w:r>
        <w:rPr>
          <w:color w:val="000000"/>
        </w:rPr>
        <w:t xml:space="preserve">a chyfranogi yng ngweithgareddau ehangach y sefydliad, hyd at ac yn cynnwys lefel y </w:t>
      </w:r>
      <w:r w:rsidR="00D1293B">
        <w:rPr>
          <w:color w:val="000000"/>
        </w:rPr>
        <w:t>b</w:t>
      </w:r>
      <w:r>
        <w:rPr>
          <w:color w:val="000000"/>
        </w:rPr>
        <w:t xml:space="preserve">wrdd. </w:t>
      </w:r>
    </w:p>
    <w:p w:rsidR="00C17AC7" w:rsidRPr="00C17AC7" w:rsidRDefault="00C17AC7" w:rsidP="00C17AC7">
      <w:pPr>
        <w:autoSpaceDE w:val="0"/>
        <w:autoSpaceDN w:val="0"/>
        <w:adjustRightInd w:val="0"/>
        <w:rPr>
          <w:color w:val="000000"/>
          <w:szCs w:val="24"/>
        </w:rPr>
      </w:pPr>
    </w:p>
    <w:p w:rsidR="00C17AC7" w:rsidRPr="00C17AC7" w:rsidRDefault="00D1293B" w:rsidP="00C17AC7">
      <w:pPr>
        <w:autoSpaceDE w:val="0"/>
        <w:autoSpaceDN w:val="0"/>
        <w:adjustRightInd w:val="0"/>
        <w:rPr>
          <w:color w:val="000000"/>
          <w:szCs w:val="24"/>
        </w:rPr>
      </w:pPr>
      <w:r>
        <w:rPr>
          <w:b/>
          <w:color w:val="000000"/>
        </w:rPr>
        <w:t>Cyfle c</w:t>
      </w:r>
      <w:r w:rsidR="00C17AC7">
        <w:rPr>
          <w:b/>
          <w:color w:val="000000"/>
        </w:rPr>
        <w:t xml:space="preserve">yfartal </w:t>
      </w:r>
    </w:p>
    <w:p w:rsidR="00C17AC7" w:rsidRPr="00C17AC7" w:rsidRDefault="00C17AC7" w:rsidP="00C17AC7">
      <w:pPr>
        <w:autoSpaceDE w:val="0"/>
        <w:autoSpaceDN w:val="0"/>
        <w:adjustRightInd w:val="0"/>
        <w:rPr>
          <w:color w:val="000000"/>
          <w:szCs w:val="24"/>
        </w:rPr>
      </w:pPr>
      <w:r>
        <w:rPr>
          <w:color w:val="000000"/>
        </w:rPr>
        <w:t xml:space="preserve">Bydd gan y sefydliad bolisi cyfleoedd cyfartal ysgrifenedig sy’n cydnabod yr angen i fynd </w:t>
      </w:r>
      <w:proofErr w:type="spellStart"/>
      <w:r>
        <w:rPr>
          <w:color w:val="000000"/>
        </w:rPr>
        <w:t>ati’n</w:t>
      </w:r>
      <w:proofErr w:type="spellEnd"/>
      <w:r>
        <w:rPr>
          <w:color w:val="000000"/>
        </w:rPr>
        <w:t xml:space="preserve"> rhagweithiol i drechu pob math o anghyfartaledd, gwahaniaethu ac </w:t>
      </w:r>
      <w:proofErr w:type="spellStart"/>
      <w:r>
        <w:rPr>
          <w:color w:val="000000"/>
        </w:rPr>
        <w:t>allgáu</w:t>
      </w:r>
      <w:proofErr w:type="spellEnd"/>
      <w:r>
        <w:rPr>
          <w:color w:val="000000"/>
        </w:rPr>
        <w:t xml:space="preserve"> cymdeithasol. Bydd gan y darparwr eiriolaeth systemau yn eu lle i sicrhau y caiff amser eiriolwyr ei bennu yn deg a chyfiawn.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Pr>
          <w:b/>
          <w:color w:val="000000"/>
        </w:rPr>
        <w:t xml:space="preserve">Hygyrchedd </w:t>
      </w:r>
    </w:p>
    <w:p w:rsidR="00C17AC7" w:rsidRDefault="00C17AC7" w:rsidP="00C17AC7">
      <w:pPr>
        <w:pStyle w:val="Default"/>
      </w:pPr>
      <w:r>
        <w:t xml:space="preserve">Darperir eiriolaeth yn rhad ac am ddim i bobl gymwys. Os bydd ar gleientiaid angen neu eisiau prynu eiriolaeth, neu bydd rhywun wedi penodi dirprwy/atwrnai sy’n dymuno rhoi cyfarwyddyd i eiriolwr ar ran yr unigolyn, dylai prosesau addas fod yn </w:t>
      </w:r>
      <w:r w:rsidR="00D1293B">
        <w:br/>
      </w:r>
      <w:r>
        <w:t xml:space="preserve">eu lle i ddiogelu’r unigolyn a sicrhau nad yw’n agored i gamdriniaeth ariannol. Bydd y darparwr eiriolaeth yn ceisio sicrhau bod ei adeiladau (os yn briodol), ei bolisïau, ei </w:t>
      </w:r>
      <w:r>
        <w:lastRenderedPageBreak/>
        <w:t xml:space="preserve">weithdrefnau a'i ddeunyddiau cyhoeddusrwydd yn hygyrch i’r boblogaeth mae’n ei gwasanaethu. </w:t>
      </w:r>
    </w:p>
    <w:p w:rsidR="00C17AC7" w:rsidRPr="00C17AC7" w:rsidRDefault="00C17AC7" w:rsidP="00C17AC7">
      <w:pPr>
        <w:pStyle w:val="Default"/>
      </w:pPr>
    </w:p>
    <w:p w:rsidR="00C17AC7" w:rsidRPr="00C17AC7" w:rsidRDefault="00C17AC7" w:rsidP="00C17AC7">
      <w:pPr>
        <w:autoSpaceDE w:val="0"/>
        <w:autoSpaceDN w:val="0"/>
        <w:adjustRightInd w:val="0"/>
        <w:rPr>
          <w:color w:val="000000"/>
          <w:szCs w:val="24"/>
        </w:rPr>
      </w:pPr>
      <w:r>
        <w:rPr>
          <w:b/>
          <w:color w:val="000000"/>
        </w:rPr>
        <w:t xml:space="preserve">Cynorthwyo eiriolwyr </w:t>
      </w:r>
    </w:p>
    <w:p w:rsidR="00C17AC7" w:rsidRDefault="00C17AC7" w:rsidP="00C17AC7">
      <w:pPr>
        <w:autoSpaceDE w:val="0"/>
        <w:autoSpaceDN w:val="0"/>
        <w:adjustRightInd w:val="0"/>
        <w:rPr>
          <w:color w:val="000000"/>
          <w:szCs w:val="24"/>
        </w:rPr>
      </w:pPr>
      <w:r>
        <w:rPr>
          <w:color w:val="000000"/>
        </w:rPr>
        <w:t xml:space="preserve">Bydd y darparwr eiriolaeth yn sicrhau bod eiriolwyr yn cael eu paratoi, eu hyfforddi a’u cynorthwyo i wneud eu gwaith ac yn cael cyfleoedd i ddatblygu eu gwybodaeth, eu sgiliau a’u profiad.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Pr>
          <w:b/>
          <w:color w:val="000000"/>
        </w:rPr>
        <w:t xml:space="preserve">Atebolrwydd </w:t>
      </w:r>
    </w:p>
    <w:p w:rsidR="00C17AC7" w:rsidRDefault="00C17AC7" w:rsidP="00C17AC7">
      <w:pPr>
        <w:autoSpaceDE w:val="0"/>
        <w:autoSpaceDN w:val="0"/>
        <w:adjustRightInd w:val="0"/>
        <w:rPr>
          <w:color w:val="000000"/>
          <w:szCs w:val="24"/>
        </w:rPr>
      </w:pPr>
      <w:r>
        <w:rPr>
          <w:color w:val="000000"/>
        </w:rPr>
        <w:t xml:space="preserve">Bydd gan y darparwr eiriolaeth systemau yn eu lle i sicrhau bod ei waith yn cael ei fonitro a’i weithredu’n effeithiol, yn cynnwys nodi’r canlyniadau ar gyfer y bobl a gynorthwyir. Bydd gan bawb sy’n defnyddio’r gwasanaeth eiriolwr enwebedig a dull </w:t>
      </w:r>
      <w:r w:rsidR="00522FC9">
        <w:rPr>
          <w:color w:val="000000"/>
        </w:rPr>
        <w:br/>
      </w:r>
      <w:r>
        <w:rPr>
          <w:color w:val="000000"/>
        </w:rPr>
        <w:t xml:space="preserve">o gysylltu </w:t>
      </w:r>
      <w:proofErr w:type="spellStart"/>
      <w:r>
        <w:rPr>
          <w:color w:val="000000"/>
        </w:rPr>
        <w:t>â’r</w:t>
      </w:r>
      <w:proofErr w:type="spellEnd"/>
      <w:r>
        <w:rPr>
          <w:color w:val="000000"/>
        </w:rPr>
        <w:t xml:space="preserve"> eiriolwr hwnnw.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Pr>
          <w:b/>
          <w:color w:val="000000"/>
        </w:rPr>
        <w:t xml:space="preserve">Cyfrinachedd </w:t>
      </w:r>
    </w:p>
    <w:p w:rsidR="00C17AC7" w:rsidRDefault="00C17AC7" w:rsidP="00C17AC7">
      <w:pPr>
        <w:rPr>
          <w:color w:val="000000"/>
          <w:szCs w:val="24"/>
        </w:rPr>
      </w:pPr>
      <w:r>
        <w:rPr>
          <w:color w:val="000000"/>
        </w:rPr>
        <w:t xml:space="preserve">Bydd gan y darparwr eiriolaeth bolisi ysgrifenedig ynghylch cyfrinachedd sy’n </w:t>
      </w:r>
      <w:r w:rsidR="00522FC9">
        <w:rPr>
          <w:color w:val="000000"/>
        </w:rPr>
        <w:br/>
      </w:r>
      <w:r>
        <w:rPr>
          <w:color w:val="000000"/>
        </w:rPr>
        <w:t xml:space="preserve">cyd-fynd â gofynion Deddf Gwarchod Data 1998 a Deddf </w:t>
      </w:r>
      <w:proofErr w:type="spellStart"/>
      <w:r>
        <w:rPr>
          <w:color w:val="000000"/>
        </w:rPr>
        <w:t>Galluedd</w:t>
      </w:r>
      <w:proofErr w:type="spellEnd"/>
      <w:r>
        <w:rPr>
          <w:color w:val="000000"/>
        </w:rPr>
        <w:t xml:space="preserve"> Meddyliol 2005. Dylai amlinellu sut gallai gwybodaeth am unigolyn sy’n defnyddio’r gwasanaeth gael ei rhannu, yn ogystal </w:t>
      </w:r>
      <w:proofErr w:type="spellStart"/>
      <w:r>
        <w:rPr>
          <w:color w:val="000000"/>
        </w:rPr>
        <w:t>â’r</w:t>
      </w:r>
      <w:proofErr w:type="spellEnd"/>
      <w:r>
        <w:rPr>
          <w:color w:val="000000"/>
        </w:rPr>
        <w:t xml:space="preserve"> amgylchiadau pan </w:t>
      </w:r>
      <w:proofErr w:type="spellStart"/>
      <w:r>
        <w:rPr>
          <w:color w:val="000000"/>
        </w:rPr>
        <w:t>allai</w:t>
      </w:r>
      <w:proofErr w:type="spellEnd"/>
      <w:r>
        <w:rPr>
          <w:color w:val="000000"/>
        </w:rPr>
        <w:t xml:space="preserve"> torri cyfrinachedd fod yn ofynnol. Dylai eiriolwyr hefyd fod yn ymwybodol o sefyllfaoedd pan fyddai’n ofynnol rhybuddio’r awdurdodau ynghylch diogelwch plentyn neu oedolyn.</w:t>
      </w:r>
    </w:p>
    <w:p w:rsidR="00C17AC7" w:rsidRDefault="00C17AC7" w:rsidP="00C17AC7">
      <w:pPr>
        <w:rPr>
          <w:color w:val="000000"/>
          <w:szCs w:val="24"/>
        </w:rPr>
      </w:pPr>
    </w:p>
    <w:p w:rsidR="00C17AC7" w:rsidRPr="00C17AC7" w:rsidRDefault="00C17AC7" w:rsidP="00C17AC7">
      <w:pPr>
        <w:autoSpaceDE w:val="0"/>
        <w:autoSpaceDN w:val="0"/>
        <w:adjustRightInd w:val="0"/>
        <w:rPr>
          <w:color w:val="000000"/>
          <w:szCs w:val="24"/>
        </w:rPr>
      </w:pPr>
      <w:r>
        <w:rPr>
          <w:b/>
          <w:color w:val="000000"/>
        </w:rPr>
        <w:t xml:space="preserve">Cwynion </w:t>
      </w:r>
    </w:p>
    <w:p w:rsidR="00C17AC7" w:rsidRDefault="00C17AC7" w:rsidP="00C17AC7">
      <w:pPr>
        <w:autoSpaceDE w:val="0"/>
        <w:autoSpaceDN w:val="0"/>
        <w:adjustRightInd w:val="0"/>
        <w:rPr>
          <w:color w:val="000000"/>
          <w:szCs w:val="24"/>
        </w:rPr>
      </w:pPr>
      <w:r>
        <w:rPr>
          <w:color w:val="000000"/>
        </w:rPr>
        <w:t xml:space="preserve">Bydd gan y darparwr eiriolaeth bolisi ysgrifenedig yn disgrifio sut gall unigolion, yn cynnwys </w:t>
      </w:r>
      <w:proofErr w:type="spellStart"/>
      <w:r>
        <w:rPr>
          <w:color w:val="000000"/>
        </w:rPr>
        <w:t>rhanddeiliaid</w:t>
      </w:r>
      <w:proofErr w:type="spellEnd"/>
      <w:r>
        <w:rPr>
          <w:color w:val="000000"/>
        </w:rPr>
        <w:t xml:space="preserve"> perthnasol, wneud cwynion neu gynnig adborth ynghylch y gwasanaeth neu eiriolwyr unigol. Pan fydd </w:t>
      </w:r>
      <w:proofErr w:type="spellStart"/>
      <w:r>
        <w:rPr>
          <w:color w:val="000000"/>
        </w:rPr>
        <w:t>hynny’n</w:t>
      </w:r>
      <w:proofErr w:type="spellEnd"/>
      <w:r>
        <w:rPr>
          <w:color w:val="000000"/>
        </w:rPr>
        <w:t xml:space="preserve"> ofynnol, bydd y sefydliad yn galluogi i bobl sy’n defnyddio ei wasanaeth gael cymorth annibynnol allanol i wneud cwyn neu fwrw ymlaen â chwyn. </w:t>
      </w:r>
    </w:p>
    <w:p w:rsidR="00AA5A87" w:rsidRPr="00C17AC7" w:rsidRDefault="00AA5A8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Pr>
          <w:b/>
          <w:color w:val="000000"/>
        </w:rPr>
        <w:t xml:space="preserve">Diogelu </w:t>
      </w:r>
    </w:p>
    <w:p w:rsidR="00C17AC7" w:rsidRPr="00C17AC7" w:rsidRDefault="00C17AC7" w:rsidP="00C17AC7">
      <w:pPr>
        <w:rPr>
          <w:i/>
          <w:szCs w:val="24"/>
        </w:rPr>
      </w:pPr>
      <w:r>
        <w:rPr>
          <w:color w:val="000000"/>
        </w:rPr>
        <w:t>Bydd polisïau a gweithdrefnau clir yn eu lle i sicrhau bod materion ynghylch diogelu yn cael eu nodi a bod gweithredu yn eu cylch yn digwydd. Bydd eiriolwyr yn cael eu cynorthwyo i ddeall y gwahanol fathau o gamdriniaeth ac esgeulustod, materion yn ymwneud â chyfrinachedd, a beth ddylid ei wneud os byddant yn amau fod cleient mewn perygl.</w:t>
      </w:r>
    </w:p>
    <w:p w:rsidR="00510A99" w:rsidRPr="00C17AC7" w:rsidRDefault="00510A99" w:rsidP="00235A77">
      <w:pPr>
        <w:rPr>
          <w:i/>
          <w:szCs w:val="24"/>
        </w:rPr>
      </w:pPr>
    </w:p>
    <w:tbl>
      <w:tblPr>
        <w:tblW w:w="0" w:type="auto"/>
        <w:shd w:val="clear" w:color="auto" w:fill="5CC9E3"/>
        <w:tblLook w:val="04A0" w:firstRow="1" w:lastRow="0" w:firstColumn="1" w:lastColumn="0" w:noHBand="0" w:noVBand="1"/>
      </w:tblPr>
      <w:tblGrid>
        <w:gridCol w:w="9286"/>
      </w:tblGrid>
      <w:tr w:rsidR="00235A77" w:rsidTr="004544F4">
        <w:tc>
          <w:tcPr>
            <w:tcW w:w="9286" w:type="dxa"/>
            <w:shd w:val="clear" w:color="auto" w:fill="5CC9E3"/>
          </w:tcPr>
          <w:p w:rsidR="00235A77" w:rsidRDefault="00235A77" w:rsidP="00D1293B">
            <w:pPr>
              <w:pStyle w:val="KeyLPHeading"/>
              <w:spacing w:line="360" w:lineRule="auto"/>
              <w:rPr>
                <w:color w:val="auto"/>
              </w:rPr>
            </w:pPr>
            <w:r>
              <w:rPr>
                <w:color w:val="auto"/>
              </w:rPr>
              <w:t>Pwynt dysgu allweddol</w:t>
            </w:r>
          </w:p>
          <w:p w:rsidR="00C9591A" w:rsidRPr="005F74F0" w:rsidRDefault="00C9591A" w:rsidP="00D1293B">
            <w:pPr>
              <w:pStyle w:val="KeyLPHeading"/>
              <w:spacing w:before="0" w:line="240" w:lineRule="auto"/>
              <w:rPr>
                <w:b w:val="0"/>
                <w:color w:val="auto"/>
              </w:rPr>
            </w:pPr>
            <w:r>
              <w:rPr>
                <w:b w:val="0"/>
                <w:color w:val="auto"/>
              </w:rPr>
              <w:t>Mae cynlluniau eiriolaeth ac eiriolwyr yn gweithio yn unol â siarter, set o safonau a marc perfformiad ansawdd.</w:t>
            </w:r>
          </w:p>
          <w:p w:rsidR="00235A77" w:rsidRPr="0046721C" w:rsidRDefault="00235A77" w:rsidP="004544F4">
            <w:pPr>
              <w:pStyle w:val="Keylearningpoint"/>
              <w:spacing w:line="240" w:lineRule="auto"/>
            </w:pPr>
          </w:p>
        </w:tc>
      </w:tr>
    </w:tbl>
    <w:p w:rsidR="007B2585" w:rsidRDefault="007B2585" w:rsidP="00942883">
      <w:pPr>
        <w:pStyle w:val="Heading3"/>
        <w:numPr>
          <w:ilvl w:val="0"/>
          <w:numId w:val="0"/>
        </w:numPr>
        <w:ind w:left="851"/>
      </w:pPr>
    </w:p>
    <w:p w:rsidR="0028076C" w:rsidRPr="00D53237" w:rsidRDefault="00C16411" w:rsidP="00D53237">
      <w:pPr>
        <w:rPr>
          <w:i/>
        </w:rPr>
      </w:pPr>
      <w:r>
        <w:rPr>
          <w:i/>
        </w:rPr>
        <w:t>Y Marc Perfformiad Ansawdd, C</w:t>
      </w:r>
      <w:r w:rsidR="00522FC9">
        <w:rPr>
          <w:i/>
        </w:rPr>
        <w:t>ô</w:t>
      </w:r>
      <w:r>
        <w:rPr>
          <w:i/>
        </w:rPr>
        <w:t>d Ymarfer, 2014.  NDTI</w:t>
      </w:r>
    </w:p>
    <w:p w:rsidR="008003A6" w:rsidRPr="0028076C" w:rsidRDefault="008003A6" w:rsidP="00AA5A87">
      <w:bookmarkStart w:id="23" w:name="_Toc434572491"/>
    </w:p>
    <w:p w:rsidR="00C3334C" w:rsidRPr="002907C9" w:rsidRDefault="00C3334C" w:rsidP="001C621F">
      <w:pPr>
        <w:pStyle w:val="Heading2"/>
        <w:rPr>
          <w:color w:val="auto"/>
        </w:rPr>
      </w:pPr>
      <w:bookmarkStart w:id="24" w:name="_Toc447690391"/>
      <w:r>
        <w:rPr>
          <w:color w:val="auto"/>
        </w:rPr>
        <w:lastRenderedPageBreak/>
        <w:t xml:space="preserve">Sleid </w:t>
      </w:r>
      <w:bookmarkEnd w:id="23"/>
      <w:bookmarkEnd w:id="24"/>
      <w:r w:rsidR="008C6031">
        <w:rPr>
          <w:color w:val="auto"/>
        </w:rPr>
        <w:t>10</w:t>
      </w:r>
    </w:p>
    <w:p w:rsidR="00B1065E" w:rsidRPr="00B1065E" w:rsidRDefault="00AA5A87" w:rsidP="00B1065E">
      <w:pPr>
        <w:jc w:val="center"/>
      </w:pPr>
      <w:r w:rsidRPr="00AA5A87">
        <w:rPr>
          <w:noProof/>
          <w:bdr w:val="single" w:sz="4" w:space="0" w:color="auto"/>
          <w:lang w:val="en-GB" w:eastAsia="en-GB" w:bidi="ar-SA"/>
        </w:rPr>
        <w:drawing>
          <wp:inline distT="0" distB="0" distL="0" distR="0" wp14:anchorId="251715C2" wp14:editId="01AA7CE9">
            <wp:extent cx="3487057" cy="2583005"/>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afeguarding Programme\Louise\Advocacy learning materials\learning materials\Welsh versions\Independent Professional Advocacy presentation Heb nodiadau CY (heb nodiadau)\Slide9.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487057" cy="2583005"/>
                    </a:xfrm>
                    <a:prstGeom prst="rect">
                      <a:avLst/>
                    </a:prstGeom>
                    <a:noFill/>
                    <a:ln w="9525">
                      <a:noFill/>
                      <a:miter lim="800000"/>
                      <a:headEnd/>
                      <a:tailEnd/>
                    </a:ln>
                  </pic:spPr>
                </pic:pic>
              </a:graphicData>
            </a:graphic>
          </wp:inline>
        </w:drawing>
      </w:r>
    </w:p>
    <w:p w:rsidR="00B1065E" w:rsidRDefault="00B1065E" w:rsidP="00B1065E">
      <w:pPr>
        <w:rPr>
          <w:color w:val="FF0000"/>
        </w:rPr>
      </w:pPr>
    </w:p>
    <w:p w:rsidR="00B1065E" w:rsidRPr="002907C9" w:rsidRDefault="00B1065E" w:rsidP="009B14A7">
      <w:pPr>
        <w:pStyle w:val="Heading3"/>
        <w:numPr>
          <w:ilvl w:val="0"/>
          <w:numId w:val="0"/>
        </w:numPr>
        <w:rPr>
          <w:color w:val="auto"/>
        </w:rPr>
      </w:pPr>
      <w:r>
        <w:rPr>
          <w:color w:val="auto"/>
        </w:rPr>
        <w:t>Ymarfer</w:t>
      </w:r>
    </w:p>
    <w:p w:rsidR="00B1065E" w:rsidRPr="00B1065E" w:rsidRDefault="00B1065E" w:rsidP="00B1065E"/>
    <w:p w:rsidR="009B14A7" w:rsidRPr="004E0D09" w:rsidRDefault="009B14A7" w:rsidP="009B14A7">
      <w:pPr>
        <w:pStyle w:val="Quote"/>
        <w:numPr>
          <w:ilvl w:val="0"/>
          <w:numId w:val="0"/>
        </w:numPr>
      </w:pPr>
      <w:r>
        <w:t>Gwnewch yr ymarfer hwn mewn grwpiau bychan</w:t>
      </w:r>
      <w:r w:rsidR="00522FC9">
        <w:t>.</w:t>
      </w:r>
    </w:p>
    <w:p w:rsidR="009B14A7" w:rsidRPr="004E0D09" w:rsidRDefault="009B14A7" w:rsidP="009B14A7">
      <w:pPr>
        <w:pStyle w:val="Quote"/>
        <w:numPr>
          <w:ilvl w:val="0"/>
          <w:numId w:val="0"/>
        </w:numPr>
      </w:pPr>
      <w:r>
        <w:t xml:space="preserve">Ym mhob un o'r categorïau sydd ar y sleid, ystyriwch o dan ba amgylchiadau y byddai ar gleient angen eiriolwr, o bosibl. </w:t>
      </w:r>
    </w:p>
    <w:p w:rsidR="009B14A7" w:rsidRPr="004E0D09" w:rsidRDefault="009B14A7" w:rsidP="009B14A7">
      <w:pPr>
        <w:pStyle w:val="Quote"/>
        <w:numPr>
          <w:ilvl w:val="0"/>
          <w:numId w:val="0"/>
        </w:numPr>
      </w:pPr>
      <w:r>
        <w:t>Rhowch enghreifftiau i’r grŵp llawn</w:t>
      </w:r>
      <w:r w:rsidR="00522FC9">
        <w:t>.</w:t>
      </w:r>
    </w:p>
    <w:p w:rsidR="00B1065E" w:rsidRDefault="00B1065E" w:rsidP="00B1065E"/>
    <w:p w:rsidR="00522FC9" w:rsidRDefault="00522FC9" w:rsidP="00B1065E">
      <w:pPr>
        <w:pBdr>
          <w:top w:val="double" w:sz="4" w:space="1" w:color="auto"/>
          <w:left w:val="double" w:sz="4" w:space="4" w:color="auto"/>
          <w:bottom w:val="double" w:sz="4" w:space="1" w:color="auto"/>
          <w:right w:val="double" w:sz="4" w:space="4" w:color="auto"/>
        </w:pBdr>
      </w:pPr>
    </w:p>
    <w:p w:rsidR="00B1065E" w:rsidRDefault="00305FA1" w:rsidP="00B1065E">
      <w:pPr>
        <w:pBdr>
          <w:top w:val="double" w:sz="4" w:space="1" w:color="auto"/>
          <w:left w:val="double" w:sz="4" w:space="4" w:color="auto"/>
          <w:bottom w:val="double" w:sz="4" w:space="1" w:color="auto"/>
          <w:right w:val="double" w:sz="4" w:space="4" w:color="auto"/>
        </w:pBdr>
      </w:pPr>
      <w:r>
        <w:t>Trafodwch yr amgylchiadau mae’r grŵp wedi’u nodi a chymha</w:t>
      </w:r>
      <w:r w:rsidR="00522FC9">
        <w:t xml:space="preserve">rwch hwy </w:t>
      </w:r>
      <w:proofErr w:type="spellStart"/>
      <w:r w:rsidR="00522FC9">
        <w:t>â’r</w:t>
      </w:r>
      <w:proofErr w:type="spellEnd"/>
      <w:r w:rsidR="00522FC9">
        <w:t xml:space="preserve"> nodiadau isod o’r Côd Y</w:t>
      </w:r>
      <w:r>
        <w:t xml:space="preserve">marfer </w:t>
      </w:r>
      <w:r w:rsidR="00522FC9">
        <w:t>ar gyfer E</w:t>
      </w:r>
      <w:r>
        <w:t>iriolaeth.</w:t>
      </w:r>
    </w:p>
    <w:p w:rsidR="00305FA1" w:rsidRDefault="00305FA1" w:rsidP="00B1065E">
      <w:pPr>
        <w:pBdr>
          <w:top w:val="double" w:sz="4" w:space="1" w:color="auto"/>
          <w:left w:val="double" w:sz="4" w:space="4" w:color="auto"/>
          <w:bottom w:val="double" w:sz="4" w:space="1" w:color="auto"/>
          <w:right w:val="double" w:sz="4" w:space="4" w:color="auto"/>
        </w:pBdr>
      </w:pPr>
    </w:p>
    <w:p w:rsidR="00305FA1" w:rsidRDefault="00305FA1" w:rsidP="00B1065E">
      <w:pPr>
        <w:pBdr>
          <w:top w:val="double" w:sz="4" w:space="1" w:color="auto"/>
          <w:left w:val="double" w:sz="4" w:space="4" w:color="auto"/>
          <w:bottom w:val="double" w:sz="4" w:space="1" w:color="auto"/>
          <w:right w:val="double" w:sz="4" w:space="4" w:color="auto"/>
        </w:pBdr>
      </w:pPr>
      <w:r>
        <w:t>Sicrhewch fod y grŵp o ddysgwyr yn deall pwrpas eiriolaeth a sut gall anghenion eu cleientiaid gyd-fynd â phob un o’r gwahanol gategorïau.</w:t>
      </w:r>
    </w:p>
    <w:p w:rsidR="00B1065E" w:rsidRDefault="00B1065E" w:rsidP="00B1065E">
      <w:pPr>
        <w:pBdr>
          <w:top w:val="double" w:sz="4" w:space="1" w:color="auto"/>
          <w:left w:val="double" w:sz="4" w:space="4" w:color="auto"/>
          <w:bottom w:val="double" w:sz="4" w:space="1" w:color="auto"/>
          <w:right w:val="double" w:sz="4" w:space="4" w:color="auto"/>
        </w:pBdr>
      </w:pPr>
    </w:p>
    <w:p w:rsidR="00B1065E" w:rsidRPr="00B1065E" w:rsidRDefault="00B1065E" w:rsidP="00B1065E"/>
    <w:p w:rsidR="00942883" w:rsidRPr="002907C9" w:rsidRDefault="00C3334C" w:rsidP="009B14A7">
      <w:pPr>
        <w:pStyle w:val="Heading3"/>
        <w:numPr>
          <w:ilvl w:val="0"/>
          <w:numId w:val="0"/>
        </w:numPr>
        <w:rPr>
          <w:color w:val="auto"/>
        </w:rPr>
      </w:pPr>
      <w:r>
        <w:rPr>
          <w:color w:val="auto"/>
        </w:rPr>
        <w:t>Nodiadau’r hwylusydd</w:t>
      </w:r>
    </w:p>
    <w:p w:rsidR="00942883" w:rsidRPr="00942883" w:rsidRDefault="00942883" w:rsidP="00942883"/>
    <w:p w:rsidR="00942883" w:rsidRPr="00D53237" w:rsidRDefault="00942883" w:rsidP="00D53237">
      <w:pPr>
        <w:rPr>
          <w:i/>
        </w:rPr>
      </w:pPr>
      <w:r>
        <w:t>Pwrpas eiriolaeth</w:t>
      </w:r>
      <w:r w:rsidR="00522FC9">
        <w:t>,</w:t>
      </w:r>
      <w:r>
        <w:t xml:space="preserve"> </w:t>
      </w:r>
      <w:r>
        <w:rPr>
          <w:i/>
        </w:rPr>
        <w:t>C</w:t>
      </w:r>
      <w:r w:rsidR="00522FC9">
        <w:rPr>
          <w:i/>
        </w:rPr>
        <w:t>ô</w:t>
      </w:r>
      <w:r>
        <w:rPr>
          <w:i/>
        </w:rPr>
        <w:t>d Ymarfer</w:t>
      </w:r>
      <w:r w:rsidR="00522FC9">
        <w:rPr>
          <w:i/>
        </w:rPr>
        <w:t xml:space="preserve"> ar gyfer Rhan 10</w:t>
      </w:r>
      <w:r>
        <w:rPr>
          <w:i/>
        </w:rPr>
        <w:t xml:space="preserve"> (Eiriola</w:t>
      </w:r>
      <w:r w:rsidR="0019746F">
        <w:rPr>
          <w:i/>
        </w:rPr>
        <w:t>eth)</w:t>
      </w:r>
      <w:r w:rsidR="0019746F" w:rsidRPr="00522FC9">
        <w:t>:</w:t>
      </w:r>
    </w:p>
    <w:p w:rsidR="004E0D09" w:rsidRPr="004E0D09" w:rsidRDefault="004E0D09" w:rsidP="004E0D09"/>
    <w:p w:rsidR="00942883" w:rsidRPr="00942883" w:rsidRDefault="00522FC9" w:rsidP="009003B4">
      <w:pPr>
        <w:pStyle w:val="Quote"/>
        <w:numPr>
          <w:ilvl w:val="0"/>
          <w:numId w:val="51"/>
        </w:numPr>
      </w:pPr>
      <w:r>
        <w:t>M</w:t>
      </w:r>
      <w:r w:rsidR="00942883">
        <w:t xml:space="preserve">ae’n diogelu unigolion sy’n agored i niwed neu’n dioddef gwahaniaethu neu unigolion y mae’n anodd darparu gwasanaethau ar eu cyfer </w:t>
      </w:r>
    </w:p>
    <w:p w:rsidR="00942883" w:rsidRPr="00942883" w:rsidRDefault="00522FC9" w:rsidP="009003B4">
      <w:pPr>
        <w:pStyle w:val="Quote"/>
        <w:numPr>
          <w:ilvl w:val="0"/>
          <w:numId w:val="51"/>
        </w:numPr>
      </w:pPr>
      <w:r>
        <w:t>M</w:t>
      </w:r>
      <w:r w:rsidR="00942883">
        <w:t xml:space="preserve">ae’n siarad ar ran unigolion na allant siarad drostynt eu hunain </w:t>
      </w:r>
    </w:p>
    <w:p w:rsidR="00942883" w:rsidRPr="00942883" w:rsidRDefault="00522FC9" w:rsidP="009003B4">
      <w:pPr>
        <w:pStyle w:val="Quote"/>
        <w:numPr>
          <w:ilvl w:val="0"/>
          <w:numId w:val="51"/>
        </w:numPr>
      </w:pPr>
      <w:r>
        <w:t>M</w:t>
      </w:r>
      <w:r w:rsidR="00942883">
        <w:t xml:space="preserve">ae’n grymuso unigolion y mae arnynt angen llais </w:t>
      </w:r>
      <w:proofErr w:type="spellStart"/>
      <w:r w:rsidR="00942883">
        <w:t>cryfach</w:t>
      </w:r>
      <w:proofErr w:type="spellEnd"/>
      <w:r w:rsidR="00942883">
        <w:t xml:space="preserve"> drwy eu galluogi i fynegi eu hanghenion eu hunain a gwneud eu penderfyniadau eu hunain ar sail gwybodaeth </w:t>
      </w:r>
    </w:p>
    <w:p w:rsidR="00942883" w:rsidRPr="00942883" w:rsidRDefault="00522FC9" w:rsidP="009003B4">
      <w:pPr>
        <w:pStyle w:val="Quote"/>
        <w:numPr>
          <w:ilvl w:val="0"/>
          <w:numId w:val="51"/>
        </w:numPr>
      </w:pPr>
      <w:r>
        <w:t>M</w:t>
      </w:r>
      <w:r w:rsidR="00942883">
        <w:t>ae’n galluogi unigolion i gael gafael ar wybodaeth, archwilio a deall eu hopsiynau, a mynegi eu barn,</w:t>
      </w:r>
      <w:r>
        <w:t xml:space="preserve"> eu dymuniadau a’u teimladau </w:t>
      </w:r>
    </w:p>
    <w:p w:rsidR="00942883" w:rsidRDefault="00522FC9" w:rsidP="009003B4">
      <w:pPr>
        <w:pStyle w:val="Quote"/>
        <w:numPr>
          <w:ilvl w:val="0"/>
          <w:numId w:val="51"/>
        </w:numPr>
      </w:pPr>
      <w:r>
        <w:lastRenderedPageBreak/>
        <w:t>M</w:t>
      </w:r>
      <w:r w:rsidR="00C9591A">
        <w:t>ae’n rhoi pob cymorth i bobl wneud</w:t>
      </w:r>
      <w:r>
        <w:t xml:space="preserve"> dewisiadau ar sail gwybodaeth</w:t>
      </w:r>
    </w:p>
    <w:p w:rsidR="00942883" w:rsidRPr="00942883" w:rsidRDefault="00942883" w:rsidP="00942883"/>
    <w:p w:rsidR="004E0D09" w:rsidRDefault="009B14A7" w:rsidP="004E0D09">
      <w:pPr>
        <w:pStyle w:val="Quote"/>
        <w:numPr>
          <w:ilvl w:val="0"/>
          <w:numId w:val="0"/>
        </w:numPr>
      </w:pPr>
      <w:r>
        <w:t>Mae Pennod 10 (y C</w:t>
      </w:r>
      <w:r w:rsidR="00522FC9">
        <w:t>ô</w:t>
      </w:r>
      <w:r>
        <w:t xml:space="preserve">d Ymarfer) yn pennu’r ystod lawn o swyddogaethau awdurdodau lleol lle mae’n </w:t>
      </w:r>
      <w:r>
        <w:rPr>
          <w:b/>
        </w:rPr>
        <w:t>rhaid</w:t>
      </w:r>
      <w:r>
        <w:t xml:space="preserve"> i awdurdodau lleol mewn partneriaeth ag unigolyn ystyried rôl eiriolaeth. Bydd amgylchiadau a chyfnodau o newid neu bontio penodol yn arwyddocaol i’r unigolyn, ac mae’n bosibl y bydd ei anghenion eiriolaeth yn cynyddu ar yr adegau hyn. Mae’r amgylchiadau a’r cyfnodau hyn yn </w:t>
      </w:r>
      <w:r w:rsidR="00522FC9">
        <w:t>cynnwys ond nid yn gyfan gwbl:</w:t>
      </w:r>
    </w:p>
    <w:p w:rsidR="004E0D09" w:rsidRPr="004E0D09" w:rsidRDefault="004E0D09" w:rsidP="004E0D09"/>
    <w:p w:rsidR="00942883" w:rsidRPr="00942883" w:rsidRDefault="004E0D09" w:rsidP="009003B4">
      <w:pPr>
        <w:pStyle w:val="Quote"/>
        <w:numPr>
          <w:ilvl w:val="0"/>
          <w:numId w:val="11"/>
        </w:numPr>
      </w:pPr>
      <w:r>
        <w:t xml:space="preserve">Gwneud penderfyniadau a fydd yn cael effaith arwyddocaol ar fywyd bob </w:t>
      </w:r>
      <w:r w:rsidR="00522FC9">
        <w:t>dydd yr unigolyn, gan gynnwys:</w:t>
      </w:r>
    </w:p>
    <w:p w:rsidR="00942883" w:rsidRPr="00942883" w:rsidRDefault="00522FC9" w:rsidP="009003B4">
      <w:pPr>
        <w:pStyle w:val="Quote"/>
        <w:numPr>
          <w:ilvl w:val="0"/>
          <w:numId w:val="50"/>
        </w:numPr>
      </w:pPr>
      <w:r>
        <w:t>A</w:t>
      </w:r>
      <w:r w:rsidR="00942883">
        <w:t xml:space="preserve">sesu, cynllunio gofal a chymorth, adolygiadau </w:t>
      </w:r>
    </w:p>
    <w:p w:rsidR="00942883" w:rsidRPr="00942883" w:rsidRDefault="00522FC9" w:rsidP="009003B4">
      <w:pPr>
        <w:pStyle w:val="Quote"/>
        <w:numPr>
          <w:ilvl w:val="0"/>
          <w:numId w:val="50"/>
        </w:numPr>
      </w:pPr>
      <w:r>
        <w:t>D</w:t>
      </w:r>
      <w:r w:rsidR="00942883">
        <w:t xml:space="preserve">iogelu </w:t>
      </w:r>
    </w:p>
    <w:p w:rsidR="00942883" w:rsidRPr="00942883" w:rsidRDefault="00522FC9" w:rsidP="009003B4">
      <w:pPr>
        <w:pStyle w:val="Quote"/>
        <w:numPr>
          <w:ilvl w:val="0"/>
          <w:numId w:val="50"/>
        </w:numPr>
      </w:pPr>
      <w:r>
        <w:t>C</w:t>
      </w:r>
      <w:r w:rsidR="00942883">
        <w:t xml:space="preserve">ael hyd i wybodaeth, cyngor a chynhorthwy </w:t>
      </w:r>
    </w:p>
    <w:p w:rsidR="00942883" w:rsidRPr="00942883" w:rsidRDefault="00522FC9" w:rsidP="009003B4">
      <w:pPr>
        <w:pStyle w:val="Quote"/>
        <w:numPr>
          <w:ilvl w:val="0"/>
          <w:numId w:val="50"/>
        </w:numPr>
      </w:pPr>
      <w:r>
        <w:t>B</w:t>
      </w:r>
      <w:r w:rsidR="00942883">
        <w:t xml:space="preserve">le mae’n mynd i fyw </w:t>
      </w:r>
    </w:p>
    <w:p w:rsidR="00942883" w:rsidRPr="00942883" w:rsidRDefault="00522FC9" w:rsidP="009003B4">
      <w:pPr>
        <w:pStyle w:val="Quote"/>
        <w:numPr>
          <w:ilvl w:val="0"/>
          <w:numId w:val="50"/>
        </w:numPr>
      </w:pPr>
      <w:r>
        <w:t>A</w:t>
      </w:r>
      <w:r w:rsidR="00942883">
        <w:t>sesu trefniadau gofal a chymorth anffurfiol, neu ne</w:t>
      </w:r>
      <w:r>
        <w:t xml:space="preserve">widiadau i’r trefniadau hynny </w:t>
      </w:r>
    </w:p>
    <w:p w:rsidR="00942883" w:rsidRDefault="00522FC9" w:rsidP="009003B4">
      <w:pPr>
        <w:pStyle w:val="Quote"/>
        <w:numPr>
          <w:ilvl w:val="0"/>
          <w:numId w:val="50"/>
        </w:numPr>
      </w:pPr>
      <w:r>
        <w:t>N</w:t>
      </w:r>
      <w:r w:rsidR="00942883">
        <w:t>ewid o dderbyn gofal a chymorth drwy gynllun gofal a chymorth, neu gynllun cymorth os yw’r unigolyn yn ofalwr, i dderbyn gofal a chymorth drwy gymorth</w:t>
      </w:r>
      <w:r>
        <w:t xml:space="preserve"> llesiant ataliol yn y gymuned</w:t>
      </w:r>
    </w:p>
    <w:p w:rsidR="004E0D09" w:rsidRDefault="004E0D09" w:rsidP="004E0D09">
      <w:pPr>
        <w:pStyle w:val="Quote"/>
        <w:numPr>
          <w:ilvl w:val="0"/>
          <w:numId w:val="0"/>
        </w:numPr>
        <w:ind w:left="850"/>
        <w:rPr>
          <w:rFonts w:eastAsiaTheme="minorHAnsi"/>
          <w:szCs w:val="22"/>
        </w:rPr>
      </w:pPr>
    </w:p>
    <w:p w:rsidR="00942883" w:rsidRDefault="004E0D09" w:rsidP="009003B4">
      <w:pPr>
        <w:pStyle w:val="Quote"/>
        <w:numPr>
          <w:ilvl w:val="0"/>
          <w:numId w:val="11"/>
        </w:numPr>
      </w:pPr>
      <w:r>
        <w:t xml:space="preserve">Pan fydd ffactorau allanol yn effeithio ar drefniadau gofal a chymorth unigolyn, </w:t>
      </w:r>
      <w:r w:rsidR="00522FC9">
        <w:br/>
      </w:r>
      <w:r>
        <w:t>er enghraifft, methiant darparwr; cartref gofal yn cau; trefniadau rheoli neu berchenogi cartrefi gofal yn newid</w:t>
      </w:r>
      <w:r w:rsidR="00522FC9">
        <w:t>.</w:t>
      </w:r>
      <w:r>
        <w:t xml:space="preserve"> </w:t>
      </w:r>
    </w:p>
    <w:p w:rsidR="004E0D09" w:rsidRPr="004E0D09" w:rsidRDefault="004E0D09" w:rsidP="004E0D09"/>
    <w:p w:rsidR="004E0D09" w:rsidRDefault="004E0D09" w:rsidP="009003B4">
      <w:pPr>
        <w:pStyle w:val="Quote"/>
        <w:numPr>
          <w:ilvl w:val="0"/>
          <w:numId w:val="11"/>
        </w:numPr>
      </w:pPr>
      <w:r>
        <w:t xml:space="preserve">Pan fydd amheuaeth bod yr unigolyn mewn perygl o gael ei niweidio neu ei esgeuluso, yn destun pryderon diogelu gan gynnwys bod yn destun ymchwiliad o dan </w:t>
      </w:r>
      <w:r w:rsidR="00522FC9">
        <w:t>A</w:t>
      </w:r>
      <w:r>
        <w:t xml:space="preserve">dran 126 y Ddeddf (oedolion mewn perygl) neu </w:t>
      </w:r>
      <w:r w:rsidR="00522FC9">
        <w:t>A</w:t>
      </w:r>
      <w:r>
        <w:t xml:space="preserve">dran 47 Deddf Plant 1989 (dyletswydd yr awdurdod lleol i ymchwilio), camau o dan </w:t>
      </w:r>
      <w:r w:rsidR="00522FC9">
        <w:t>A</w:t>
      </w:r>
      <w:r>
        <w:t xml:space="preserve">dran 127  y Ddeddf (gorchmynion amddiffyn a chynorthwyo oedolion) dan </w:t>
      </w:r>
      <w:r w:rsidR="00522FC9">
        <w:t>A</w:t>
      </w:r>
      <w:r>
        <w:t xml:space="preserve">dran 128 y Ddeddf (dyletswydd i roi gwybod am oedolion mewn perygl) neu </w:t>
      </w:r>
      <w:r w:rsidR="00522FC9">
        <w:t>A</w:t>
      </w:r>
      <w:r>
        <w:t>dran 130 y Ddeddf (dyletswydd i roi gwybod am blant mewn perygl)</w:t>
      </w:r>
      <w:r w:rsidR="00522FC9">
        <w:t>.</w:t>
      </w:r>
    </w:p>
    <w:p w:rsidR="00522FC9" w:rsidRPr="00522FC9" w:rsidRDefault="00522FC9" w:rsidP="00522FC9"/>
    <w:p w:rsidR="004E0D09" w:rsidRPr="00305FA1" w:rsidRDefault="004E0D09" w:rsidP="009003B4">
      <w:pPr>
        <w:pStyle w:val="Quote"/>
        <w:numPr>
          <w:ilvl w:val="0"/>
          <w:numId w:val="11"/>
        </w:numPr>
      </w:pPr>
      <w:r>
        <w:t xml:space="preserve">Wrth baratoi i adael yr ysbyty a dychwelyd i’r gymuned. </w:t>
      </w:r>
    </w:p>
    <w:p w:rsidR="004544F4" w:rsidRDefault="004544F4" w:rsidP="00301B1F"/>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425454" w:rsidRPr="00425454" w:rsidTr="00425454">
        <w:tc>
          <w:tcPr>
            <w:tcW w:w="9286" w:type="dxa"/>
            <w:shd w:val="clear" w:color="auto" w:fill="5CC9E3"/>
          </w:tcPr>
          <w:p w:rsidR="00301B1F" w:rsidRDefault="00301B1F" w:rsidP="00522FC9">
            <w:pPr>
              <w:spacing w:before="60" w:line="360" w:lineRule="auto"/>
              <w:rPr>
                <w:b/>
              </w:rPr>
            </w:pPr>
            <w:r>
              <w:rPr>
                <w:b/>
              </w:rPr>
              <w:t>Pwynt dysgu allweddol</w:t>
            </w:r>
          </w:p>
          <w:p w:rsidR="004E0D09" w:rsidRDefault="00305FA1" w:rsidP="00522FC9">
            <w:pPr>
              <w:rPr>
                <w:szCs w:val="24"/>
              </w:rPr>
            </w:pPr>
            <w:r>
              <w:t xml:space="preserve">Efallai bydd amrywiaeth o wahanol amgylchiadau pan fydd ar unigolyn angen eiriolwr. Nid oes rhestr benodol o amgylchiadau, ond mae’r </w:t>
            </w:r>
            <w:r w:rsidR="00522FC9">
              <w:t>Cô</w:t>
            </w:r>
            <w:r>
              <w:t xml:space="preserve">d </w:t>
            </w:r>
            <w:r w:rsidR="00522FC9">
              <w:t>Y</w:t>
            </w:r>
            <w:r>
              <w:t xml:space="preserve">marfer yn cynnig arweiniad ynghylch pryd </w:t>
            </w:r>
            <w:proofErr w:type="spellStart"/>
            <w:r>
              <w:t>gallant</w:t>
            </w:r>
            <w:proofErr w:type="spellEnd"/>
            <w:r>
              <w:t xml:space="preserve"> ddigwydd.  </w:t>
            </w:r>
          </w:p>
          <w:p w:rsidR="00305FA1" w:rsidRDefault="00305FA1" w:rsidP="004E0D09">
            <w:pPr>
              <w:rPr>
                <w:szCs w:val="24"/>
              </w:rPr>
            </w:pPr>
          </w:p>
          <w:p w:rsidR="00305FA1" w:rsidRDefault="00305FA1" w:rsidP="004E0D09">
            <w:r>
              <w:t>Mae’n bwysig sicrhau bod ystyriaeth yn cael ei roi i ddarparu gwasanaeth Eiriolwr Proffesiynol Annibynnol cyn gynted ag y bo modd.</w:t>
            </w:r>
          </w:p>
          <w:p w:rsidR="00522FC9" w:rsidRPr="00305FA1" w:rsidRDefault="00522FC9" w:rsidP="004E0D09">
            <w:pPr>
              <w:rPr>
                <w:szCs w:val="24"/>
              </w:rPr>
            </w:pPr>
          </w:p>
        </w:tc>
      </w:tr>
    </w:tbl>
    <w:p w:rsidR="006E3338" w:rsidRDefault="006E3338">
      <w:pPr>
        <w:spacing w:after="200" w:line="276" w:lineRule="auto"/>
        <w:rPr>
          <w:rFonts w:eastAsia="Frutiger-Light"/>
          <w:b/>
          <w:bCs/>
          <w:color w:val="5CC9E3"/>
          <w:sz w:val="28"/>
          <w:szCs w:val="26"/>
        </w:rPr>
      </w:pPr>
      <w:bookmarkStart w:id="25" w:name="_Toc434572492"/>
    </w:p>
    <w:p w:rsidR="00C3334C" w:rsidRPr="002907C9" w:rsidRDefault="00C3334C" w:rsidP="001C621F">
      <w:pPr>
        <w:pStyle w:val="Heading2"/>
        <w:rPr>
          <w:color w:val="auto"/>
        </w:rPr>
      </w:pPr>
      <w:bookmarkStart w:id="26" w:name="_Toc447690392"/>
      <w:r>
        <w:rPr>
          <w:color w:val="auto"/>
        </w:rPr>
        <w:lastRenderedPageBreak/>
        <w:t xml:space="preserve">Sleid </w:t>
      </w:r>
      <w:bookmarkEnd w:id="25"/>
      <w:r>
        <w:rPr>
          <w:color w:val="auto"/>
        </w:rPr>
        <w:t>1</w:t>
      </w:r>
      <w:r w:rsidR="008C6031">
        <w:rPr>
          <w:color w:val="auto"/>
        </w:rPr>
        <w:t>1</w:t>
      </w:r>
      <w:bookmarkEnd w:id="26"/>
    </w:p>
    <w:p w:rsidR="00C3334C" w:rsidRDefault="00AA5A87" w:rsidP="003240D7">
      <w:pPr>
        <w:jc w:val="center"/>
      </w:pPr>
      <w:r w:rsidRPr="00AA5A87">
        <w:rPr>
          <w:noProof/>
          <w:bdr w:val="single" w:sz="4" w:space="0" w:color="auto"/>
          <w:lang w:val="en-GB" w:eastAsia="en-GB" w:bidi="ar-SA"/>
        </w:rPr>
        <w:drawing>
          <wp:inline distT="0" distB="0" distL="0" distR="0" wp14:anchorId="0486AA6D" wp14:editId="3D44B86B">
            <wp:extent cx="3703184" cy="2743099"/>
            <wp:effectExtent l="0" t="0" r="0"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Safeguarding Programme\Louise\Advocacy learning materials\learning materials\Welsh versions\Independent Professional Advocacy presentation Heb nodiadau CY (heb nodiadau)\Slide10.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03184" cy="2743099"/>
                    </a:xfrm>
                    <a:prstGeom prst="rect">
                      <a:avLst/>
                    </a:prstGeom>
                    <a:noFill/>
                    <a:ln w="9525">
                      <a:noFill/>
                      <a:miter lim="800000"/>
                      <a:headEnd/>
                      <a:tailEnd/>
                    </a:ln>
                  </pic:spPr>
                </pic:pic>
              </a:graphicData>
            </a:graphic>
          </wp:inline>
        </w:drawing>
      </w:r>
    </w:p>
    <w:p w:rsidR="001234A5" w:rsidRDefault="001234A5" w:rsidP="001234A5"/>
    <w:p w:rsidR="00A859B0" w:rsidRPr="002907C9" w:rsidRDefault="00490B72" w:rsidP="00E624F2">
      <w:pPr>
        <w:pStyle w:val="Heading3"/>
        <w:numPr>
          <w:ilvl w:val="0"/>
          <w:numId w:val="0"/>
        </w:numPr>
        <w:rPr>
          <w:color w:val="auto"/>
        </w:rPr>
      </w:pPr>
      <w:r>
        <w:rPr>
          <w:color w:val="auto"/>
        </w:rPr>
        <w:t xml:space="preserve">Ymarfer </w:t>
      </w:r>
    </w:p>
    <w:p w:rsidR="00012721" w:rsidRDefault="00012721" w:rsidP="00640845">
      <w:pPr>
        <w:rPr>
          <w:rFonts w:eastAsia="Times New Roman"/>
          <w:color w:val="000000"/>
          <w:szCs w:val="24"/>
        </w:rPr>
      </w:pPr>
    </w:p>
    <w:p w:rsidR="00640845" w:rsidRDefault="00012721" w:rsidP="00640845">
      <w:pPr>
        <w:rPr>
          <w:rFonts w:eastAsia="Times New Roman"/>
          <w:color w:val="000000"/>
          <w:szCs w:val="24"/>
        </w:rPr>
      </w:pPr>
      <w:r>
        <w:rPr>
          <w:color w:val="000000"/>
        </w:rPr>
        <w:t>(Bydd arnoch chi angen nodiadau Post-</w:t>
      </w:r>
      <w:proofErr w:type="spellStart"/>
      <w:r>
        <w:rPr>
          <w:color w:val="000000"/>
        </w:rPr>
        <w:t>it</w:t>
      </w:r>
      <w:proofErr w:type="spellEnd"/>
      <w:r>
        <w:rPr>
          <w:color w:val="000000"/>
        </w:rPr>
        <w:t xml:space="preserve"> a dwy ddalen o bapur siart droi.</w:t>
      </w:r>
      <w:r w:rsidR="00522FC9">
        <w:rPr>
          <w:color w:val="000000"/>
        </w:rPr>
        <w:t xml:space="preserve"> </w:t>
      </w:r>
      <w:r>
        <w:rPr>
          <w:color w:val="000000"/>
        </w:rPr>
        <w:t>Bydd y teitl ‘Mae eiriolaeth yn golygu’ ar un ddalen a’r teitl ‘Nid yw eiriolaeth yn golygu’ ar y ddalen arall</w:t>
      </w:r>
      <w:r w:rsidR="00522FC9">
        <w:rPr>
          <w:color w:val="000000"/>
        </w:rPr>
        <w:t>.</w:t>
      </w:r>
      <w:r>
        <w:rPr>
          <w:color w:val="000000"/>
        </w:rPr>
        <w:t>)</w:t>
      </w:r>
    </w:p>
    <w:p w:rsidR="00012721" w:rsidRPr="00640845" w:rsidRDefault="00012721" w:rsidP="00640845">
      <w:pPr>
        <w:rPr>
          <w:rFonts w:eastAsia="Times New Roman"/>
          <w:color w:val="000000"/>
          <w:szCs w:val="24"/>
        </w:rPr>
      </w:pPr>
    </w:p>
    <w:p w:rsidR="00012721" w:rsidRDefault="00640845" w:rsidP="00640845">
      <w:pPr>
        <w:rPr>
          <w:rFonts w:eastAsia="Times New Roman"/>
          <w:color w:val="000000"/>
          <w:szCs w:val="24"/>
        </w:rPr>
      </w:pPr>
      <w:r>
        <w:rPr>
          <w:color w:val="000000"/>
        </w:rPr>
        <w:t xml:space="preserve">Gofynnwch i’r grŵp benderfynu pa un o’r geiriau hyn sy’n ymwneud ag eiriolaeth a pha rai sydd ddim.  </w:t>
      </w:r>
    </w:p>
    <w:p w:rsidR="00012721" w:rsidRDefault="00012721" w:rsidP="00640845">
      <w:pPr>
        <w:rPr>
          <w:rFonts w:eastAsia="Times New Roman"/>
          <w:color w:val="000000"/>
          <w:szCs w:val="24"/>
        </w:rPr>
      </w:pPr>
    </w:p>
    <w:p w:rsidR="00640845" w:rsidRDefault="00640845" w:rsidP="00640845">
      <w:pPr>
        <w:rPr>
          <w:rFonts w:eastAsia="Times New Roman"/>
          <w:color w:val="000000"/>
          <w:szCs w:val="24"/>
        </w:rPr>
      </w:pPr>
      <w:r>
        <w:rPr>
          <w:color w:val="000000"/>
        </w:rPr>
        <w:t>Gofynnwch iddynt hefyd ychwanegu eu geiriau eu hunain ar sail eu gwybodaeth bresennol. Gallech roi’r cyfle i'r dysgwyr symud geiriau o’r naill ochr i’r llall os ydynt yn credu fod gair yn y lle anghywir, a gallech ofyn iddynt egluro pam.</w:t>
      </w:r>
    </w:p>
    <w:p w:rsidR="00012721" w:rsidRPr="00640845" w:rsidRDefault="00012721" w:rsidP="00640845">
      <w:pPr>
        <w:rPr>
          <w:rFonts w:eastAsia="Times New Roman"/>
          <w:color w:val="000000"/>
          <w:szCs w:val="24"/>
        </w:rPr>
      </w:pPr>
    </w:p>
    <w:p w:rsidR="00640845" w:rsidRDefault="00640845" w:rsidP="00640845">
      <w:pPr>
        <w:rPr>
          <w:rFonts w:eastAsia="Times New Roman"/>
          <w:color w:val="000000"/>
          <w:szCs w:val="24"/>
        </w:rPr>
      </w:pPr>
      <w:r>
        <w:rPr>
          <w:color w:val="000000"/>
        </w:rPr>
        <w:t xml:space="preserve">Atebion ar y sleid nesaf ac yna dychwelwch at y papur siart droi i weld pa mor dda yw eu hymdrechion. </w:t>
      </w:r>
    </w:p>
    <w:p w:rsidR="00305FA1" w:rsidRDefault="00305FA1" w:rsidP="00640845">
      <w:pPr>
        <w:rPr>
          <w:rFonts w:eastAsia="Times New Roman"/>
          <w:color w:val="000000"/>
          <w:szCs w:val="24"/>
        </w:rPr>
      </w:pPr>
    </w:p>
    <w:p w:rsidR="00305FA1" w:rsidRPr="00640845" w:rsidRDefault="00305FA1" w:rsidP="00305FA1">
      <w:pPr>
        <w:pBdr>
          <w:top w:val="double" w:sz="4" w:space="1" w:color="auto"/>
          <w:left w:val="double" w:sz="4" w:space="4" w:color="auto"/>
          <w:bottom w:val="double" w:sz="4" w:space="1" w:color="auto"/>
          <w:right w:val="double" w:sz="4" w:space="4" w:color="auto"/>
        </w:pBdr>
        <w:rPr>
          <w:rFonts w:eastAsia="Times New Roman"/>
          <w:color w:val="000000"/>
          <w:szCs w:val="24"/>
        </w:rPr>
      </w:pPr>
      <w:r>
        <w:rPr>
          <w:color w:val="000000"/>
        </w:rPr>
        <w:t xml:space="preserve">Mae’n gyfle i ddysgwyr ystyried beth maent eisoes yn ei wybod am eiriolwr yn eu barn hwy. Mae sawl camddealltwriaeth ynghylch y rôl, a bydd yr ymarfer hwn yn cychwyn ystyried hyn yn fanylach.  </w:t>
      </w:r>
    </w:p>
    <w:p w:rsidR="000C558F" w:rsidRDefault="000C558F" w:rsidP="000C558F"/>
    <w:p w:rsidR="001234A5" w:rsidRDefault="001234A5" w:rsidP="000C558F"/>
    <w:p w:rsidR="00AB081A" w:rsidRPr="002907C9" w:rsidRDefault="008B17E3" w:rsidP="00AB081A">
      <w:pPr>
        <w:pStyle w:val="Heading2"/>
        <w:rPr>
          <w:color w:val="auto"/>
        </w:rPr>
      </w:pPr>
      <w:bookmarkStart w:id="27" w:name="_Toc435649493"/>
      <w:r>
        <w:rPr>
          <w:color w:val="auto"/>
        </w:rPr>
        <w:lastRenderedPageBreak/>
        <w:t xml:space="preserve"> </w:t>
      </w:r>
      <w:bookmarkStart w:id="28" w:name="_Toc447690393"/>
      <w:r>
        <w:rPr>
          <w:color w:val="auto"/>
        </w:rPr>
        <w:t xml:space="preserve">Sleid </w:t>
      </w:r>
      <w:bookmarkEnd w:id="27"/>
      <w:r>
        <w:rPr>
          <w:color w:val="auto"/>
        </w:rPr>
        <w:t>1</w:t>
      </w:r>
      <w:bookmarkEnd w:id="28"/>
      <w:r w:rsidR="008C6031">
        <w:rPr>
          <w:color w:val="auto"/>
        </w:rPr>
        <w:t>2</w:t>
      </w:r>
    </w:p>
    <w:p w:rsidR="00012721" w:rsidRPr="00012721" w:rsidRDefault="00AA5A87" w:rsidP="003240D7">
      <w:pPr>
        <w:jc w:val="center"/>
      </w:pPr>
      <w:r w:rsidRPr="00AA5A87">
        <w:rPr>
          <w:noProof/>
          <w:bdr w:val="single" w:sz="4" w:space="0" w:color="auto"/>
          <w:lang w:val="en-GB" w:eastAsia="en-GB" w:bidi="ar-SA"/>
        </w:rPr>
        <w:drawing>
          <wp:inline distT="0" distB="0" distL="0" distR="0" wp14:anchorId="1063C0C7" wp14:editId="5DE7514E">
            <wp:extent cx="3838575" cy="2843388"/>
            <wp:effectExtent l="0" t="0" r="0" b="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afeguarding Programme\Louise\Advocacy learning materials\learning materials\Welsh versions\Independent Professional Advocacy presentation Heb nodiadau CY (heb nodiadau)\Slide11.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838575" cy="2843388"/>
                    </a:xfrm>
                    <a:prstGeom prst="rect">
                      <a:avLst/>
                    </a:prstGeom>
                    <a:noFill/>
                    <a:ln w="9525">
                      <a:noFill/>
                      <a:miter lim="800000"/>
                      <a:headEnd/>
                      <a:tailEnd/>
                    </a:ln>
                  </pic:spPr>
                </pic:pic>
              </a:graphicData>
            </a:graphic>
          </wp:inline>
        </w:drawing>
      </w:r>
    </w:p>
    <w:p w:rsidR="00AB081A" w:rsidRDefault="00AB081A" w:rsidP="00AB081A">
      <w:pPr>
        <w:rPr>
          <w:szCs w:val="24"/>
        </w:rPr>
      </w:pPr>
    </w:p>
    <w:p w:rsidR="00AB081A" w:rsidRPr="002907C9" w:rsidRDefault="00AB081A" w:rsidP="00E624F2">
      <w:pPr>
        <w:pStyle w:val="Heading3"/>
        <w:numPr>
          <w:ilvl w:val="0"/>
          <w:numId w:val="0"/>
        </w:numPr>
        <w:rPr>
          <w:color w:val="auto"/>
        </w:rPr>
      </w:pPr>
      <w:bookmarkStart w:id="29" w:name="_Toc435649494"/>
      <w:r>
        <w:rPr>
          <w:color w:val="auto"/>
        </w:rPr>
        <w:t>Nodiadau’r hwylusydd</w:t>
      </w:r>
      <w:bookmarkEnd w:id="29"/>
    </w:p>
    <w:p w:rsidR="00012721" w:rsidRPr="00012721" w:rsidRDefault="00012721" w:rsidP="00012721"/>
    <w:p w:rsidR="00012721" w:rsidRPr="00012721" w:rsidRDefault="00012721" w:rsidP="00012721">
      <w:r>
        <w:rPr>
          <w:b/>
        </w:rPr>
        <w:t>Cyfeillio</w:t>
      </w:r>
      <w:r>
        <w:t xml:space="preserve"> </w:t>
      </w:r>
    </w:p>
    <w:p w:rsidR="00012721" w:rsidRPr="00012721" w:rsidRDefault="00012721" w:rsidP="00012721">
      <w:r>
        <w:t xml:space="preserve">Mae hyn yn golygu rhannu cyfeillgarwch a gweithgareddau cymdeithasol – </w:t>
      </w:r>
      <w:r w:rsidR="000A42F5">
        <w:br/>
      </w:r>
      <w:r>
        <w:t>pwyslais eiriolaeth yw datblygu perthynas ynghylch mater penodol neu hawliau a chynrychiolaeth benodol.</w:t>
      </w:r>
    </w:p>
    <w:p w:rsidR="00012721" w:rsidRPr="00012721" w:rsidRDefault="00012721" w:rsidP="00012721"/>
    <w:p w:rsidR="00012721" w:rsidRPr="00012721" w:rsidRDefault="00012721" w:rsidP="00012721">
      <w:r>
        <w:rPr>
          <w:b/>
        </w:rPr>
        <w:t xml:space="preserve">Gwaith </w:t>
      </w:r>
      <w:r w:rsidR="000A42F5">
        <w:rPr>
          <w:b/>
        </w:rPr>
        <w:t>c</w:t>
      </w:r>
      <w:r>
        <w:rPr>
          <w:b/>
        </w:rPr>
        <w:t>ynghori</w:t>
      </w:r>
      <w:r>
        <w:t xml:space="preserve"> </w:t>
      </w:r>
    </w:p>
    <w:p w:rsidR="00012721" w:rsidRDefault="00012721" w:rsidP="00012721">
      <w:r>
        <w:t xml:space="preserve">Gwneir hyn fel arfer gan rywun sydd ag arbenigedd penodol ac a all roi gwybodaeth a chynnig argymhellion. Mae eiriolaeth yn rôl ehangach lle ceisir gwybodaeth a rhennir gwybodaeth </w:t>
      </w:r>
      <w:proofErr w:type="spellStart"/>
      <w:r>
        <w:t>â’r</w:t>
      </w:r>
      <w:proofErr w:type="spellEnd"/>
      <w:r>
        <w:t xml:space="preserve"> cleient, a bydd yr eiriolwr yn gweithredu fel cynorthwyydd yn hytrach na chynghorydd.</w:t>
      </w:r>
    </w:p>
    <w:p w:rsidR="00012721" w:rsidRPr="00012721" w:rsidRDefault="00012721" w:rsidP="00012721"/>
    <w:p w:rsidR="00012721" w:rsidRPr="00012721" w:rsidRDefault="00012721" w:rsidP="00012721">
      <w:r>
        <w:rPr>
          <w:b/>
        </w:rPr>
        <w:t>Cyfryngu</w:t>
      </w:r>
      <w:r>
        <w:t xml:space="preserve"> </w:t>
      </w:r>
    </w:p>
    <w:p w:rsidR="00012721" w:rsidRDefault="00012721" w:rsidP="00012721">
      <w:r>
        <w:t>Bydd gwasanaethau cyfryngu yn cyflafareddu neu’n helpu dwy ochr i ddatrys anghydfodau rhyngddynt; bydd eiriolwr yn gweithredu ar ran y partner yn unig.</w:t>
      </w:r>
    </w:p>
    <w:p w:rsidR="00012721" w:rsidRPr="00012721" w:rsidRDefault="00012721" w:rsidP="00012721"/>
    <w:p w:rsidR="00012721" w:rsidRPr="00012721" w:rsidRDefault="00012721" w:rsidP="00012721">
      <w:r>
        <w:rPr>
          <w:b/>
        </w:rPr>
        <w:t>Cynghori</w:t>
      </w:r>
      <w:r>
        <w:t xml:space="preserve"> </w:t>
      </w:r>
    </w:p>
    <w:p w:rsidR="00012721" w:rsidRDefault="00012721" w:rsidP="00012721">
      <w:r>
        <w:t>Mae cynghori yn fath o therapi ac mae angen unigolyn wedi’i hyfforddi’n arbennig i wneud hyn oherwydd bydd yn ceisio helpu pobl i ymdopi â meddyliau a theimladau anodd dros gyfnod penodol.  Bydd eiriolwyr yn ceisio datblygu perthynas gyfartal i gynorthwyo’r unigolyn i gynrychioli ei hun a mynnu ei hawliau.</w:t>
      </w:r>
    </w:p>
    <w:p w:rsidR="00012721" w:rsidRPr="00012721" w:rsidRDefault="00012721" w:rsidP="00012721"/>
    <w:p w:rsidR="00012721" w:rsidRPr="00012721" w:rsidRDefault="00012721" w:rsidP="00012721">
      <w:r>
        <w:rPr>
          <w:b/>
        </w:rPr>
        <w:t>Diduedd</w:t>
      </w:r>
    </w:p>
    <w:p w:rsidR="00012721" w:rsidRDefault="00012721" w:rsidP="00012721">
      <w:r>
        <w:t xml:space="preserve">Os ydych </w:t>
      </w:r>
      <w:proofErr w:type="spellStart"/>
      <w:r>
        <w:t>chi’n</w:t>
      </w:r>
      <w:proofErr w:type="spellEnd"/>
      <w:r>
        <w:t xml:space="preserve"> ddiduedd, nid ydych chi o blaid neb neu nid ydych </w:t>
      </w:r>
      <w:proofErr w:type="spellStart"/>
      <w:r>
        <w:t>chi’n</w:t>
      </w:r>
      <w:proofErr w:type="spellEnd"/>
      <w:r>
        <w:t xml:space="preserve"> hidio am y naill ochr na’r llall. Mae bod yn ddiduedd yn golygu bod yn ddiragfarn a thrin pawb </w:t>
      </w:r>
      <w:r w:rsidR="000A42F5">
        <w:br/>
      </w:r>
      <w:r>
        <w:t>yn gyfartal. Bydd eiriolwr bob amser o blaid yr unigolyn bydd yn ei gynorthwyo, a’r unigolyn hwnnw yn unig.</w:t>
      </w:r>
    </w:p>
    <w:p w:rsidR="00012721" w:rsidRPr="00012721" w:rsidRDefault="00012721" w:rsidP="00012721"/>
    <w:p w:rsidR="00012721" w:rsidRPr="00012721" w:rsidRDefault="00012721" w:rsidP="00012721">
      <w:r>
        <w:rPr>
          <w:b/>
        </w:rPr>
        <w:t>Dibyniaeth</w:t>
      </w:r>
    </w:p>
    <w:p w:rsidR="00012721" w:rsidRPr="00012721" w:rsidRDefault="00012721" w:rsidP="00012721">
      <w:r>
        <w:t xml:space="preserve">Un o themâu canolog eiriolaeth yw grymuso unigolyn i’r eithaf fel bydd yn fwy abl </w:t>
      </w:r>
      <w:r w:rsidR="000A42F5">
        <w:br/>
      </w:r>
      <w:r>
        <w:t xml:space="preserve">i amddiffyn ei hun, codi ei lais, mynegi ei </w:t>
      </w:r>
      <w:proofErr w:type="spellStart"/>
      <w:r>
        <w:t>farn</w:t>
      </w:r>
      <w:proofErr w:type="spellEnd"/>
      <w:r>
        <w:t xml:space="preserve"> ei hun, gwneud penderfyniadau, </w:t>
      </w:r>
      <w:r w:rsidR="000A42F5">
        <w:br/>
      </w:r>
      <w:r>
        <w:t xml:space="preserve">a mynnu ei hawliau trwy wybodaeth a hyder gwell. Os bydd rhywun yn dod yn ddibynnol ar ei eiriolwr mewn modd sy’n niweidiol i’w lesiant, ni fydd </w:t>
      </w:r>
      <w:proofErr w:type="spellStart"/>
      <w:r>
        <w:t>hynny'n</w:t>
      </w:r>
      <w:proofErr w:type="spellEnd"/>
      <w:r>
        <w:t xml:space="preserve"> berthynas dda rhyngddo </w:t>
      </w:r>
      <w:proofErr w:type="spellStart"/>
      <w:r>
        <w:t>â’r</w:t>
      </w:r>
      <w:proofErr w:type="spellEnd"/>
      <w:r>
        <w:t xml:space="preserve"> eiriolwr, ac ni ddylai’r berthynas barhau i ddilyn yr un trywydd. Dylai eiriolwr </w:t>
      </w:r>
      <w:proofErr w:type="spellStart"/>
      <w:r>
        <w:t>geisio</w:t>
      </w:r>
      <w:proofErr w:type="spellEnd"/>
      <w:r>
        <w:t xml:space="preserve"> grymuso’r unigolyn bob amser, waeth pa mor fach </w:t>
      </w:r>
      <w:r w:rsidR="000A42F5">
        <w:br/>
      </w:r>
      <w:r>
        <w:t xml:space="preserve">fydd y mater dan sylw. </w:t>
      </w:r>
    </w:p>
    <w:p w:rsidR="00012721" w:rsidRPr="00012721" w:rsidRDefault="00012721" w:rsidP="00012721"/>
    <w:p w:rsidR="00AD74CC" w:rsidRPr="00DF2995" w:rsidRDefault="00AD74CC" w:rsidP="00AB08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AD74CC" w:rsidRPr="00AD74CC" w:rsidTr="00AD74CC">
        <w:tc>
          <w:tcPr>
            <w:tcW w:w="9286" w:type="dxa"/>
            <w:shd w:val="clear" w:color="auto" w:fill="5CC9E3"/>
          </w:tcPr>
          <w:p w:rsidR="00AB081A" w:rsidRPr="000A42F5" w:rsidRDefault="00AB081A" w:rsidP="00A507F6">
            <w:pPr>
              <w:pStyle w:val="KeyLPHeading"/>
              <w:rPr>
                <w:color w:val="auto"/>
                <w:szCs w:val="24"/>
              </w:rPr>
            </w:pPr>
            <w:r w:rsidRPr="000A42F5">
              <w:rPr>
                <w:color w:val="auto"/>
              </w:rPr>
              <w:t>Pwynt dysgu allweddol</w:t>
            </w:r>
          </w:p>
          <w:p w:rsidR="00AB081A" w:rsidRPr="00AD74CC" w:rsidRDefault="005A727D" w:rsidP="000A42F5">
            <w:pPr>
              <w:pStyle w:val="KeyLPHeading"/>
            </w:pPr>
            <w:r>
              <w:rPr>
                <w:b w:val="0"/>
                <w:color w:val="auto"/>
              </w:rPr>
              <w:t xml:space="preserve">Mae’n bwysig iawn gwahaniaethu rhwng beth yn union yw rôl eiriolwr a beth sydd ddim </w:t>
            </w:r>
            <w:r w:rsidR="000A42F5">
              <w:rPr>
                <w:b w:val="0"/>
                <w:color w:val="auto"/>
              </w:rPr>
              <w:br/>
            </w:r>
            <w:r>
              <w:rPr>
                <w:b w:val="0"/>
                <w:color w:val="auto"/>
              </w:rPr>
              <w:t xml:space="preserve">yn rhan o’i rôl, er budd y cleient a’r gweithiwr proffesiynol a </w:t>
            </w:r>
            <w:proofErr w:type="spellStart"/>
            <w:r>
              <w:rPr>
                <w:b w:val="0"/>
                <w:color w:val="auto"/>
              </w:rPr>
              <w:t>allai</w:t>
            </w:r>
            <w:proofErr w:type="spellEnd"/>
            <w:r>
              <w:rPr>
                <w:b w:val="0"/>
                <w:color w:val="auto"/>
              </w:rPr>
              <w:t xml:space="preserve"> </w:t>
            </w:r>
            <w:proofErr w:type="spellStart"/>
            <w:r>
              <w:rPr>
                <w:b w:val="0"/>
                <w:color w:val="auto"/>
              </w:rPr>
              <w:t>atgyfeirio</w:t>
            </w:r>
            <w:proofErr w:type="spellEnd"/>
            <w:r>
              <w:rPr>
                <w:b w:val="0"/>
                <w:color w:val="auto"/>
              </w:rPr>
              <w:t xml:space="preserve"> unigolyn at wasanaeth eiriolaeth. Bydd hyn yn atal unrhyw gamddealltwriaeth ynghylch dull eiriolwr </w:t>
            </w:r>
            <w:r w:rsidR="000A42F5">
              <w:rPr>
                <w:b w:val="0"/>
                <w:color w:val="auto"/>
              </w:rPr>
              <w:br/>
            </w:r>
            <w:r>
              <w:rPr>
                <w:b w:val="0"/>
                <w:color w:val="auto"/>
              </w:rPr>
              <w:t>o weithio ac yn helpu gweithwyr proffesiynol i egluro'r rôl yn briodol i’w cleientiaid.</w:t>
            </w:r>
          </w:p>
          <w:p w:rsidR="00AB081A" w:rsidRPr="00AD74CC" w:rsidRDefault="00AB081A" w:rsidP="00A507F6">
            <w:pPr>
              <w:pStyle w:val="Keylearningpoint"/>
              <w:spacing w:line="240" w:lineRule="auto"/>
            </w:pPr>
          </w:p>
        </w:tc>
      </w:tr>
    </w:tbl>
    <w:p w:rsidR="0023160F" w:rsidRDefault="0023160F" w:rsidP="00AB081A"/>
    <w:p w:rsidR="00AB081A" w:rsidRPr="00AA5A87" w:rsidRDefault="00AB081A" w:rsidP="00AA5A87">
      <w:pPr>
        <w:pStyle w:val="Heading2"/>
        <w:rPr>
          <w:color w:val="auto"/>
        </w:rPr>
      </w:pPr>
      <w:bookmarkStart w:id="30" w:name="_Toc434572103"/>
      <w:bookmarkStart w:id="31" w:name="_Toc435649495"/>
      <w:bookmarkStart w:id="32" w:name="_Toc447690394"/>
      <w:r>
        <w:rPr>
          <w:color w:val="auto"/>
        </w:rPr>
        <w:t xml:space="preserve">Sleid </w:t>
      </w:r>
      <w:bookmarkEnd w:id="30"/>
      <w:bookmarkEnd w:id="31"/>
      <w:r>
        <w:rPr>
          <w:color w:val="auto"/>
        </w:rPr>
        <w:t>1</w:t>
      </w:r>
      <w:r w:rsidR="008C6031">
        <w:rPr>
          <w:color w:val="auto"/>
        </w:rPr>
        <w:t>3</w:t>
      </w:r>
      <w:bookmarkEnd w:id="32"/>
    </w:p>
    <w:p w:rsidR="00012721" w:rsidRDefault="00AA5A87" w:rsidP="00D510CE">
      <w:pPr>
        <w:jc w:val="center"/>
        <w:rPr>
          <w:szCs w:val="24"/>
        </w:rPr>
      </w:pPr>
      <w:r w:rsidRPr="00AA5A87">
        <w:rPr>
          <w:noProof/>
          <w:szCs w:val="24"/>
          <w:bdr w:val="single" w:sz="4" w:space="0" w:color="auto"/>
          <w:lang w:val="en-GB" w:eastAsia="en-GB" w:bidi="ar-SA"/>
        </w:rPr>
        <w:drawing>
          <wp:inline distT="0" distB="0" distL="0" distR="0" wp14:anchorId="0E271453" wp14:editId="0C4378B7">
            <wp:extent cx="3512789" cy="2602065"/>
            <wp:effectExtent l="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Safeguarding Programme\Louise\Advocacy learning materials\learning materials\Welsh versions\Independent Professional Advocacy presentation Heb nodiadau CY (heb nodiadau)\Slide1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512789" cy="2602065"/>
                    </a:xfrm>
                    <a:prstGeom prst="rect">
                      <a:avLst/>
                    </a:prstGeom>
                    <a:noFill/>
                    <a:ln w="9525">
                      <a:noFill/>
                      <a:miter lim="800000"/>
                      <a:headEnd/>
                      <a:tailEnd/>
                    </a:ln>
                  </pic:spPr>
                </pic:pic>
              </a:graphicData>
            </a:graphic>
          </wp:inline>
        </w:drawing>
      </w:r>
    </w:p>
    <w:p w:rsidR="00012721" w:rsidRPr="002907C9" w:rsidRDefault="00012721" w:rsidP="00AB081A">
      <w:pPr>
        <w:rPr>
          <w:szCs w:val="24"/>
        </w:rPr>
      </w:pPr>
    </w:p>
    <w:p w:rsidR="00AB081A" w:rsidRPr="002907C9" w:rsidRDefault="00AB081A" w:rsidP="00E624F2">
      <w:pPr>
        <w:pStyle w:val="Heading3"/>
        <w:numPr>
          <w:ilvl w:val="0"/>
          <w:numId w:val="0"/>
        </w:numPr>
        <w:rPr>
          <w:color w:val="auto"/>
        </w:rPr>
      </w:pPr>
      <w:bookmarkStart w:id="33" w:name="_Toc435649496"/>
      <w:r>
        <w:rPr>
          <w:color w:val="auto"/>
        </w:rPr>
        <w:t>Nodiadau’r hwylusydd</w:t>
      </w:r>
      <w:bookmarkEnd w:id="33"/>
    </w:p>
    <w:p w:rsidR="00012721" w:rsidRPr="00012721" w:rsidRDefault="00012721" w:rsidP="00012721"/>
    <w:p w:rsidR="00012721" w:rsidRDefault="00012721" w:rsidP="00012721">
      <w:r>
        <w:t xml:space="preserve">Gall eiriolwr hefyd helpu </w:t>
      </w:r>
      <w:proofErr w:type="spellStart"/>
      <w:r>
        <w:t>â’r</w:t>
      </w:r>
      <w:proofErr w:type="spellEnd"/>
      <w:r>
        <w:t xml:space="preserve"> canlynol:</w:t>
      </w:r>
    </w:p>
    <w:p w:rsidR="00012721" w:rsidRPr="00012721" w:rsidRDefault="00012721" w:rsidP="00012721"/>
    <w:p w:rsidR="00012721" w:rsidRPr="00012721" w:rsidRDefault="000A42F5" w:rsidP="009003B4">
      <w:pPr>
        <w:pStyle w:val="ListParagraph"/>
        <w:numPr>
          <w:ilvl w:val="0"/>
          <w:numId w:val="49"/>
        </w:numPr>
      </w:pPr>
      <w:r>
        <w:t>Si</w:t>
      </w:r>
      <w:r w:rsidR="00012721">
        <w:t>arad â gweithwyr proffesiynol</w:t>
      </w:r>
    </w:p>
    <w:p w:rsidR="00012721" w:rsidRPr="00012721" w:rsidRDefault="000A42F5" w:rsidP="009003B4">
      <w:pPr>
        <w:pStyle w:val="ListParagraph"/>
        <w:numPr>
          <w:ilvl w:val="0"/>
          <w:numId w:val="49"/>
        </w:numPr>
      </w:pPr>
      <w:r>
        <w:t>S</w:t>
      </w:r>
      <w:r w:rsidR="00012721">
        <w:t>icrhau fod rhywun yn cael ei drin yn deg</w:t>
      </w:r>
    </w:p>
    <w:p w:rsidR="00012721" w:rsidRPr="00012721" w:rsidRDefault="000A42F5" w:rsidP="009003B4">
      <w:pPr>
        <w:pStyle w:val="ListParagraph"/>
        <w:numPr>
          <w:ilvl w:val="0"/>
          <w:numId w:val="49"/>
        </w:numPr>
      </w:pPr>
      <w:r>
        <w:t>M</w:t>
      </w:r>
      <w:r w:rsidR="00012721">
        <w:t>ynegi pryderon neu gwynion</w:t>
      </w:r>
    </w:p>
    <w:p w:rsidR="00012721" w:rsidRPr="00012721" w:rsidRDefault="000A42F5" w:rsidP="009003B4">
      <w:pPr>
        <w:pStyle w:val="ListParagraph"/>
        <w:numPr>
          <w:ilvl w:val="0"/>
          <w:numId w:val="49"/>
        </w:numPr>
      </w:pPr>
      <w:r>
        <w:t>C</w:t>
      </w:r>
      <w:r w:rsidR="00E624F2">
        <w:t>odi llais dros rywun mewn lleoliad preswyl</w:t>
      </w:r>
    </w:p>
    <w:p w:rsidR="00012721" w:rsidRPr="00012721" w:rsidRDefault="000A42F5" w:rsidP="009003B4">
      <w:pPr>
        <w:pStyle w:val="ListParagraph"/>
        <w:numPr>
          <w:ilvl w:val="0"/>
          <w:numId w:val="49"/>
        </w:numPr>
      </w:pPr>
      <w:r>
        <w:t>C</w:t>
      </w:r>
      <w:r w:rsidR="00E624F2">
        <w:t>anfod beth yw hawliau a dewisiadau unigolyn</w:t>
      </w:r>
    </w:p>
    <w:p w:rsidR="00012721" w:rsidRPr="00012721" w:rsidRDefault="000A42F5" w:rsidP="009003B4">
      <w:pPr>
        <w:pStyle w:val="ListParagraph"/>
        <w:numPr>
          <w:ilvl w:val="0"/>
          <w:numId w:val="49"/>
        </w:numPr>
      </w:pPr>
      <w:r>
        <w:t>S</w:t>
      </w:r>
      <w:r w:rsidR="00012721">
        <w:t>icrhau fod unigolion wrth wraidd penderfyniadau am eu bywyd</w:t>
      </w:r>
    </w:p>
    <w:p w:rsidR="00131E1B" w:rsidRDefault="000A42F5" w:rsidP="009003B4">
      <w:pPr>
        <w:pStyle w:val="ListParagraph"/>
        <w:numPr>
          <w:ilvl w:val="0"/>
          <w:numId w:val="49"/>
        </w:numPr>
      </w:pPr>
      <w:r>
        <w:lastRenderedPageBreak/>
        <w:t>D</w:t>
      </w:r>
      <w:r w:rsidR="00012721">
        <w:t xml:space="preserve">iogelu oedolion a phlant </w:t>
      </w:r>
    </w:p>
    <w:p w:rsidR="00AA5A87" w:rsidRDefault="00AA5A87" w:rsidP="00AA5A87">
      <w:pPr>
        <w:ind w:left="720"/>
      </w:pPr>
    </w:p>
    <w:tbl>
      <w:tblPr>
        <w:tblW w:w="0" w:type="auto"/>
        <w:shd w:val="clear" w:color="auto" w:fill="5CC9E3"/>
        <w:tblLook w:val="04A0" w:firstRow="1" w:lastRow="0" w:firstColumn="1" w:lastColumn="0" w:noHBand="0" w:noVBand="1"/>
      </w:tblPr>
      <w:tblGrid>
        <w:gridCol w:w="9286"/>
      </w:tblGrid>
      <w:tr w:rsidR="00131E1B" w:rsidRPr="00FC6FEE" w:rsidTr="00A507F6">
        <w:tc>
          <w:tcPr>
            <w:tcW w:w="9286" w:type="dxa"/>
            <w:shd w:val="clear" w:color="auto" w:fill="5CC9E3"/>
          </w:tcPr>
          <w:p w:rsidR="005A727D" w:rsidRDefault="00131E1B" w:rsidP="000A42F5">
            <w:pPr>
              <w:pStyle w:val="KeyLPHeading"/>
              <w:spacing w:line="360" w:lineRule="auto"/>
            </w:pPr>
            <w:r>
              <w:rPr>
                <w:color w:val="auto"/>
              </w:rPr>
              <w:t>Pwynt dysgu allweddol</w:t>
            </w:r>
          </w:p>
          <w:p w:rsidR="00E624F2" w:rsidRDefault="00E624F2" w:rsidP="000A42F5">
            <w:pPr>
              <w:pStyle w:val="Keylearningpoint"/>
              <w:spacing w:line="240" w:lineRule="auto"/>
            </w:pPr>
            <w:r>
              <w:t xml:space="preserve">Mae eiriolaeth yn golygu mwy na dim ond cwyno neu herio. Bydd eiriolwr yn gweithio i gynnal hawliau a sicrhau dymuniadau unigolyn, ei rymuso, ac os bydd angen hynny, codi llais drosto.  Pan fydd eiriolwr yn codi llais dros rywun, nid safbwyntiau’r eiriolwr fydd yn cael eu mynegi, ond </w:t>
            </w:r>
            <w:proofErr w:type="spellStart"/>
            <w:r>
              <w:t>rhai’r</w:t>
            </w:r>
            <w:proofErr w:type="spellEnd"/>
            <w:r>
              <w:t xml:space="preserve"> cleient. Bydd eiriolwr yn treulio amser gyda’r unigolyn er mwyn sefydlu beth yw ei ddymuniadau ac yna bydd yn cynrychioli’r dymuniadau hynny.</w:t>
            </w:r>
          </w:p>
          <w:p w:rsidR="00012721" w:rsidRPr="00FC6FEE" w:rsidRDefault="00012721" w:rsidP="00012721">
            <w:pPr>
              <w:pStyle w:val="Keylearningpoint"/>
              <w:spacing w:line="240" w:lineRule="auto"/>
            </w:pPr>
          </w:p>
        </w:tc>
      </w:tr>
    </w:tbl>
    <w:p w:rsidR="00AB081A" w:rsidRDefault="00AB081A" w:rsidP="00012721">
      <w:pPr>
        <w:pStyle w:val="Heading3"/>
        <w:numPr>
          <w:ilvl w:val="0"/>
          <w:numId w:val="0"/>
        </w:numPr>
        <w:ind w:left="851"/>
      </w:pPr>
      <w:r>
        <w:t xml:space="preserve"> </w:t>
      </w:r>
    </w:p>
    <w:p w:rsidR="00AB081A" w:rsidRDefault="00AB081A" w:rsidP="000C558F"/>
    <w:p w:rsidR="00057710" w:rsidRPr="002907C9" w:rsidRDefault="008B17E3" w:rsidP="001C621F">
      <w:pPr>
        <w:pStyle w:val="Heading2"/>
        <w:rPr>
          <w:color w:val="auto"/>
        </w:rPr>
      </w:pPr>
      <w:bookmarkStart w:id="34" w:name="_Toc434572493"/>
      <w:r>
        <w:t xml:space="preserve"> </w:t>
      </w:r>
      <w:bookmarkStart w:id="35" w:name="_Toc447690395"/>
      <w:r>
        <w:rPr>
          <w:color w:val="auto"/>
        </w:rPr>
        <w:t xml:space="preserve">Sleid </w:t>
      </w:r>
      <w:bookmarkEnd w:id="34"/>
      <w:r>
        <w:rPr>
          <w:color w:val="auto"/>
        </w:rPr>
        <w:t>1</w:t>
      </w:r>
      <w:bookmarkEnd w:id="35"/>
      <w:r w:rsidR="008C6031">
        <w:rPr>
          <w:color w:val="auto"/>
        </w:rPr>
        <w:t>4</w:t>
      </w:r>
    </w:p>
    <w:p w:rsidR="00057710" w:rsidRDefault="00AA5A87" w:rsidP="003240D7">
      <w:pPr>
        <w:jc w:val="center"/>
      </w:pPr>
      <w:r w:rsidRPr="00AA5A87">
        <w:rPr>
          <w:noProof/>
          <w:bdr w:val="single" w:sz="4" w:space="0" w:color="auto"/>
          <w:lang w:val="en-GB" w:eastAsia="en-GB" w:bidi="ar-SA"/>
        </w:rPr>
        <w:drawing>
          <wp:inline distT="0" distB="0" distL="0" distR="0" wp14:anchorId="137ABFAD" wp14:editId="6718165A">
            <wp:extent cx="3484229" cy="2580910"/>
            <wp:effectExtent l="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Safeguarding Programme\Louise\Advocacy learning materials\learning materials\Welsh versions\Independent Professional Advocacy presentation Heb nodiadau CY (heb nodiadau)\Slide13.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484229" cy="2580910"/>
                    </a:xfrm>
                    <a:prstGeom prst="rect">
                      <a:avLst/>
                    </a:prstGeom>
                    <a:noFill/>
                    <a:ln w="9525">
                      <a:noFill/>
                      <a:miter lim="800000"/>
                      <a:headEnd/>
                      <a:tailEnd/>
                    </a:ln>
                  </pic:spPr>
                </pic:pic>
              </a:graphicData>
            </a:graphic>
          </wp:inline>
        </w:drawing>
      </w:r>
    </w:p>
    <w:p w:rsidR="00012721" w:rsidRDefault="00012721" w:rsidP="00057710"/>
    <w:p w:rsidR="00A61B9F" w:rsidRPr="002907C9" w:rsidRDefault="00012721" w:rsidP="00E624F2">
      <w:pPr>
        <w:pStyle w:val="Heading3"/>
        <w:numPr>
          <w:ilvl w:val="0"/>
          <w:numId w:val="0"/>
        </w:numPr>
        <w:rPr>
          <w:color w:val="auto"/>
        </w:rPr>
      </w:pPr>
      <w:r>
        <w:rPr>
          <w:color w:val="auto"/>
        </w:rPr>
        <w:t>Ymarfer</w:t>
      </w:r>
    </w:p>
    <w:p w:rsidR="003E5462" w:rsidRPr="003E5462" w:rsidRDefault="003E5462" w:rsidP="003E5462"/>
    <w:p w:rsidR="00012721" w:rsidRDefault="003E5462" w:rsidP="00012721">
      <w:r>
        <w:t xml:space="preserve">Bydd yr hwylusydd yn rhoi taflen waith i’r dysgwyr ag 20 o ddatganiadau arni. </w:t>
      </w:r>
    </w:p>
    <w:p w:rsidR="003E5462" w:rsidRDefault="003E5462" w:rsidP="00012721"/>
    <w:p w:rsidR="00E624F2" w:rsidRDefault="00E624F2" w:rsidP="00E624F2">
      <w:r>
        <w:t>Gan weithio mewn parau, bydd y dysgwyr yn penderfynu pa un ai myth ynteu ffaith yw bob un o’r 20 datganiad.</w:t>
      </w:r>
    </w:p>
    <w:p w:rsidR="00E624F2" w:rsidRPr="00012721" w:rsidRDefault="00E624F2" w:rsidP="00E624F2"/>
    <w:p w:rsidR="00E624F2" w:rsidRDefault="00E624F2" w:rsidP="00E624F2">
      <w:r>
        <w:t>Bydd gan yr hwylusydd daflen ar wahân yn cynnwys nodiadau sy’n egluro pam maent yn fyth neu’n ffaith.</w:t>
      </w:r>
    </w:p>
    <w:p w:rsidR="00012721" w:rsidRPr="00012721" w:rsidRDefault="00012721" w:rsidP="00012721"/>
    <w:p w:rsidR="00012721" w:rsidRPr="00012721" w:rsidRDefault="00012721" w:rsidP="00012721">
      <w:r>
        <w:t xml:space="preserve">Caiff y grŵp ei annog i ystyried materion a all godi yn ystod yr ymarfer hwn. </w:t>
      </w:r>
    </w:p>
    <w:p w:rsidR="00D510CE" w:rsidRDefault="00D510CE" w:rsidP="002907C9">
      <w:bookmarkStart w:id="36" w:name="_Toc434572495"/>
    </w:p>
    <w:p w:rsidR="002907C9" w:rsidRPr="002907C9" w:rsidRDefault="002907C9" w:rsidP="002907C9"/>
    <w:p w:rsidR="00543572" w:rsidRPr="009F7CA1" w:rsidRDefault="008B17E3" w:rsidP="00657D22">
      <w:pPr>
        <w:pStyle w:val="Heading2"/>
        <w:rPr>
          <w:color w:val="auto"/>
        </w:rPr>
      </w:pPr>
      <w:r>
        <w:rPr>
          <w:color w:val="auto"/>
        </w:rPr>
        <w:lastRenderedPageBreak/>
        <w:t xml:space="preserve"> </w:t>
      </w:r>
      <w:bookmarkStart w:id="37" w:name="_Toc447690396"/>
      <w:r>
        <w:rPr>
          <w:color w:val="auto"/>
        </w:rPr>
        <w:t>Sleid 1</w:t>
      </w:r>
      <w:bookmarkEnd w:id="36"/>
      <w:bookmarkEnd w:id="37"/>
      <w:r w:rsidR="008C6031">
        <w:rPr>
          <w:color w:val="auto"/>
        </w:rPr>
        <w:t>5</w:t>
      </w:r>
    </w:p>
    <w:p w:rsidR="00012721" w:rsidRDefault="00AA5A87" w:rsidP="003240D7">
      <w:pPr>
        <w:jc w:val="center"/>
      </w:pPr>
      <w:r w:rsidRPr="00AA5A87">
        <w:rPr>
          <w:noProof/>
          <w:bdr w:val="single" w:sz="4" w:space="0" w:color="auto"/>
          <w:lang w:val="en-GB" w:eastAsia="en-GB" w:bidi="ar-SA"/>
        </w:rPr>
        <w:drawing>
          <wp:inline distT="0" distB="0" distL="0" distR="0" wp14:anchorId="221E77FA" wp14:editId="05ED8046">
            <wp:extent cx="3646065" cy="2700788"/>
            <wp:effectExtent l="0" t="0" r="0" b="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Safeguarding Programme\Louise\Advocacy learning materials\learning materials\Welsh versions\Independent Professional Advocacy presentation Heb nodiadau CY (heb nodiadau)\Slide14.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646065" cy="2700788"/>
                    </a:xfrm>
                    <a:prstGeom prst="rect">
                      <a:avLst/>
                    </a:prstGeom>
                    <a:noFill/>
                    <a:ln w="9525">
                      <a:noFill/>
                      <a:miter lim="800000"/>
                      <a:headEnd/>
                      <a:tailEnd/>
                    </a:ln>
                  </pic:spPr>
                </pic:pic>
              </a:graphicData>
            </a:graphic>
          </wp:inline>
        </w:drawing>
      </w:r>
    </w:p>
    <w:p w:rsidR="00012721" w:rsidRPr="002907C9" w:rsidRDefault="00012721" w:rsidP="00657D22"/>
    <w:p w:rsidR="00543572" w:rsidRPr="002907C9" w:rsidRDefault="00543572" w:rsidP="00E624F2">
      <w:pPr>
        <w:pStyle w:val="Heading3"/>
        <w:numPr>
          <w:ilvl w:val="0"/>
          <w:numId w:val="0"/>
        </w:numPr>
        <w:rPr>
          <w:color w:val="auto"/>
        </w:rPr>
      </w:pPr>
      <w:r>
        <w:rPr>
          <w:color w:val="auto"/>
        </w:rPr>
        <w:t>Nodiadau’r hwylusydd</w:t>
      </w:r>
    </w:p>
    <w:p w:rsidR="005A4FD3" w:rsidRDefault="005A4FD3" w:rsidP="001234A5"/>
    <w:p w:rsidR="008B17E3" w:rsidRDefault="003E5462" w:rsidP="008B17E3">
      <w:r>
        <w:t xml:space="preserve">Cydnabyddir na fydd ar bob unigolyn angen eiriolaeth trwy’r adeg. Fodd bynnag, ar brydiau, efallai byddant yn teimlo yn ynysig yn gymdeithasol, yn fregus ac yn agored i niwed, yn dibynnu ar eraill am wasanaethau a chymorth, ac yn unig hyd yn oed pan na fyddant ar eu pen eu hunain. Dyna pryd gall eiriolaeth annibynnol rymuso rhywun.  Ymhen amser, </w:t>
      </w:r>
      <w:proofErr w:type="spellStart"/>
      <w:r>
        <w:t>gellir</w:t>
      </w:r>
      <w:proofErr w:type="spellEnd"/>
      <w:r>
        <w:t xml:space="preserve"> adennill ymddiriedaeth a hyder, a </w:t>
      </w:r>
      <w:proofErr w:type="spellStart"/>
      <w:r>
        <w:t>gellir</w:t>
      </w:r>
      <w:proofErr w:type="spellEnd"/>
      <w:r>
        <w:t xml:space="preserve"> datblygu perthynas sy’n dychwelyd grym a rheolaeth i ddwylo’r unigolyn. </w:t>
      </w:r>
    </w:p>
    <w:p w:rsidR="008B17E3" w:rsidRPr="008B17E3" w:rsidRDefault="008B17E3" w:rsidP="008B17E3">
      <w:r>
        <w:t xml:space="preserve"> </w:t>
      </w:r>
    </w:p>
    <w:p w:rsidR="008B17E3" w:rsidRDefault="008B17E3" w:rsidP="008B17E3">
      <w:r>
        <w:t xml:space="preserve">Oherwydd y berthynas un i un hon, mae llawer o bobl hŷn wedi teimlo’n ddigon </w:t>
      </w:r>
      <w:proofErr w:type="spellStart"/>
      <w:r>
        <w:t>cryf</w:t>
      </w:r>
      <w:proofErr w:type="spellEnd"/>
      <w:r>
        <w:t xml:space="preserve"> yn y pen draw i wrthwynebu camdriniaeth neu herio anghyfiawnder neu wahaniaethu.</w:t>
      </w:r>
    </w:p>
    <w:p w:rsidR="008B17E3" w:rsidRPr="008B17E3" w:rsidRDefault="008B17E3" w:rsidP="008B17E3"/>
    <w:p w:rsidR="008B17E3" w:rsidRDefault="008B17E3" w:rsidP="008B17E3">
      <w:r>
        <w:t>Ar brydiau, bydd ar bob un ohonom angen rhywun sydd o’n plaid i siarad â ni a gwrando arnom.</w:t>
      </w:r>
    </w:p>
    <w:p w:rsidR="008B17E3" w:rsidRPr="008B17E3" w:rsidRDefault="008B17E3" w:rsidP="008B17E3"/>
    <w:p w:rsidR="008B17E3" w:rsidRDefault="008B17E3" w:rsidP="008B17E3">
      <w:r>
        <w:t xml:space="preserve">Ar brydiau, rydym ni oll wedi teimlo’n agored i niwed ac ar ein pen ein hun, ac wedi dymuno siarad â rhywun a </w:t>
      </w:r>
      <w:proofErr w:type="spellStart"/>
      <w:r>
        <w:t>allai</w:t>
      </w:r>
      <w:proofErr w:type="spellEnd"/>
      <w:r>
        <w:t xml:space="preserve"> ein helpu i wneud synnwyr o’n bywyd.</w:t>
      </w:r>
    </w:p>
    <w:p w:rsidR="008B17E3" w:rsidRPr="008B17E3" w:rsidRDefault="008B17E3" w:rsidP="008B17E3">
      <w:r>
        <w:t xml:space="preserve"> </w:t>
      </w:r>
    </w:p>
    <w:p w:rsidR="008B17E3" w:rsidRDefault="008B17E3" w:rsidP="008B17E3">
      <w:r>
        <w:t>Ar brydiau, bydd arnom ni angen trafod ein dewisiadau a’n hopsiynau â rhywun sydd heb unrhyw reswm i ddylanwadu ar ein penderfyniadau neu ein dyfodol.</w:t>
      </w:r>
    </w:p>
    <w:p w:rsidR="008B17E3" w:rsidRPr="008B17E3" w:rsidRDefault="008B17E3" w:rsidP="008B17E3"/>
    <w:p w:rsidR="008B17E3" w:rsidRDefault="008B17E3" w:rsidP="008B17E3">
      <w:r>
        <w:t>Ar brydiau, bydd arnom ni angen rhywun i’n helpu i ddeall beth yw ein hawliau a sut i sicrhau bod pobl yn eu parchu ac yn gweithredu ar sail yr hawliau hynny.</w:t>
      </w:r>
    </w:p>
    <w:p w:rsidR="008B17E3" w:rsidRPr="008B17E3" w:rsidRDefault="008B17E3" w:rsidP="008B17E3"/>
    <w:p w:rsidR="008B17E3" w:rsidRPr="008B17E3" w:rsidRDefault="008B17E3" w:rsidP="008B17E3">
      <w:r>
        <w:t xml:space="preserve">Ac ar brydiau, ni fydd hawliau dynol mwyaf sylfaenol pobl, sef tegwch, parch, cyfartaledd ac urddas, yn cael eu cynnal, a bydd arnynt angen rhywun a all eu cynorthwyo i herio hyn a gwella ansawdd eu bywyd. </w:t>
      </w:r>
    </w:p>
    <w:p w:rsidR="008B17E3" w:rsidRDefault="008B17E3" w:rsidP="001234A5"/>
    <w:p w:rsidR="005A4FD3" w:rsidRPr="002907C9" w:rsidRDefault="005364B4" w:rsidP="00E624F2">
      <w:pPr>
        <w:pStyle w:val="Heading3"/>
        <w:numPr>
          <w:ilvl w:val="0"/>
          <w:numId w:val="0"/>
        </w:numPr>
        <w:rPr>
          <w:color w:val="auto"/>
        </w:rPr>
      </w:pPr>
      <w:r>
        <w:rPr>
          <w:color w:val="auto"/>
        </w:rPr>
        <w:lastRenderedPageBreak/>
        <w:t>Ymarfer</w:t>
      </w:r>
    </w:p>
    <w:p w:rsidR="008B17E3" w:rsidRPr="008B17E3" w:rsidRDefault="008B17E3" w:rsidP="005A4FD3">
      <w:pPr>
        <w:rPr>
          <w:bCs/>
        </w:rPr>
      </w:pPr>
      <w:r>
        <w:t xml:space="preserve">Gan weithio mewn parau, gofynnwch i’r grŵp ystyried rhywun maent yn ei adnabod sy’n agored i niwed ac wedi colli ei rym, a rhannwch hynny </w:t>
      </w:r>
      <w:proofErr w:type="spellStart"/>
      <w:r>
        <w:t>â’ch</w:t>
      </w:r>
      <w:proofErr w:type="spellEnd"/>
      <w:r>
        <w:t xml:space="preserve"> partner.  </w:t>
      </w:r>
    </w:p>
    <w:p w:rsidR="008B17E3" w:rsidRPr="008B17E3" w:rsidRDefault="008B17E3" w:rsidP="005A4FD3">
      <w:pPr>
        <w:rPr>
          <w:bCs/>
        </w:rPr>
      </w:pPr>
    </w:p>
    <w:p w:rsidR="005A4FD3" w:rsidRDefault="008B17E3" w:rsidP="005A4FD3">
      <w:pPr>
        <w:rPr>
          <w:bCs/>
        </w:rPr>
      </w:pPr>
      <w:r>
        <w:t>Gofynnwch iddynt ystyried pam fod hynny wedi digwydd a pham nad yw’n gallu cyfranogi’n llawn yn y broses o wneud dewisiadau, codi ei lais ei hun ac ati.</w:t>
      </w:r>
    </w:p>
    <w:p w:rsidR="008B17E3" w:rsidRDefault="008B17E3" w:rsidP="005A4FD3">
      <w:pPr>
        <w:rPr>
          <w:bCs/>
        </w:rPr>
      </w:pPr>
    </w:p>
    <w:p w:rsidR="008B17E3" w:rsidRPr="008B17E3" w:rsidRDefault="008B17E3" w:rsidP="005A4FD3">
      <w:r>
        <w:t>Rhowch adborth ynghylch y pwyntiau allweddol o’r trafodaethau i’r grŵp cyfan.</w:t>
      </w:r>
    </w:p>
    <w:p w:rsidR="00F346C3" w:rsidRDefault="00F346C3" w:rsidP="00F346C3"/>
    <w:p w:rsidR="00C3334C" w:rsidRPr="002907C9" w:rsidRDefault="008B17E3" w:rsidP="00DD2C40">
      <w:pPr>
        <w:pStyle w:val="Heading2"/>
        <w:rPr>
          <w:color w:val="auto"/>
        </w:rPr>
      </w:pPr>
      <w:bookmarkStart w:id="38" w:name="_Toc434572496"/>
      <w:r>
        <w:rPr>
          <w:color w:val="auto"/>
        </w:rPr>
        <w:t xml:space="preserve"> </w:t>
      </w:r>
      <w:bookmarkStart w:id="39" w:name="_Toc447690397"/>
      <w:r>
        <w:rPr>
          <w:color w:val="auto"/>
        </w:rPr>
        <w:t>Sleid 1</w:t>
      </w:r>
      <w:bookmarkEnd w:id="38"/>
      <w:bookmarkEnd w:id="39"/>
      <w:r w:rsidR="008C6031">
        <w:rPr>
          <w:color w:val="auto"/>
        </w:rPr>
        <w:t>6</w:t>
      </w:r>
    </w:p>
    <w:p w:rsidR="00D85E75" w:rsidRDefault="00AA5A87" w:rsidP="00C43F01">
      <w:pPr>
        <w:jc w:val="center"/>
      </w:pPr>
      <w:r w:rsidRPr="007C5BF9">
        <w:rPr>
          <w:noProof/>
          <w:bdr w:val="single" w:sz="4" w:space="0" w:color="auto"/>
          <w:lang w:val="en-GB" w:eastAsia="en-GB" w:bidi="ar-SA"/>
        </w:rPr>
        <w:drawing>
          <wp:inline distT="0" distB="0" distL="0" distR="0" wp14:anchorId="035EB7BA" wp14:editId="63BB1A2F">
            <wp:extent cx="3569907" cy="2644375"/>
            <wp:effectExtent l="0" t="0" r="0"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Safeguarding Programme\Louise\Advocacy learning materials\learning materials\Welsh versions\Independent Professional Advocacy presentation Heb nodiadau CY (heb nodiadau)\Slide15.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69907" cy="2644375"/>
                    </a:xfrm>
                    <a:prstGeom prst="rect">
                      <a:avLst/>
                    </a:prstGeom>
                    <a:noFill/>
                    <a:ln w="9525">
                      <a:noFill/>
                      <a:miter lim="800000"/>
                      <a:headEnd/>
                      <a:tailEnd/>
                    </a:ln>
                  </pic:spPr>
                </pic:pic>
              </a:graphicData>
            </a:graphic>
          </wp:inline>
        </w:drawing>
      </w:r>
    </w:p>
    <w:p w:rsidR="008B17E3" w:rsidRDefault="008B17E3" w:rsidP="00D85E75"/>
    <w:p w:rsidR="008B17E3" w:rsidRDefault="008B17E3" w:rsidP="00D85E75"/>
    <w:p w:rsidR="00C3334C" w:rsidRDefault="00C3334C" w:rsidP="00E624F2">
      <w:pPr>
        <w:pStyle w:val="Heading3"/>
        <w:numPr>
          <w:ilvl w:val="0"/>
          <w:numId w:val="0"/>
        </w:numPr>
        <w:rPr>
          <w:color w:val="auto"/>
        </w:rPr>
      </w:pPr>
      <w:r>
        <w:rPr>
          <w:color w:val="auto"/>
        </w:rPr>
        <w:t>Nodiadau’r hwylusydd</w:t>
      </w:r>
    </w:p>
    <w:p w:rsidR="00E624F2" w:rsidRPr="00E624F2" w:rsidRDefault="00E624F2" w:rsidP="00E624F2"/>
    <w:p w:rsidR="008B17E3" w:rsidRPr="008B17E3" w:rsidRDefault="008B17E3" w:rsidP="008B17E3">
      <w:pPr>
        <w:rPr>
          <w:b/>
          <w:bCs/>
          <w:iCs/>
        </w:rPr>
      </w:pPr>
      <w:r>
        <w:rPr>
          <w:b/>
        </w:rPr>
        <w:t xml:space="preserve">Hunan </w:t>
      </w:r>
    </w:p>
    <w:p w:rsidR="008B17E3" w:rsidRPr="008B17E3" w:rsidRDefault="008B17E3" w:rsidP="008B17E3"/>
    <w:p w:rsidR="008B17E3" w:rsidRPr="008B17E3" w:rsidRDefault="008B17E3" w:rsidP="008B17E3">
      <w:r w:rsidRPr="000A42F5">
        <w:rPr>
          <w:b/>
        </w:rPr>
        <w:t>Hunan-eirioli</w:t>
      </w:r>
      <w:r>
        <w:t xml:space="preserve"> </w:t>
      </w:r>
      <w:r w:rsidR="000A42F5">
        <w:t>–</w:t>
      </w:r>
      <w:r>
        <w:t xml:space="preserve"> pan fydd unigolion yn cynrychioli ac yn siarad drostynt eu hunain. </w:t>
      </w:r>
    </w:p>
    <w:p w:rsidR="008B17E3" w:rsidRPr="008B17E3" w:rsidRDefault="008B17E3" w:rsidP="008B17E3"/>
    <w:p w:rsidR="008B17E3" w:rsidRPr="008B17E3" w:rsidRDefault="00A12E8D" w:rsidP="008B17E3">
      <w:pPr>
        <w:rPr>
          <w:b/>
          <w:bCs/>
          <w:iCs/>
        </w:rPr>
      </w:pPr>
      <w:r>
        <w:rPr>
          <w:b/>
        </w:rPr>
        <w:t>Canolig</w:t>
      </w:r>
    </w:p>
    <w:p w:rsidR="008B17E3" w:rsidRPr="008B17E3" w:rsidRDefault="008B17E3" w:rsidP="008B17E3"/>
    <w:p w:rsidR="008B17E3" w:rsidRDefault="008B17E3" w:rsidP="008B17E3">
      <w:r w:rsidRPr="000A42F5">
        <w:rPr>
          <w:b/>
        </w:rPr>
        <w:t>Eiriolaeth anffurfiol</w:t>
      </w:r>
      <w:r>
        <w:t xml:space="preserve"> </w:t>
      </w:r>
      <w:r w:rsidR="000A42F5">
        <w:t>–</w:t>
      </w:r>
      <w:r>
        <w:t xml:space="preserve"> pan fydd aelodau’r teulu, ffrindiau neu gymdogion yn cynorthwyo unigolyn i fynegi ei ddymuniadau a’i deimladau, sy’n gallu cynnwys siarad ar ei ran o bosibl. </w:t>
      </w:r>
    </w:p>
    <w:p w:rsidR="008B17E3" w:rsidRPr="008B17E3" w:rsidRDefault="008B17E3" w:rsidP="008B17E3"/>
    <w:p w:rsidR="008B17E3" w:rsidRDefault="008B17E3" w:rsidP="008B17E3">
      <w:r w:rsidRPr="000A42F5">
        <w:rPr>
          <w:b/>
        </w:rPr>
        <w:t>Eiriolaeth gyfunol</w:t>
      </w:r>
      <w:r>
        <w:t xml:space="preserve"> </w:t>
      </w:r>
      <w:r w:rsidR="000A42F5">
        <w:t>–</w:t>
      </w:r>
      <w:r>
        <w:t xml:space="preserve"> yn ymwneud â grymuso grwpiau o unigolion sydd â phrofiadau cyffredin i fynegi barn, dylanwadu ar newid a hyrwyddo cyfiawnder cymdeithasol. </w:t>
      </w:r>
    </w:p>
    <w:p w:rsidR="008B17E3" w:rsidRPr="008B17E3" w:rsidRDefault="008B17E3" w:rsidP="008B17E3"/>
    <w:p w:rsidR="008B17E3" w:rsidRDefault="008B17E3" w:rsidP="008B17E3">
      <w:r w:rsidRPr="000A42F5">
        <w:rPr>
          <w:b/>
        </w:rPr>
        <w:t>Eiriolaeth cymheiriaid</w:t>
      </w:r>
      <w:r>
        <w:t xml:space="preserve"> – unigolyn sy’n rhannu profiad neu gefndir cyffredin yn eirioli ar ran unigolyn arall. </w:t>
      </w:r>
    </w:p>
    <w:p w:rsidR="008B17E3" w:rsidRPr="008B17E3" w:rsidRDefault="008B17E3" w:rsidP="008B17E3"/>
    <w:p w:rsidR="008B17E3" w:rsidRPr="008B17E3" w:rsidRDefault="008B17E3" w:rsidP="008B17E3">
      <w:r w:rsidRPr="000A42F5">
        <w:rPr>
          <w:b/>
        </w:rPr>
        <w:lastRenderedPageBreak/>
        <w:t>Eiriolaeth dinasyddion</w:t>
      </w:r>
      <w:r>
        <w:t xml:space="preserve"> – partneriaeth un i un hirdymor rhwng unigolyn ac eiriolwr dinesydd sydd wedi’i hyfforddi neu sy’n derbyn cymorth. </w:t>
      </w:r>
    </w:p>
    <w:p w:rsidR="008B17E3" w:rsidRPr="008B17E3" w:rsidRDefault="008B17E3" w:rsidP="008B17E3"/>
    <w:p w:rsidR="008B17E3" w:rsidRPr="008B17E3" w:rsidRDefault="008B17E3" w:rsidP="008B17E3">
      <w:r>
        <w:rPr>
          <w:b/>
        </w:rPr>
        <w:t xml:space="preserve">Ffurfiol </w:t>
      </w:r>
    </w:p>
    <w:p w:rsidR="008B17E3" w:rsidRPr="008B17E3" w:rsidRDefault="008B17E3" w:rsidP="008B17E3"/>
    <w:p w:rsidR="008B17E3" w:rsidRDefault="008B17E3" w:rsidP="008B17E3">
      <w:r>
        <w:t xml:space="preserve">Mae’n gallu cyfeirio at rôl eirioli staff ym meysydd iechyd, gofal cymdeithasol </w:t>
      </w:r>
      <w:r w:rsidR="005D58F5">
        <w:br/>
      </w:r>
      <w:r>
        <w:t xml:space="preserve">a meysydd eraill, lle bo’n ofynnol i weithwyr proffesiynol ystyried ac ymdrin â dymuniadau a theimladau’r unigolyn yn rhinwedd eu swydd. </w:t>
      </w:r>
    </w:p>
    <w:p w:rsidR="008B17E3" w:rsidRPr="008B17E3" w:rsidRDefault="008B17E3" w:rsidP="008B17E3"/>
    <w:p w:rsidR="008B17E3" w:rsidRDefault="008B17E3" w:rsidP="008B17E3">
      <w:pPr>
        <w:rPr>
          <w:b/>
          <w:bCs/>
          <w:iCs/>
        </w:rPr>
      </w:pPr>
      <w:r>
        <w:rPr>
          <w:b/>
        </w:rPr>
        <w:t>Annibynnol</w:t>
      </w:r>
    </w:p>
    <w:p w:rsidR="008B17E3" w:rsidRDefault="008B17E3" w:rsidP="008B17E3">
      <w:pPr>
        <w:rPr>
          <w:b/>
          <w:bCs/>
          <w:iCs/>
        </w:rPr>
      </w:pPr>
    </w:p>
    <w:p w:rsidR="008B17E3" w:rsidRPr="005D58F5" w:rsidRDefault="008B17E3" w:rsidP="008B17E3">
      <w:pPr>
        <w:rPr>
          <w:b/>
        </w:rPr>
      </w:pPr>
      <w:r>
        <w:rPr>
          <w:b/>
        </w:rPr>
        <w:t xml:space="preserve">Eiriolaeth broffesiynol annibynnol </w:t>
      </w:r>
      <w:r w:rsidR="005D58F5" w:rsidRPr="005D58F5">
        <w:t>–</w:t>
      </w:r>
      <w:r w:rsidRPr="005D58F5">
        <w:t xml:space="preserve"> </w:t>
      </w:r>
      <w:r w:rsidR="005D58F5" w:rsidRPr="005D58F5">
        <w:t>p</w:t>
      </w:r>
      <w:r>
        <w:t xml:space="preserve">artneriaeth un i un rhwng eiriolwr proffesiynol annibynnol sydd wedi’i hyfforddi i weithio fel eiriolwr proffesiynol am dâl. Gall y gwaith ymwneud ag un pwnc neu bynciau lluosog. Mae’n rhaid i eiriolwyr proffesiynol annibynnol sicrhau bod safbwyntiau unigolion yn cael eu cyfleu yn gywir, waeth beth yw safbwynt yr eiriolwr neu safbwynt pobl eraill ynglŷn </w:t>
      </w:r>
      <w:proofErr w:type="spellStart"/>
      <w:r>
        <w:t>â’r</w:t>
      </w:r>
      <w:proofErr w:type="spellEnd"/>
      <w:r>
        <w:t xml:space="preserve"> hyn sydd o fudd pennaf i’r unigolion. </w:t>
      </w:r>
    </w:p>
    <w:p w:rsidR="008B17E3" w:rsidRPr="008B17E3" w:rsidRDefault="008B17E3" w:rsidP="008B17E3"/>
    <w:p w:rsidR="004871C7" w:rsidRPr="003F3341" w:rsidRDefault="008B17E3" w:rsidP="008B17E3">
      <w:r w:rsidRPr="005D58F5">
        <w:rPr>
          <w:b/>
        </w:rPr>
        <w:t>Eiriolwr gwirfoddol annibynnol</w:t>
      </w:r>
      <w:r>
        <w:rPr>
          <w:i/>
        </w:rPr>
        <w:t xml:space="preserve"> </w:t>
      </w:r>
      <w:r w:rsidR="005D58F5">
        <w:t>–</w:t>
      </w:r>
      <w:r>
        <w:t xml:space="preserve"> eiriolwr annibynnol a gwirfoddol sy’n gweithio am gyfnod byr neu ar bwnc penodol gydag un neu ragor o unigolion</w:t>
      </w:r>
      <w:r w:rsidR="005D58F5">
        <w:t>.</w:t>
      </w:r>
    </w:p>
    <w:p w:rsidR="00210FCC" w:rsidRDefault="00210FCC">
      <w:pPr>
        <w:spacing w:after="200" w:line="276" w:lineRule="auto"/>
        <w:rPr>
          <w:rFonts w:eastAsia="Frutiger-Light"/>
          <w:b/>
          <w:bCs/>
          <w:color w:val="5CC9E3"/>
          <w:sz w:val="28"/>
          <w:szCs w:val="26"/>
        </w:rPr>
      </w:pPr>
      <w:bookmarkStart w:id="40" w:name="_Toc434572497"/>
    </w:p>
    <w:p w:rsidR="00C3334C" w:rsidRPr="002907C9" w:rsidRDefault="00C3334C" w:rsidP="001C621F">
      <w:pPr>
        <w:pStyle w:val="Heading2"/>
        <w:rPr>
          <w:color w:val="auto"/>
        </w:rPr>
      </w:pPr>
      <w:bookmarkStart w:id="41" w:name="_Toc447690398"/>
      <w:r>
        <w:rPr>
          <w:color w:val="auto"/>
        </w:rPr>
        <w:t>Sleid 1</w:t>
      </w:r>
      <w:bookmarkEnd w:id="40"/>
      <w:bookmarkEnd w:id="41"/>
      <w:r w:rsidR="008C6031">
        <w:rPr>
          <w:color w:val="auto"/>
        </w:rPr>
        <w:t>7</w:t>
      </w:r>
    </w:p>
    <w:p w:rsidR="00C3334C" w:rsidRDefault="007C5BF9" w:rsidP="00C43F01">
      <w:pPr>
        <w:jc w:val="center"/>
      </w:pPr>
      <w:r w:rsidRPr="007C5BF9">
        <w:rPr>
          <w:noProof/>
          <w:bdr w:val="single" w:sz="4" w:space="0" w:color="auto"/>
          <w:lang w:val="en-GB" w:eastAsia="en-GB" w:bidi="ar-SA"/>
        </w:rPr>
        <w:drawing>
          <wp:inline distT="0" distB="0" distL="0" distR="0" wp14:anchorId="1BE85F15" wp14:editId="3C947295">
            <wp:extent cx="3541348" cy="2623220"/>
            <wp:effectExtent l="0" t="0" r="0" b="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Safeguarding Programme\Louise\Advocacy learning materials\learning materials\Welsh versions\Independent Professional Advocacy presentation Heb nodiadau CY (heb nodiadau)\Slide16.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541348" cy="2623220"/>
                    </a:xfrm>
                    <a:prstGeom prst="rect">
                      <a:avLst/>
                    </a:prstGeom>
                    <a:noFill/>
                    <a:ln w="9525">
                      <a:noFill/>
                      <a:miter lim="800000"/>
                      <a:headEnd/>
                      <a:tailEnd/>
                    </a:ln>
                  </pic:spPr>
                </pic:pic>
              </a:graphicData>
            </a:graphic>
          </wp:inline>
        </w:drawing>
      </w:r>
    </w:p>
    <w:p w:rsidR="005614D1" w:rsidRDefault="005614D1" w:rsidP="00522138"/>
    <w:p w:rsidR="00C3334C" w:rsidRPr="002907C9" w:rsidRDefault="005614D1" w:rsidP="00E624F2">
      <w:pPr>
        <w:pStyle w:val="Heading3"/>
        <w:numPr>
          <w:ilvl w:val="0"/>
          <w:numId w:val="0"/>
        </w:numPr>
        <w:rPr>
          <w:color w:val="auto"/>
        </w:rPr>
      </w:pPr>
      <w:r>
        <w:rPr>
          <w:color w:val="auto"/>
        </w:rPr>
        <w:t>Ymarfer</w:t>
      </w:r>
    </w:p>
    <w:p w:rsidR="005614D1" w:rsidRDefault="005614D1" w:rsidP="005614D1"/>
    <w:p w:rsidR="005614D1" w:rsidRDefault="005614D1" w:rsidP="005614D1">
      <w:pPr>
        <w:rPr>
          <w:bCs/>
        </w:rPr>
      </w:pPr>
      <w:r>
        <w:t xml:space="preserve">Mewn parau, </w:t>
      </w:r>
      <w:r w:rsidR="00F85398">
        <w:t xml:space="preserve">trafodwch a </w:t>
      </w:r>
      <w:proofErr w:type="spellStart"/>
      <w:r w:rsidR="00F85398">
        <w:t>chynigwch</w:t>
      </w:r>
      <w:proofErr w:type="spellEnd"/>
      <w:r w:rsidR="00F85398">
        <w:t xml:space="preserve"> adborth:</w:t>
      </w:r>
    </w:p>
    <w:p w:rsidR="005614D1" w:rsidRDefault="005614D1" w:rsidP="005614D1">
      <w:pPr>
        <w:rPr>
          <w:bCs/>
        </w:rPr>
      </w:pPr>
    </w:p>
    <w:p w:rsidR="00E624F2" w:rsidRPr="005614D1" w:rsidRDefault="00E624F2" w:rsidP="009003B4">
      <w:pPr>
        <w:numPr>
          <w:ilvl w:val="0"/>
          <w:numId w:val="12"/>
        </w:numPr>
        <w:rPr>
          <w:bCs/>
        </w:rPr>
      </w:pPr>
      <w:r>
        <w:t>O dan ba amgylchiadau ydych chi wedi gorfod eirioli dros rywun yn y gorffennol, a pha fath o eiriolaeth oedd hynny?</w:t>
      </w:r>
    </w:p>
    <w:p w:rsidR="005614D1" w:rsidRPr="005614D1" w:rsidRDefault="005614D1" w:rsidP="009003B4">
      <w:pPr>
        <w:numPr>
          <w:ilvl w:val="0"/>
          <w:numId w:val="12"/>
        </w:numPr>
        <w:rPr>
          <w:bCs/>
        </w:rPr>
      </w:pPr>
      <w:r>
        <w:t>Neu a ydych chi erioed wedi gorfod cael rhywun o’ch plaid fel eiriolwr?</w:t>
      </w:r>
    </w:p>
    <w:p w:rsidR="005614D1" w:rsidRPr="005614D1" w:rsidRDefault="005614D1" w:rsidP="009003B4">
      <w:pPr>
        <w:numPr>
          <w:ilvl w:val="0"/>
          <w:numId w:val="12"/>
        </w:numPr>
        <w:rPr>
          <w:bCs/>
        </w:rPr>
      </w:pPr>
      <w:r>
        <w:lastRenderedPageBreak/>
        <w:t>Beth yw buddion eiriolaeth i a) unigolion a b) sefydliadau?</w:t>
      </w:r>
    </w:p>
    <w:p w:rsidR="005614D1" w:rsidRPr="005614D1" w:rsidRDefault="005614D1" w:rsidP="005614D1">
      <w:pPr>
        <w:rPr>
          <w:bCs/>
        </w:rPr>
      </w:pPr>
    </w:p>
    <w:p w:rsidR="005614D1" w:rsidRDefault="005614D1" w:rsidP="005614D1">
      <w:r>
        <w:t>Nod hyn yw annog y grŵp i feddwl sut deimlad yw bod yn eiriolwr a’r anawsterau bydd pobl yn eu hwynebu pan fydd arnynt angen rhywun o’u plaid.</w:t>
      </w:r>
    </w:p>
    <w:p w:rsidR="00F85398" w:rsidRDefault="00F85398" w:rsidP="00F85398">
      <w:pPr>
        <w:ind w:left="720"/>
      </w:pPr>
    </w:p>
    <w:tbl>
      <w:tblPr>
        <w:tblW w:w="0" w:type="auto"/>
        <w:shd w:val="clear" w:color="auto" w:fill="5CC9E3"/>
        <w:tblLook w:val="04A0" w:firstRow="1" w:lastRow="0" w:firstColumn="1" w:lastColumn="0" w:noHBand="0" w:noVBand="1"/>
      </w:tblPr>
      <w:tblGrid>
        <w:gridCol w:w="9286"/>
      </w:tblGrid>
      <w:tr w:rsidR="00F85398" w:rsidRPr="00FC6FEE" w:rsidTr="00074FD7">
        <w:tc>
          <w:tcPr>
            <w:tcW w:w="9286" w:type="dxa"/>
            <w:shd w:val="clear" w:color="auto" w:fill="5CC9E3"/>
          </w:tcPr>
          <w:p w:rsidR="00F85398" w:rsidRPr="00FC6FEE" w:rsidRDefault="00F85398" w:rsidP="00074FD7">
            <w:pPr>
              <w:pStyle w:val="KeyLPHeading"/>
              <w:spacing w:line="360" w:lineRule="auto"/>
              <w:rPr>
                <w:color w:val="auto"/>
              </w:rPr>
            </w:pPr>
            <w:r>
              <w:rPr>
                <w:color w:val="auto"/>
              </w:rPr>
              <w:t>Pwynt dysgu allweddol</w:t>
            </w:r>
          </w:p>
          <w:p w:rsidR="00F85398" w:rsidRDefault="00F85398" w:rsidP="00074FD7">
            <w:pPr>
              <w:pStyle w:val="Keylearningpoint"/>
              <w:spacing w:line="240" w:lineRule="auto"/>
            </w:pPr>
            <w:r>
              <w:t>Mae sawl math o eiriolaeth ar gael, ac mae gan bob un yr amcan cyffredin o gynorthwyo unigolion i ddweud eu dweud, cadarnhau eu hopsiynau a mynegi eu barn, eu dymuniadau a’u teimladau.</w:t>
            </w:r>
          </w:p>
          <w:p w:rsidR="00F85398" w:rsidRPr="00FC6FEE" w:rsidRDefault="00F85398" w:rsidP="00074FD7">
            <w:pPr>
              <w:pStyle w:val="Keylearningpoint"/>
              <w:spacing w:line="240" w:lineRule="auto"/>
            </w:pPr>
          </w:p>
        </w:tc>
      </w:tr>
    </w:tbl>
    <w:p w:rsidR="00F85398" w:rsidRDefault="00F85398" w:rsidP="005614D1">
      <w:pPr>
        <w:rPr>
          <w:bCs/>
        </w:rPr>
      </w:pPr>
    </w:p>
    <w:p w:rsidR="00F85398" w:rsidRDefault="00F85398" w:rsidP="001C621F">
      <w:pPr>
        <w:pStyle w:val="Heading2"/>
        <w:rPr>
          <w:color w:val="auto"/>
        </w:rPr>
      </w:pPr>
      <w:bookmarkStart w:id="42" w:name="_Toc434572498"/>
      <w:bookmarkStart w:id="43" w:name="_Toc447690399"/>
    </w:p>
    <w:p w:rsidR="00C3334C" w:rsidRPr="002907C9" w:rsidRDefault="00C3334C" w:rsidP="001C621F">
      <w:pPr>
        <w:pStyle w:val="Heading2"/>
        <w:rPr>
          <w:color w:val="auto"/>
        </w:rPr>
      </w:pPr>
      <w:r>
        <w:rPr>
          <w:color w:val="auto"/>
        </w:rPr>
        <w:t>Sleid 1</w:t>
      </w:r>
      <w:bookmarkEnd w:id="42"/>
      <w:bookmarkEnd w:id="43"/>
      <w:r w:rsidR="008C6031">
        <w:rPr>
          <w:color w:val="auto"/>
        </w:rPr>
        <w:t>8</w:t>
      </w:r>
    </w:p>
    <w:p w:rsidR="005614D1" w:rsidRPr="005614D1" w:rsidRDefault="0046053D" w:rsidP="00C43F01">
      <w:pPr>
        <w:jc w:val="center"/>
      </w:pPr>
      <w:r w:rsidRPr="0046053D">
        <w:rPr>
          <w:noProof/>
          <w:bdr w:val="single" w:sz="4" w:space="0" w:color="auto"/>
          <w:lang w:val="en-GB" w:eastAsia="en-GB" w:bidi="ar-SA"/>
        </w:rPr>
        <w:drawing>
          <wp:inline distT="0" distB="0" distL="0" distR="0" wp14:anchorId="25FCA2AF" wp14:editId="67F9E445">
            <wp:extent cx="3331913" cy="2468083"/>
            <wp:effectExtent l="0" t="0" r="0" b="0"/>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Safeguarding Programme\Louise\Advocacy learning materials\learning materials\Welsh versions\Independent Professional Advocacy presentation Heb nodiadau CY (heb nodiadau)\Slide17.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331913" cy="2468083"/>
                    </a:xfrm>
                    <a:prstGeom prst="rect">
                      <a:avLst/>
                    </a:prstGeom>
                    <a:noFill/>
                    <a:ln w="9525">
                      <a:noFill/>
                      <a:miter lim="800000"/>
                      <a:headEnd/>
                      <a:tailEnd/>
                    </a:ln>
                  </pic:spPr>
                </pic:pic>
              </a:graphicData>
            </a:graphic>
          </wp:inline>
        </w:drawing>
      </w:r>
    </w:p>
    <w:p w:rsidR="00C3334C" w:rsidRDefault="00C3334C" w:rsidP="00522138"/>
    <w:p w:rsidR="005614D1" w:rsidRDefault="005614D1" w:rsidP="00522138"/>
    <w:p w:rsidR="00C3334C" w:rsidRPr="002907C9" w:rsidRDefault="00C3334C" w:rsidP="00E624F2">
      <w:pPr>
        <w:pStyle w:val="Heading3"/>
        <w:numPr>
          <w:ilvl w:val="0"/>
          <w:numId w:val="0"/>
        </w:numPr>
        <w:rPr>
          <w:color w:val="auto"/>
        </w:rPr>
      </w:pPr>
      <w:r>
        <w:rPr>
          <w:color w:val="auto"/>
        </w:rPr>
        <w:t>Nodiadau’r hwylusydd</w:t>
      </w:r>
    </w:p>
    <w:p w:rsidR="00315538" w:rsidRDefault="00315538" w:rsidP="00315538"/>
    <w:p w:rsidR="005614D1" w:rsidRDefault="00BD39E8" w:rsidP="005614D1">
      <w:r>
        <w:t xml:space="preserve">"Mae sawl math o eiriolaeth ar gael, ac mae gan bob un yr amcan cyffredin o gynorthwyo unigolion i ddweud eu dweud, cadarnhau eu hopsiynau a mynegi eu barn, eu dymuniadau a’u teimladau. Mae gan bob math o eiriolaeth ei fanteision ei hun a dylai awdurdodau lleol gydnabod a gwerthfawrogi pob math o eiriolaeth. Mae dulliau eirioli wedi’u cyfarwyddo a dulliau heb eu cyfarwyddo ar gael. </w:t>
      </w:r>
    </w:p>
    <w:p w:rsidR="005614D1" w:rsidRPr="005614D1" w:rsidRDefault="005614D1" w:rsidP="005614D1"/>
    <w:p w:rsidR="005614D1" w:rsidRDefault="005614D1" w:rsidP="005614D1">
      <w:pPr>
        <w:rPr>
          <w:b/>
          <w:bCs/>
        </w:rPr>
      </w:pPr>
      <w:r>
        <w:rPr>
          <w:b/>
        </w:rPr>
        <w:t xml:space="preserve">Eiriolaeth wedi’i chyfarwyddo ac eiriolaeth heb ei chyfarwyddo </w:t>
      </w:r>
    </w:p>
    <w:p w:rsidR="00E624F2" w:rsidRPr="005614D1" w:rsidRDefault="00E624F2" w:rsidP="005614D1"/>
    <w:p w:rsidR="005614D1" w:rsidRDefault="002D3043" w:rsidP="005614D1">
      <w:r>
        <w:t>“</w:t>
      </w:r>
      <w:r w:rsidR="005614D1">
        <w:t xml:space="preserve">Mae’n bwysig gwahaniaethu rhwng dulliau eirioli wedi’u cyfarwyddo a dulliau heb eu cyfarwyddo. Fel arfer, yr unigolyn sy’n cyfarwyddo’r eiriolwr, hyd yn oed os nad yw wedi ei </w:t>
      </w:r>
      <w:proofErr w:type="spellStart"/>
      <w:r w:rsidR="005614D1">
        <w:t>atgyfeirio</w:t>
      </w:r>
      <w:proofErr w:type="spellEnd"/>
      <w:r w:rsidR="005614D1">
        <w:t xml:space="preserve"> ei hun i’r cynllun eiriolaeth. Gyda’i gilydd, </w:t>
      </w:r>
      <w:proofErr w:type="spellStart"/>
      <w:r w:rsidR="005614D1">
        <w:t>gallant</w:t>
      </w:r>
      <w:proofErr w:type="spellEnd"/>
      <w:r w:rsidR="005614D1">
        <w:t xml:space="preserve"> sefydlu perthynas a nodi’r materion, yr amcanion a’r canlyniadau eiriolaeth arfaethedig yn unol â dymuniadau, dewisiadau a chydsyniad y defnyddiwr. </w:t>
      </w:r>
    </w:p>
    <w:p w:rsidR="005614D1" w:rsidRPr="005614D1" w:rsidRDefault="005614D1" w:rsidP="005614D1"/>
    <w:p w:rsidR="005614D1" w:rsidRDefault="002D3043" w:rsidP="005614D1">
      <w:r>
        <w:lastRenderedPageBreak/>
        <w:t>“</w:t>
      </w:r>
      <w:r w:rsidR="005614D1">
        <w:t>Mae’n bosibl y bydd angen eiriolaeth heb ei chyfarwyddo pan na fydd yr unigolyn yn cyfarwyddo’r eiriolwr neu’n mynegi dewisiadau a phryderon oherwydd materion yn ymwneud â chyfathrebu a gallu. Eir</w:t>
      </w:r>
      <w:r>
        <w:t>iolaeth heb ei chyfarwyddo yw:</w:t>
      </w:r>
    </w:p>
    <w:p w:rsidR="005614D1" w:rsidRPr="005614D1" w:rsidRDefault="005614D1" w:rsidP="005614D1"/>
    <w:p w:rsidR="005614D1" w:rsidRPr="005614D1" w:rsidRDefault="005614D1" w:rsidP="005614D1">
      <w:r>
        <w:rPr>
          <w:i/>
        </w:rPr>
        <w:t>“...</w:t>
      </w:r>
      <w:proofErr w:type="spellStart"/>
      <w:r>
        <w:rPr>
          <w:i/>
        </w:rPr>
        <w:t>taking</w:t>
      </w:r>
      <w:proofErr w:type="spellEnd"/>
      <w:r>
        <w:rPr>
          <w:i/>
        </w:rPr>
        <w:t xml:space="preserve"> </w:t>
      </w:r>
      <w:proofErr w:type="spellStart"/>
      <w:r>
        <w:rPr>
          <w:i/>
        </w:rPr>
        <w:t>affirmative</w:t>
      </w:r>
      <w:proofErr w:type="spellEnd"/>
      <w:r>
        <w:rPr>
          <w:i/>
        </w:rPr>
        <w:t xml:space="preserve"> action </w:t>
      </w:r>
      <w:proofErr w:type="spellStart"/>
      <w:r>
        <w:rPr>
          <w:i/>
        </w:rPr>
        <w:t>with</w:t>
      </w:r>
      <w:proofErr w:type="spellEnd"/>
      <w:r>
        <w:rPr>
          <w:i/>
        </w:rPr>
        <w:t xml:space="preserve"> </w:t>
      </w:r>
      <w:proofErr w:type="spellStart"/>
      <w:r>
        <w:rPr>
          <w:i/>
        </w:rPr>
        <w:t>or</w:t>
      </w:r>
      <w:proofErr w:type="spellEnd"/>
      <w:r>
        <w:rPr>
          <w:i/>
        </w:rPr>
        <w:t xml:space="preserve"> </w:t>
      </w:r>
      <w:proofErr w:type="spellStart"/>
      <w:r>
        <w:rPr>
          <w:i/>
        </w:rPr>
        <w:t>on</w:t>
      </w:r>
      <w:proofErr w:type="spellEnd"/>
      <w:r>
        <w:rPr>
          <w:i/>
        </w:rPr>
        <w:t xml:space="preserve"> </w:t>
      </w:r>
      <w:proofErr w:type="spellStart"/>
      <w:r>
        <w:rPr>
          <w:i/>
        </w:rPr>
        <w:t>behalf</w:t>
      </w:r>
      <w:proofErr w:type="spellEnd"/>
      <w:r>
        <w:rPr>
          <w:i/>
        </w:rPr>
        <w:t xml:space="preserve"> of a person </w:t>
      </w:r>
      <w:proofErr w:type="spellStart"/>
      <w:r>
        <w:rPr>
          <w:i/>
        </w:rPr>
        <w:t>who</w:t>
      </w:r>
      <w:proofErr w:type="spellEnd"/>
      <w:r>
        <w:rPr>
          <w:i/>
        </w:rPr>
        <w:t xml:space="preserve"> is </w:t>
      </w:r>
      <w:proofErr w:type="spellStart"/>
      <w:r>
        <w:rPr>
          <w:i/>
        </w:rPr>
        <w:t>unable</w:t>
      </w:r>
      <w:proofErr w:type="spellEnd"/>
      <w:r>
        <w:rPr>
          <w:i/>
        </w:rPr>
        <w:t xml:space="preserve"> to </w:t>
      </w:r>
      <w:proofErr w:type="spellStart"/>
      <w:r>
        <w:rPr>
          <w:i/>
        </w:rPr>
        <w:t>give</w:t>
      </w:r>
      <w:proofErr w:type="spellEnd"/>
      <w:r>
        <w:rPr>
          <w:i/>
        </w:rPr>
        <w:t xml:space="preserve"> a </w:t>
      </w:r>
      <w:proofErr w:type="spellStart"/>
      <w:r>
        <w:rPr>
          <w:i/>
        </w:rPr>
        <w:t>clear</w:t>
      </w:r>
      <w:proofErr w:type="spellEnd"/>
      <w:r>
        <w:rPr>
          <w:i/>
        </w:rPr>
        <w:t xml:space="preserve"> </w:t>
      </w:r>
      <w:proofErr w:type="spellStart"/>
      <w:r>
        <w:rPr>
          <w:i/>
        </w:rPr>
        <w:t>indication</w:t>
      </w:r>
      <w:proofErr w:type="spellEnd"/>
      <w:r>
        <w:rPr>
          <w:i/>
        </w:rPr>
        <w:t xml:space="preserve"> of </w:t>
      </w:r>
      <w:proofErr w:type="spellStart"/>
      <w:r>
        <w:rPr>
          <w:i/>
        </w:rPr>
        <w:t>their</w:t>
      </w:r>
      <w:proofErr w:type="spellEnd"/>
      <w:r>
        <w:rPr>
          <w:i/>
        </w:rPr>
        <w:t xml:space="preserve"> </w:t>
      </w:r>
      <w:proofErr w:type="spellStart"/>
      <w:r>
        <w:rPr>
          <w:i/>
        </w:rPr>
        <w:t>views</w:t>
      </w:r>
      <w:proofErr w:type="spellEnd"/>
      <w:r>
        <w:rPr>
          <w:i/>
        </w:rPr>
        <w:t xml:space="preserve"> </w:t>
      </w:r>
      <w:proofErr w:type="spellStart"/>
      <w:r>
        <w:rPr>
          <w:i/>
        </w:rPr>
        <w:t>or</w:t>
      </w:r>
      <w:proofErr w:type="spellEnd"/>
      <w:r>
        <w:rPr>
          <w:i/>
        </w:rPr>
        <w:t xml:space="preserve"> </w:t>
      </w:r>
      <w:proofErr w:type="spellStart"/>
      <w:r>
        <w:rPr>
          <w:i/>
        </w:rPr>
        <w:t>wishes</w:t>
      </w:r>
      <w:proofErr w:type="spellEnd"/>
      <w:r>
        <w:rPr>
          <w:i/>
        </w:rPr>
        <w:t xml:space="preserve"> </w:t>
      </w:r>
      <w:proofErr w:type="spellStart"/>
      <w:r>
        <w:rPr>
          <w:i/>
        </w:rPr>
        <w:t>in</w:t>
      </w:r>
      <w:proofErr w:type="spellEnd"/>
      <w:r>
        <w:rPr>
          <w:i/>
        </w:rPr>
        <w:t xml:space="preserve"> a </w:t>
      </w:r>
      <w:proofErr w:type="spellStart"/>
      <w:r>
        <w:rPr>
          <w:i/>
        </w:rPr>
        <w:t>specific</w:t>
      </w:r>
      <w:proofErr w:type="spellEnd"/>
      <w:r>
        <w:rPr>
          <w:i/>
        </w:rPr>
        <w:t xml:space="preserve"> </w:t>
      </w:r>
      <w:proofErr w:type="spellStart"/>
      <w:r>
        <w:rPr>
          <w:i/>
        </w:rPr>
        <w:t>situation</w:t>
      </w:r>
      <w:proofErr w:type="spellEnd"/>
      <w:r>
        <w:rPr>
          <w:i/>
        </w:rPr>
        <w:t xml:space="preserve">. The </w:t>
      </w:r>
      <w:proofErr w:type="spellStart"/>
      <w:r>
        <w:rPr>
          <w:i/>
        </w:rPr>
        <w:t>non-instructed</w:t>
      </w:r>
      <w:proofErr w:type="spellEnd"/>
      <w:r>
        <w:rPr>
          <w:i/>
        </w:rPr>
        <w:t xml:space="preserve"> </w:t>
      </w:r>
      <w:proofErr w:type="spellStart"/>
      <w:r>
        <w:rPr>
          <w:i/>
        </w:rPr>
        <w:t>advocate</w:t>
      </w:r>
      <w:proofErr w:type="spellEnd"/>
      <w:r>
        <w:rPr>
          <w:i/>
        </w:rPr>
        <w:t xml:space="preserve"> </w:t>
      </w:r>
      <w:proofErr w:type="spellStart"/>
      <w:r>
        <w:rPr>
          <w:i/>
        </w:rPr>
        <w:t>seeks</w:t>
      </w:r>
      <w:proofErr w:type="spellEnd"/>
      <w:r>
        <w:rPr>
          <w:i/>
        </w:rPr>
        <w:t xml:space="preserve"> to </w:t>
      </w:r>
      <w:proofErr w:type="spellStart"/>
      <w:r>
        <w:rPr>
          <w:i/>
        </w:rPr>
        <w:t>uphold</w:t>
      </w:r>
      <w:proofErr w:type="spellEnd"/>
      <w:r>
        <w:rPr>
          <w:i/>
        </w:rPr>
        <w:t xml:space="preserve"> the </w:t>
      </w:r>
      <w:proofErr w:type="spellStart"/>
      <w:r>
        <w:rPr>
          <w:i/>
        </w:rPr>
        <w:t>person’s</w:t>
      </w:r>
      <w:proofErr w:type="spellEnd"/>
      <w:r>
        <w:rPr>
          <w:i/>
        </w:rPr>
        <w:t xml:space="preserve"> </w:t>
      </w:r>
      <w:proofErr w:type="spellStart"/>
      <w:r>
        <w:rPr>
          <w:i/>
        </w:rPr>
        <w:t>rights</w:t>
      </w:r>
      <w:proofErr w:type="spellEnd"/>
      <w:r>
        <w:rPr>
          <w:i/>
        </w:rPr>
        <w:t xml:space="preserve">; </w:t>
      </w:r>
      <w:proofErr w:type="spellStart"/>
      <w:r>
        <w:rPr>
          <w:i/>
        </w:rPr>
        <w:t>ensure</w:t>
      </w:r>
      <w:proofErr w:type="spellEnd"/>
      <w:r>
        <w:rPr>
          <w:i/>
        </w:rPr>
        <w:t xml:space="preserve"> </w:t>
      </w:r>
      <w:proofErr w:type="spellStart"/>
      <w:r>
        <w:rPr>
          <w:i/>
        </w:rPr>
        <w:t>fair</w:t>
      </w:r>
      <w:proofErr w:type="spellEnd"/>
      <w:r>
        <w:rPr>
          <w:i/>
        </w:rPr>
        <w:t xml:space="preserve"> and </w:t>
      </w:r>
      <w:proofErr w:type="spellStart"/>
      <w:r>
        <w:rPr>
          <w:i/>
        </w:rPr>
        <w:t>equal</w:t>
      </w:r>
      <w:proofErr w:type="spellEnd"/>
      <w:r>
        <w:rPr>
          <w:i/>
        </w:rPr>
        <w:t xml:space="preserve"> </w:t>
      </w:r>
      <w:proofErr w:type="spellStart"/>
      <w:r>
        <w:rPr>
          <w:i/>
        </w:rPr>
        <w:t>treatment</w:t>
      </w:r>
      <w:proofErr w:type="spellEnd"/>
      <w:r>
        <w:rPr>
          <w:i/>
        </w:rPr>
        <w:t xml:space="preserve"> and </w:t>
      </w:r>
      <w:proofErr w:type="spellStart"/>
      <w:r>
        <w:rPr>
          <w:i/>
        </w:rPr>
        <w:t>access</w:t>
      </w:r>
      <w:proofErr w:type="spellEnd"/>
      <w:r>
        <w:rPr>
          <w:i/>
        </w:rPr>
        <w:t xml:space="preserve"> to </w:t>
      </w:r>
      <w:proofErr w:type="spellStart"/>
      <w:r>
        <w:rPr>
          <w:i/>
        </w:rPr>
        <w:t>services</w:t>
      </w:r>
      <w:proofErr w:type="spellEnd"/>
      <w:r>
        <w:rPr>
          <w:i/>
        </w:rPr>
        <w:t xml:space="preserve">; and </w:t>
      </w:r>
      <w:proofErr w:type="spellStart"/>
      <w:r>
        <w:rPr>
          <w:i/>
        </w:rPr>
        <w:t>make</w:t>
      </w:r>
      <w:proofErr w:type="spellEnd"/>
      <w:r>
        <w:rPr>
          <w:i/>
        </w:rPr>
        <w:t xml:space="preserve"> </w:t>
      </w:r>
      <w:proofErr w:type="spellStart"/>
      <w:r>
        <w:rPr>
          <w:i/>
        </w:rPr>
        <w:t>certain</w:t>
      </w:r>
      <w:proofErr w:type="spellEnd"/>
      <w:r>
        <w:rPr>
          <w:i/>
        </w:rPr>
        <w:t xml:space="preserve"> </w:t>
      </w:r>
      <w:proofErr w:type="spellStart"/>
      <w:r>
        <w:rPr>
          <w:i/>
        </w:rPr>
        <w:t>that</w:t>
      </w:r>
      <w:proofErr w:type="spellEnd"/>
      <w:r>
        <w:rPr>
          <w:i/>
        </w:rPr>
        <w:t xml:space="preserve"> </w:t>
      </w:r>
      <w:proofErr w:type="spellStart"/>
      <w:r>
        <w:rPr>
          <w:i/>
        </w:rPr>
        <w:t>decisions</w:t>
      </w:r>
      <w:proofErr w:type="spellEnd"/>
      <w:r>
        <w:rPr>
          <w:i/>
        </w:rPr>
        <w:t xml:space="preserve"> </w:t>
      </w:r>
      <w:proofErr w:type="spellStart"/>
      <w:r>
        <w:rPr>
          <w:i/>
        </w:rPr>
        <w:t>are</w:t>
      </w:r>
      <w:proofErr w:type="spellEnd"/>
      <w:r>
        <w:rPr>
          <w:i/>
        </w:rPr>
        <w:t xml:space="preserve"> </w:t>
      </w:r>
      <w:proofErr w:type="spellStart"/>
      <w:r>
        <w:rPr>
          <w:i/>
        </w:rPr>
        <w:t>taken</w:t>
      </w:r>
      <w:proofErr w:type="spellEnd"/>
      <w:r>
        <w:rPr>
          <w:i/>
        </w:rPr>
        <w:t xml:space="preserve"> </w:t>
      </w:r>
      <w:proofErr w:type="spellStart"/>
      <w:r>
        <w:rPr>
          <w:i/>
        </w:rPr>
        <w:t>with</w:t>
      </w:r>
      <w:proofErr w:type="spellEnd"/>
      <w:r>
        <w:rPr>
          <w:i/>
        </w:rPr>
        <w:t xml:space="preserve"> </w:t>
      </w:r>
      <w:proofErr w:type="spellStart"/>
      <w:r>
        <w:rPr>
          <w:i/>
        </w:rPr>
        <w:t>due</w:t>
      </w:r>
      <w:proofErr w:type="spellEnd"/>
      <w:r>
        <w:rPr>
          <w:i/>
        </w:rPr>
        <w:t xml:space="preserve"> </w:t>
      </w:r>
      <w:proofErr w:type="spellStart"/>
      <w:r>
        <w:rPr>
          <w:i/>
        </w:rPr>
        <w:t>consideration</w:t>
      </w:r>
      <w:proofErr w:type="spellEnd"/>
      <w:r>
        <w:rPr>
          <w:i/>
        </w:rPr>
        <w:t xml:space="preserve"> for </w:t>
      </w:r>
      <w:proofErr w:type="spellStart"/>
      <w:r>
        <w:rPr>
          <w:i/>
        </w:rPr>
        <w:t>their</w:t>
      </w:r>
      <w:proofErr w:type="spellEnd"/>
      <w:r>
        <w:rPr>
          <w:i/>
        </w:rPr>
        <w:t xml:space="preserve"> </w:t>
      </w:r>
      <w:proofErr w:type="spellStart"/>
      <w:r>
        <w:rPr>
          <w:i/>
        </w:rPr>
        <w:t>unique</w:t>
      </w:r>
      <w:proofErr w:type="spellEnd"/>
      <w:r>
        <w:rPr>
          <w:i/>
        </w:rPr>
        <w:t xml:space="preserve"> </w:t>
      </w:r>
      <w:proofErr w:type="spellStart"/>
      <w:r>
        <w:rPr>
          <w:i/>
        </w:rPr>
        <w:t>preferences</w:t>
      </w:r>
      <w:proofErr w:type="spellEnd"/>
      <w:r>
        <w:rPr>
          <w:i/>
        </w:rPr>
        <w:t xml:space="preserve"> and </w:t>
      </w:r>
      <w:proofErr w:type="spellStart"/>
      <w:r>
        <w:rPr>
          <w:i/>
        </w:rPr>
        <w:t>perspectives</w:t>
      </w:r>
      <w:proofErr w:type="spellEnd"/>
      <w:r>
        <w:rPr>
          <w:i/>
        </w:rPr>
        <w:t xml:space="preserve">.” </w:t>
      </w:r>
    </w:p>
    <w:p w:rsidR="005614D1" w:rsidRDefault="002D3043" w:rsidP="005614D1">
      <w:pPr>
        <w:jc w:val="right"/>
      </w:pPr>
      <w:r>
        <w:t xml:space="preserve">(Henderson, </w:t>
      </w:r>
      <w:r w:rsidR="005614D1">
        <w:t>2006)</w:t>
      </w:r>
    </w:p>
    <w:p w:rsidR="005614D1" w:rsidRPr="005614D1" w:rsidRDefault="005614D1" w:rsidP="005614D1"/>
    <w:p w:rsidR="005614D1" w:rsidRDefault="002D3043" w:rsidP="005614D1">
      <w:r>
        <w:t>“</w:t>
      </w:r>
      <w:r w:rsidR="005614D1">
        <w:t xml:space="preserve">Gall eiriolwyr nad ydynt yn cael eu cyfarwyddo fabwysiadu agweddau gwahanol </w:t>
      </w:r>
      <w:r>
        <w:br/>
      </w:r>
      <w:r w:rsidR="005614D1">
        <w:t xml:space="preserve">tuag at gynrychioli’r unigolyn. Gall yr agweddau hyn fod yn seiliedig ar hawliau dynol, canolbwyntio ar yr unigolyn, ymwneud â gwaith goruchwylio neu weithredu fel tyst neu sylwedydd. </w:t>
      </w:r>
    </w:p>
    <w:p w:rsidR="005614D1" w:rsidRPr="005614D1" w:rsidRDefault="005614D1" w:rsidP="005614D1"/>
    <w:p w:rsidR="005614D1" w:rsidRDefault="002D3043" w:rsidP="005614D1">
      <w:r>
        <w:t>“</w:t>
      </w:r>
      <w:r w:rsidR="005614D1">
        <w:t xml:space="preserve">Mae gweithwyr gofal cymdeithasol proffesiynol a gweithwyr proffesiynol eraill yn gwneud cyfraniad allweddol at eirioli ar ran unigolion wrth arfer eu swyddogaethau proffesiynol bob dydd. Fodd bynnag, gall y broses o wneud penderfyniadau arwain at wrthdaro buddiannau ar adegau. </w:t>
      </w:r>
    </w:p>
    <w:p w:rsidR="005614D1" w:rsidRDefault="005614D1" w:rsidP="005614D1"/>
    <w:p w:rsidR="005614D1" w:rsidRDefault="002D3043" w:rsidP="005614D1">
      <w:r>
        <w:t>“</w:t>
      </w:r>
      <w:r w:rsidR="005614D1">
        <w:t xml:space="preserve">Bydd angen i weithwyr proffesiynol fod yn effro i sefyllfaoedd lle maent yn credu </w:t>
      </w:r>
      <w:r>
        <w:br/>
      </w:r>
      <w:r w:rsidR="005614D1">
        <w:t>bod gwrthrychedd neu annibyniaeth y broses o wneud penderfyniadau yn cael ei thanseilio, neu fod perygl i bobl feddwl hynny. O dan amgylchiadau o’r fath, mae’n rhaid ystyried swyddogaethau mathau eraill o eiriolaeth."</w:t>
      </w:r>
    </w:p>
    <w:p w:rsidR="005614D1" w:rsidRDefault="005614D1" w:rsidP="00315538"/>
    <w:p w:rsidR="005614D1" w:rsidRDefault="00E624F2" w:rsidP="00315538">
      <w:pPr>
        <w:rPr>
          <w:i/>
        </w:rPr>
      </w:pPr>
      <w:r>
        <w:rPr>
          <w:i/>
        </w:rPr>
        <w:t>Rhan 10 y C</w:t>
      </w:r>
      <w:r w:rsidR="002D3043">
        <w:rPr>
          <w:i/>
        </w:rPr>
        <w:t>ô</w:t>
      </w:r>
      <w:r>
        <w:rPr>
          <w:i/>
        </w:rPr>
        <w:t>d Ymarfer (Eiriolaeth)</w:t>
      </w:r>
    </w:p>
    <w:p w:rsidR="00BD39E8" w:rsidRDefault="00BD39E8" w:rsidP="00315538"/>
    <w:tbl>
      <w:tblPr>
        <w:tblW w:w="0" w:type="auto"/>
        <w:shd w:val="clear" w:color="auto" w:fill="5CC9E3"/>
        <w:tblLook w:val="04A0" w:firstRow="1" w:lastRow="0" w:firstColumn="1" w:lastColumn="0" w:noHBand="0" w:noVBand="1"/>
      </w:tblPr>
      <w:tblGrid>
        <w:gridCol w:w="9286"/>
      </w:tblGrid>
      <w:tr w:rsidR="00891D34" w:rsidTr="00BD74E1">
        <w:tc>
          <w:tcPr>
            <w:tcW w:w="9286" w:type="dxa"/>
            <w:shd w:val="clear" w:color="auto" w:fill="5CC9E3"/>
          </w:tcPr>
          <w:p w:rsidR="00891D34" w:rsidRDefault="00891D34" w:rsidP="00BD74E1">
            <w:pPr>
              <w:pStyle w:val="KeyLPHeading"/>
              <w:rPr>
                <w:color w:val="auto"/>
              </w:rPr>
            </w:pPr>
            <w:r>
              <w:rPr>
                <w:color w:val="auto"/>
              </w:rPr>
              <w:t>Pwynt dysgu allweddol</w:t>
            </w:r>
          </w:p>
          <w:p w:rsidR="002907C9" w:rsidRPr="00D47BFE" w:rsidRDefault="002907C9" w:rsidP="00BD74E1">
            <w:pPr>
              <w:pStyle w:val="KeyLPHeading"/>
              <w:rPr>
                <w:b w:val="0"/>
                <w:color w:val="auto"/>
              </w:rPr>
            </w:pPr>
            <w:r>
              <w:rPr>
                <w:b w:val="0"/>
                <w:color w:val="auto"/>
              </w:rPr>
              <w:t xml:space="preserve">Byddwch yn eglur ynghylch pryd gall gwasanaeth eiriolwr fod yn ofynnol a pha fath </w:t>
            </w:r>
            <w:r w:rsidR="00C759E8">
              <w:rPr>
                <w:b w:val="0"/>
                <w:color w:val="auto"/>
              </w:rPr>
              <w:br/>
            </w:r>
            <w:r>
              <w:rPr>
                <w:b w:val="0"/>
                <w:color w:val="auto"/>
              </w:rPr>
              <w:t xml:space="preserve">o eiriolwr </w:t>
            </w:r>
            <w:proofErr w:type="spellStart"/>
            <w:r>
              <w:rPr>
                <w:b w:val="0"/>
                <w:color w:val="auto"/>
              </w:rPr>
              <w:t>allai</w:t>
            </w:r>
            <w:proofErr w:type="spellEnd"/>
            <w:r>
              <w:rPr>
                <w:b w:val="0"/>
                <w:color w:val="auto"/>
              </w:rPr>
              <w:t xml:space="preserve"> fod yn ofynnol, ond cofiwch hefyd nodi unrhyw wrthdaro buddiannau a dymuniadau’r unigolyn</w:t>
            </w:r>
            <w:r w:rsidR="00C759E8">
              <w:rPr>
                <w:b w:val="0"/>
                <w:color w:val="auto"/>
              </w:rPr>
              <w:t>.</w:t>
            </w:r>
          </w:p>
          <w:p w:rsidR="00891D34" w:rsidRPr="0046721C" w:rsidRDefault="00891D34" w:rsidP="005614D1">
            <w:pPr>
              <w:pStyle w:val="Keylearningpoint"/>
              <w:spacing w:line="240" w:lineRule="auto"/>
            </w:pPr>
          </w:p>
        </w:tc>
      </w:tr>
    </w:tbl>
    <w:p w:rsidR="00094A9B" w:rsidRDefault="00094A9B" w:rsidP="003C497B"/>
    <w:p w:rsidR="00067402" w:rsidRPr="002907C9" w:rsidRDefault="00067402" w:rsidP="00067402">
      <w:pPr>
        <w:pStyle w:val="Heading2"/>
        <w:rPr>
          <w:color w:val="auto"/>
        </w:rPr>
      </w:pPr>
      <w:bookmarkStart w:id="44" w:name="_Toc434572499"/>
      <w:bookmarkStart w:id="45" w:name="_Toc447690400"/>
      <w:r>
        <w:rPr>
          <w:color w:val="auto"/>
        </w:rPr>
        <w:lastRenderedPageBreak/>
        <w:t>Sleid 1</w:t>
      </w:r>
      <w:bookmarkEnd w:id="44"/>
      <w:bookmarkEnd w:id="45"/>
      <w:r w:rsidR="008C6031">
        <w:rPr>
          <w:color w:val="auto"/>
        </w:rPr>
        <w:t>9</w:t>
      </w:r>
    </w:p>
    <w:p w:rsidR="002D3ABF" w:rsidRDefault="0046053D" w:rsidP="00D47BFE">
      <w:pPr>
        <w:jc w:val="center"/>
      </w:pPr>
      <w:r w:rsidRPr="0046053D">
        <w:rPr>
          <w:noProof/>
          <w:bdr w:val="single" w:sz="4" w:space="0" w:color="auto"/>
          <w:lang w:val="en-GB" w:eastAsia="en-GB" w:bidi="ar-SA"/>
        </w:rPr>
        <w:drawing>
          <wp:inline distT="0" distB="0" distL="0" distR="0" wp14:anchorId="78B71CF4" wp14:editId="23DEC071">
            <wp:extent cx="3303354" cy="2446928"/>
            <wp:effectExtent l="0" t="0" r="0" b="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Safeguarding Programme\Louise\Advocacy learning materials\learning materials\Welsh versions\Independent Professional Advocacy presentation Heb nodiadau CY (heb nodiadau)\Slide18.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303354" cy="2446928"/>
                    </a:xfrm>
                    <a:prstGeom prst="rect">
                      <a:avLst/>
                    </a:prstGeom>
                    <a:noFill/>
                    <a:ln w="9525">
                      <a:noFill/>
                      <a:miter lim="800000"/>
                      <a:headEnd/>
                      <a:tailEnd/>
                    </a:ln>
                  </pic:spPr>
                </pic:pic>
              </a:graphicData>
            </a:graphic>
          </wp:inline>
        </w:drawing>
      </w:r>
    </w:p>
    <w:p w:rsidR="007178B0" w:rsidRDefault="007178B0" w:rsidP="00067402"/>
    <w:p w:rsidR="00067402" w:rsidRPr="002907C9" w:rsidRDefault="00067402" w:rsidP="00BD39E8">
      <w:pPr>
        <w:pStyle w:val="Heading3"/>
        <w:numPr>
          <w:ilvl w:val="0"/>
          <w:numId w:val="0"/>
        </w:numPr>
        <w:rPr>
          <w:color w:val="auto"/>
        </w:rPr>
      </w:pPr>
      <w:r>
        <w:rPr>
          <w:color w:val="auto"/>
        </w:rPr>
        <w:t>Nodiadau’r hwylusydd</w:t>
      </w:r>
    </w:p>
    <w:p w:rsidR="00DD2C40" w:rsidRDefault="00DD2C40" w:rsidP="00306B09"/>
    <w:p w:rsidR="007178B0" w:rsidRDefault="007178B0" w:rsidP="007178B0">
      <w:r>
        <w:rPr>
          <w:b/>
        </w:rPr>
        <w:t>Sefyll wrth ochr rhywun:</w:t>
      </w:r>
      <w:r>
        <w:t xml:space="preserve"> </w:t>
      </w:r>
    </w:p>
    <w:p w:rsidR="00BD39E8" w:rsidRPr="007178B0" w:rsidRDefault="00BD39E8" w:rsidP="007178B0"/>
    <w:p w:rsidR="00BD39E8" w:rsidRPr="007178B0" w:rsidRDefault="00BD39E8" w:rsidP="00BD39E8">
      <w:r>
        <w:t xml:space="preserve">Trwy eistedd/sefyll wrth ochr yr unigolyn mewn cyfarfod neu ymgynghoriad, bydd yr eiriolwr yn datgan yn glir ei fod yn credu’r unigolyn. Mewn sawl cyfarfod, bydd nifer o staff o wasanaethau iechyd/cymdeithasol yn bresennol, ond bydd yr unigolyn ar ei ben ei hun. Gall cael rhywun wrth eich ochr wneud i’r cyfarfod deimlo’n fwy cytbwys </w:t>
      </w:r>
      <w:r w:rsidR="00483136">
        <w:br/>
      </w:r>
      <w:r>
        <w:t>a thecach a lleihau pryderon yr unigolyn.</w:t>
      </w:r>
    </w:p>
    <w:p w:rsidR="007178B0" w:rsidRPr="007178B0" w:rsidRDefault="007178B0" w:rsidP="007178B0"/>
    <w:p w:rsidR="007178B0" w:rsidRDefault="007178B0" w:rsidP="007178B0">
      <w:r>
        <w:rPr>
          <w:b/>
        </w:rPr>
        <w:t>Paratoi at a chymorth yn ystod cyfarfodydd:</w:t>
      </w:r>
      <w:r>
        <w:t xml:space="preserve"> </w:t>
      </w:r>
    </w:p>
    <w:p w:rsidR="00BD39E8" w:rsidRPr="007178B0" w:rsidRDefault="00BD39E8" w:rsidP="007178B0"/>
    <w:p w:rsidR="00BD39E8" w:rsidRDefault="00BD39E8" w:rsidP="00BD39E8">
      <w:r>
        <w:t>Bydd eiriolwyr yn helpu pobl i gael gwrandawiad mewn cyfarfodydd trwy eu helpu i baratoi; nodi eu dymuniadau, beth yw’r dewisiadau a’r cyfyngiadau posibl arnynt. Bydd hyn yn arwain at gyfarfodydd mwy cynhyrchiol. Trwy gynnig cymorth yn ystod cyfarfodydd, ysgrifennu nodiadau ac ati, byddant yn helpu unigolyn i beidio â chynhyrfu ac i ganolbwyntio. Trwy ganolbwyntio ar sicrhau bod yr unigolyn yn cael gwrandawiad, bydd yr eiriolwr yn ceisio sicrhau na fydd y cyfarfod yn esgeuluso’r agwedd hon yn anfwriadol. Bydd hefyd yn sicrhau bod y pwyntiau gweithredu a’r camau nesaf wedi’u deall yn glir.</w:t>
      </w:r>
    </w:p>
    <w:p w:rsidR="007178B0" w:rsidRPr="007178B0" w:rsidRDefault="007178B0" w:rsidP="007178B0"/>
    <w:p w:rsidR="007178B0" w:rsidRDefault="007178B0" w:rsidP="007178B0">
      <w:r>
        <w:rPr>
          <w:b/>
        </w:rPr>
        <w:t>Herio rhagdybiaethau:</w:t>
      </w:r>
      <w:r>
        <w:t xml:space="preserve"> </w:t>
      </w:r>
    </w:p>
    <w:p w:rsidR="00BD39E8" w:rsidRPr="007178B0" w:rsidRDefault="00BD39E8" w:rsidP="007178B0"/>
    <w:p w:rsidR="0046053D" w:rsidRDefault="007178B0" w:rsidP="007178B0">
      <w:r>
        <w:t>Mae’n bosibl y gwnaiff tybiaethau ynghylch gallu, disgwyliadau, canlyniadau neu beth yn union yw llwyddiant arwain at gynlluniau sydd ddim yn ymwneud rhyw lawer â dymuniadau, galluoedd neu uchelgeisiau’r unigolyn. Bydd eiriolaeth yn herio rhagdybiaethau o’r fath mewn modd adeiladol.</w:t>
      </w:r>
    </w:p>
    <w:p w:rsidR="00483136" w:rsidRDefault="00483136" w:rsidP="007178B0"/>
    <w:p w:rsidR="00483136" w:rsidRPr="007178B0" w:rsidRDefault="00483136" w:rsidP="007178B0"/>
    <w:p w:rsidR="007178B0" w:rsidRPr="007178B0" w:rsidRDefault="007178B0" w:rsidP="007178B0"/>
    <w:p w:rsidR="007178B0" w:rsidRDefault="007178B0" w:rsidP="007178B0">
      <w:r>
        <w:rPr>
          <w:b/>
        </w:rPr>
        <w:lastRenderedPageBreak/>
        <w:t>Ffenestr i gael golwg ar systemau caeedig:</w:t>
      </w:r>
      <w:r>
        <w:t xml:space="preserve"> </w:t>
      </w:r>
    </w:p>
    <w:p w:rsidR="00BD39E8" w:rsidRPr="007178B0" w:rsidRDefault="00BD39E8" w:rsidP="007178B0"/>
    <w:p w:rsidR="00BD39E8" w:rsidRDefault="00BD39E8" w:rsidP="00BD39E8">
      <w:r>
        <w:t xml:space="preserve">Canfuwyd fod y risg o gamdriniaeth yn bodoli pan fydd pobl yn rhan o systemau cymorth cymdeithasol neu iechyd “caeedig”. Dangosodd ymchwil gan </w:t>
      </w:r>
      <w:proofErr w:type="spellStart"/>
      <w:r>
        <w:t>Inclusion</w:t>
      </w:r>
      <w:proofErr w:type="spellEnd"/>
      <w:r>
        <w:t xml:space="preserve"> North, GIG </w:t>
      </w:r>
      <w:r w:rsidR="004D3409">
        <w:t>G</w:t>
      </w:r>
      <w:r>
        <w:t xml:space="preserve">ogledd-orllewin Lloegr a </w:t>
      </w:r>
      <w:proofErr w:type="spellStart"/>
      <w:r>
        <w:t>True</w:t>
      </w:r>
      <w:proofErr w:type="spellEnd"/>
      <w:r>
        <w:t xml:space="preserve"> </w:t>
      </w:r>
      <w:proofErr w:type="spellStart"/>
      <w:r>
        <w:t>Voice</w:t>
      </w:r>
      <w:proofErr w:type="spellEnd"/>
      <w:r>
        <w:t xml:space="preserve"> fod y perygl o gamdriniaeth yn lleihau yn unol </w:t>
      </w:r>
      <w:proofErr w:type="spellStart"/>
      <w:r>
        <w:t>â’r</w:t>
      </w:r>
      <w:proofErr w:type="spellEnd"/>
      <w:r>
        <w:t xml:space="preserve"> nifer o bobl oddi allan i’r system y caiff unigolion gysylltiad rheolaidd â hwy.</w:t>
      </w:r>
    </w:p>
    <w:p w:rsidR="00BD39E8" w:rsidRPr="007178B0" w:rsidRDefault="00BD39E8" w:rsidP="00BD39E8"/>
    <w:p w:rsidR="007178B0" w:rsidRDefault="00BD39E8" w:rsidP="00306B09">
      <w:r>
        <w:t>Fel presenoldeb allanol, gall eiriolwyr allanol gynnig dull diogel o fynegi pryderon, sicrhau bod cysylltiad rhwng lleoliadau cymorth iechyd neu gymdeithasol a herio arferion sefydledig sydd ddim yn cynorthwyo â rheolaeth, hawliau ac urddas pobl sy’n defnyddio’r gwasanaeth</w:t>
      </w:r>
      <w:r w:rsidR="004D3409">
        <w:t>.</w:t>
      </w:r>
    </w:p>
    <w:p w:rsidR="007178B0" w:rsidRDefault="007178B0" w:rsidP="00306B09"/>
    <w:tbl>
      <w:tblPr>
        <w:tblW w:w="0" w:type="auto"/>
        <w:shd w:val="clear" w:color="auto" w:fill="5CC9E3"/>
        <w:tblLook w:val="04A0" w:firstRow="1" w:lastRow="0" w:firstColumn="1" w:lastColumn="0" w:noHBand="0" w:noVBand="1"/>
      </w:tblPr>
      <w:tblGrid>
        <w:gridCol w:w="9286"/>
      </w:tblGrid>
      <w:tr w:rsidR="00891D34" w:rsidTr="00BD74E1">
        <w:tc>
          <w:tcPr>
            <w:tcW w:w="9286" w:type="dxa"/>
            <w:shd w:val="clear" w:color="auto" w:fill="5CC9E3"/>
          </w:tcPr>
          <w:p w:rsidR="007178B0" w:rsidRDefault="00891D34" w:rsidP="004D3409">
            <w:pPr>
              <w:pStyle w:val="KeyLPHeading"/>
              <w:spacing w:line="360" w:lineRule="auto"/>
              <w:rPr>
                <w:color w:val="auto"/>
              </w:rPr>
            </w:pPr>
            <w:r>
              <w:rPr>
                <w:color w:val="auto"/>
              </w:rPr>
              <w:t>Pwynt dysgu allweddol</w:t>
            </w:r>
          </w:p>
          <w:p w:rsidR="007178B0" w:rsidRPr="007178B0" w:rsidRDefault="007178B0" w:rsidP="004D3409">
            <w:r>
              <w:t xml:space="preserve">Caiff y gallu i ddefnyddio’r dulliau hun ei danategu’n gynyddol gan annibyniaeth eiriolwyr. </w:t>
            </w:r>
          </w:p>
          <w:p w:rsidR="00891D34" w:rsidRPr="0046721C" w:rsidRDefault="00891D34" w:rsidP="007178B0">
            <w:pPr>
              <w:pStyle w:val="Keylearningpoint"/>
              <w:spacing w:line="240" w:lineRule="auto"/>
            </w:pPr>
          </w:p>
        </w:tc>
      </w:tr>
    </w:tbl>
    <w:p w:rsidR="00067402" w:rsidRDefault="00067402" w:rsidP="00067402"/>
    <w:p w:rsidR="009B3336" w:rsidRPr="002907C9" w:rsidRDefault="009B3336" w:rsidP="009B3336">
      <w:pPr>
        <w:pStyle w:val="Heading2"/>
        <w:rPr>
          <w:color w:val="auto"/>
        </w:rPr>
      </w:pPr>
      <w:bookmarkStart w:id="46" w:name="_Toc434572500"/>
      <w:bookmarkStart w:id="47" w:name="_Toc447690401"/>
      <w:r>
        <w:rPr>
          <w:color w:val="auto"/>
        </w:rPr>
        <w:t xml:space="preserve">Sleid </w:t>
      </w:r>
      <w:bookmarkEnd w:id="46"/>
      <w:bookmarkEnd w:id="47"/>
      <w:r w:rsidR="008C6031">
        <w:rPr>
          <w:color w:val="auto"/>
        </w:rPr>
        <w:t>20</w:t>
      </w:r>
    </w:p>
    <w:p w:rsidR="007178B0" w:rsidRPr="007178B0" w:rsidRDefault="0046053D" w:rsidP="00C43F01">
      <w:pPr>
        <w:jc w:val="center"/>
      </w:pPr>
      <w:r w:rsidRPr="0046053D">
        <w:rPr>
          <w:noProof/>
          <w:bdr w:val="single" w:sz="4" w:space="0" w:color="auto"/>
          <w:lang w:val="en-GB" w:eastAsia="en-GB" w:bidi="ar-SA"/>
        </w:rPr>
        <w:drawing>
          <wp:inline distT="0" distB="0" distL="0" distR="0" wp14:anchorId="33897602" wp14:editId="3B810517">
            <wp:extent cx="3417591" cy="2531548"/>
            <wp:effectExtent l="0" t="0" r="0"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Safeguarding Programme\Louise\Advocacy learning materials\learning materials\Welsh versions\Independent Professional Advocacy presentation Heb nodiadau CY (heb nodiadau)\Slide19.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417591" cy="2531548"/>
                    </a:xfrm>
                    <a:prstGeom prst="rect">
                      <a:avLst/>
                    </a:prstGeom>
                    <a:noFill/>
                    <a:ln w="9525">
                      <a:noFill/>
                      <a:miter lim="800000"/>
                      <a:headEnd/>
                      <a:tailEnd/>
                    </a:ln>
                  </pic:spPr>
                </pic:pic>
              </a:graphicData>
            </a:graphic>
          </wp:inline>
        </w:drawing>
      </w:r>
    </w:p>
    <w:p w:rsidR="009B3336" w:rsidRDefault="009B3336" w:rsidP="009B3336"/>
    <w:p w:rsidR="007178B0" w:rsidRPr="002907C9" w:rsidRDefault="00130F68" w:rsidP="00BD39E8">
      <w:pPr>
        <w:pStyle w:val="Heading3"/>
        <w:numPr>
          <w:ilvl w:val="0"/>
          <w:numId w:val="0"/>
        </w:numPr>
        <w:rPr>
          <w:color w:val="auto"/>
        </w:rPr>
      </w:pPr>
      <w:r>
        <w:rPr>
          <w:color w:val="auto"/>
        </w:rPr>
        <w:t>Ymarfer – t</w:t>
      </w:r>
      <w:r w:rsidR="007178B0">
        <w:rPr>
          <w:color w:val="auto"/>
        </w:rPr>
        <w:t>rafodaeth mewn grwpiau bychan</w:t>
      </w:r>
    </w:p>
    <w:p w:rsidR="007178B0" w:rsidRPr="007178B0" w:rsidRDefault="007178B0" w:rsidP="007178B0">
      <w:pPr>
        <w:rPr>
          <w:bCs/>
        </w:rPr>
      </w:pPr>
    </w:p>
    <w:p w:rsidR="00BD39E8" w:rsidRPr="007178B0" w:rsidRDefault="00BD39E8" w:rsidP="00BD39E8">
      <w:pPr>
        <w:rPr>
          <w:bCs/>
        </w:rPr>
      </w:pPr>
      <w:r>
        <w:t xml:space="preserve">Pam dewis Eiriolwr Proffesiynol Annibynnol yn lle gweithiwr proffesiynol, aelod o’r teulu, ffrind neu ofalwr?  </w:t>
      </w:r>
    </w:p>
    <w:p w:rsidR="00BD39E8" w:rsidRPr="007178B0" w:rsidRDefault="00BD39E8" w:rsidP="00BD39E8">
      <w:pPr>
        <w:rPr>
          <w:bCs/>
        </w:rPr>
      </w:pPr>
    </w:p>
    <w:p w:rsidR="00BD39E8" w:rsidRPr="007178B0" w:rsidRDefault="00BD39E8" w:rsidP="00BD39E8">
      <w:pPr>
        <w:rPr>
          <w:bCs/>
        </w:rPr>
      </w:pPr>
      <w:r>
        <w:t>Wedi’r drafodaeth, dylai grwpiau gynnig adborth i’r grŵp cyfan</w:t>
      </w:r>
      <w:r w:rsidR="00130F68">
        <w:t>.</w:t>
      </w:r>
    </w:p>
    <w:p w:rsidR="00BD39E8" w:rsidRPr="007178B0" w:rsidRDefault="00BD39E8" w:rsidP="00BD39E8"/>
    <w:p w:rsidR="00BD39E8" w:rsidRDefault="00BD39E8" w:rsidP="00BD39E8">
      <w:r>
        <w:t>Nod y drafodaeth hon yw nodi pam fyddai pobl yn dymuno cael eiriolwr annibynnol. Nid yw’r holl resymau dros hyn yn negyddol. Hwyluswch y drafodaeth a cheisiwch sicrhau bod y rhesymau a restrir yn cynnwys:</w:t>
      </w:r>
    </w:p>
    <w:p w:rsidR="00BD39E8" w:rsidRPr="007178B0" w:rsidRDefault="00BD39E8" w:rsidP="00BD39E8"/>
    <w:p w:rsidR="00BD39E8" w:rsidRPr="007178B0" w:rsidRDefault="00130F68" w:rsidP="009003B4">
      <w:pPr>
        <w:pStyle w:val="ListParagraph"/>
        <w:numPr>
          <w:ilvl w:val="0"/>
          <w:numId w:val="48"/>
        </w:numPr>
      </w:pPr>
      <w:r>
        <w:lastRenderedPageBreak/>
        <w:t>D</w:t>
      </w:r>
      <w:r w:rsidR="00BD39E8">
        <w:t>dim yn dymuno i’r tîm cyfan wybod eu safbwynt</w:t>
      </w:r>
    </w:p>
    <w:p w:rsidR="00BD39E8" w:rsidRPr="007178B0" w:rsidRDefault="00130F68" w:rsidP="009003B4">
      <w:pPr>
        <w:pStyle w:val="ListParagraph"/>
        <w:numPr>
          <w:ilvl w:val="0"/>
          <w:numId w:val="48"/>
        </w:numPr>
      </w:pPr>
      <w:r>
        <w:t>O</w:t>
      </w:r>
      <w:r w:rsidR="00BD39E8">
        <w:t>fni bydd gwasanaethau yn cael eu lleihau neu eu diddymu</w:t>
      </w:r>
    </w:p>
    <w:p w:rsidR="00BD39E8" w:rsidRPr="007178B0" w:rsidRDefault="00130F68" w:rsidP="009003B4">
      <w:pPr>
        <w:pStyle w:val="ListParagraph"/>
        <w:numPr>
          <w:ilvl w:val="0"/>
          <w:numId w:val="48"/>
        </w:numPr>
      </w:pPr>
      <w:r>
        <w:t>P</w:t>
      </w:r>
      <w:r w:rsidR="00BD39E8">
        <w:t>oeni y gallent bechu yn eich erbyn trwy ofyn am rywbeth gwahanol</w:t>
      </w:r>
    </w:p>
    <w:p w:rsidR="00BD39E8" w:rsidRPr="007178B0" w:rsidRDefault="00130F68" w:rsidP="009003B4">
      <w:pPr>
        <w:pStyle w:val="ListParagraph"/>
        <w:numPr>
          <w:ilvl w:val="0"/>
          <w:numId w:val="48"/>
        </w:numPr>
      </w:pPr>
      <w:r>
        <w:t>E</w:t>
      </w:r>
      <w:r w:rsidR="00BD39E8">
        <w:t>ich ystyried fel cydweithiwr yr unigolyn y maent yn wynebu anawsterau ag ef neu hi</w:t>
      </w:r>
    </w:p>
    <w:p w:rsidR="00BD39E8" w:rsidRPr="007178B0" w:rsidRDefault="00130F68" w:rsidP="009003B4">
      <w:pPr>
        <w:pStyle w:val="ListParagraph"/>
        <w:numPr>
          <w:ilvl w:val="0"/>
          <w:numId w:val="48"/>
        </w:numPr>
      </w:pPr>
      <w:r>
        <w:t>G</w:t>
      </w:r>
      <w:r w:rsidR="00BD39E8">
        <w:t>werthfawrogi eich cymorth i’r fath raddau, nid ydynt yn dymuno peryglu hynny</w:t>
      </w:r>
    </w:p>
    <w:p w:rsidR="00BD39E8" w:rsidRPr="007178B0" w:rsidRDefault="00130F68" w:rsidP="009003B4">
      <w:pPr>
        <w:pStyle w:val="ListParagraph"/>
        <w:numPr>
          <w:ilvl w:val="0"/>
          <w:numId w:val="48"/>
        </w:numPr>
      </w:pPr>
      <w:r>
        <w:t>P</w:t>
      </w:r>
      <w:r w:rsidR="00BD39E8">
        <w:t>erygl o gael eu hystyried yn risg mwy difrifol</w:t>
      </w:r>
    </w:p>
    <w:p w:rsidR="00BD39E8" w:rsidRDefault="00130F68" w:rsidP="009003B4">
      <w:pPr>
        <w:pStyle w:val="ListParagraph"/>
        <w:numPr>
          <w:ilvl w:val="0"/>
          <w:numId w:val="48"/>
        </w:numPr>
      </w:pPr>
      <w:r>
        <w:t>O</w:t>
      </w:r>
      <w:r w:rsidR="00BD39E8">
        <w:t>fni rhagor o orfodaeth</w:t>
      </w:r>
    </w:p>
    <w:p w:rsidR="00BD39E8" w:rsidRPr="007178B0" w:rsidRDefault="00BD39E8" w:rsidP="00BD39E8">
      <w:pPr>
        <w:ind w:left="720"/>
      </w:pPr>
      <w:r>
        <w:t xml:space="preserve"> </w:t>
      </w:r>
    </w:p>
    <w:p w:rsidR="00BD39E8" w:rsidRDefault="00BD39E8" w:rsidP="00BD39E8">
      <w:r>
        <w:t>Gallai gwrthdaro posibl gynnwys: cyfrifoldebau proffesiynol, cynghreiriau â gweddill y staff, pwy sy’n talu eich cyflog, y strwythur rheolaeth llinell, cyfrifoldebau yn ymwneud â rheoli adnoddau, y gallu i arfer pwerau statudol</w:t>
      </w:r>
      <w:r w:rsidR="00130F68">
        <w:t>,</w:t>
      </w:r>
      <w:r>
        <w:t xml:space="preserve"> ayyb. Mae’n bwysig nodi fod gwrthdaro buddiannau canfyddadwy yn dal yn rhwystr arwyddocaol, hyd yn oed os na fyddwch yn credu y byddai </w:t>
      </w:r>
      <w:proofErr w:type="spellStart"/>
      <w:r>
        <w:t>hynny’n</w:t>
      </w:r>
      <w:proofErr w:type="spellEnd"/>
      <w:r>
        <w:t xml:space="preserve"> berthnasol yn eich achos chi.</w:t>
      </w:r>
    </w:p>
    <w:p w:rsidR="007178B0" w:rsidRPr="007178B0" w:rsidRDefault="007178B0" w:rsidP="007178B0"/>
    <w:p w:rsidR="009375A6" w:rsidRPr="00A43CB1" w:rsidRDefault="00BD39E8" w:rsidP="007178B0">
      <w:pPr>
        <w:rPr>
          <w:b/>
          <w:bCs/>
        </w:rPr>
      </w:pPr>
      <w:r>
        <w:rPr>
          <w:b/>
        </w:rPr>
        <w:t>Nodiadau’r hwylusydd</w:t>
      </w:r>
    </w:p>
    <w:p w:rsidR="009375A6" w:rsidRDefault="009375A6" w:rsidP="007178B0">
      <w:pPr>
        <w:rPr>
          <w:b/>
          <w:bCs/>
        </w:rPr>
      </w:pPr>
    </w:p>
    <w:p w:rsidR="00BD39E8" w:rsidRDefault="00BD39E8" w:rsidP="00BD39E8">
      <w:pPr>
        <w:rPr>
          <w:b/>
          <w:bCs/>
        </w:rPr>
      </w:pPr>
      <w:r>
        <w:rPr>
          <w:b/>
        </w:rPr>
        <w:t xml:space="preserve">O dan ba amgylchiadau bydd yn amhriodol i unigolyn weithredu fel eiriolwr? </w:t>
      </w:r>
    </w:p>
    <w:p w:rsidR="00BD39E8" w:rsidRPr="007178B0" w:rsidRDefault="00BD39E8" w:rsidP="00BD39E8"/>
    <w:p w:rsidR="00BD39E8" w:rsidRDefault="00130F68" w:rsidP="00BD39E8">
      <w:pPr>
        <w:rPr>
          <w:bCs/>
        </w:rPr>
      </w:pPr>
      <w:r>
        <w:t>“</w:t>
      </w:r>
      <w:r w:rsidR="00BD39E8">
        <w:t xml:space="preserve">61. Mae'n </w:t>
      </w:r>
      <w:r w:rsidR="00BD39E8">
        <w:rPr>
          <w:b/>
        </w:rPr>
        <w:t>rhaid</w:t>
      </w:r>
      <w:r w:rsidR="00BD39E8">
        <w:t xml:space="preserve"> i awdurdodau lleol gydweithio </w:t>
      </w:r>
      <w:proofErr w:type="spellStart"/>
      <w:r w:rsidR="00BD39E8">
        <w:t>â’r</w:t>
      </w:r>
      <w:proofErr w:type="spellEnd"/>
      <w:r w:rsidR="00BD39E8">
        <w:t xml:space="preserve"> unigolyn er mwyn ystyried a oes unigolyn priodol ar gael sy’n gallu hwyluso cyfraniad yr unigolyn at y broses asesu, cynllunio gofal a chymorth, adolygu neu ddiogelu (gweler paragraff 49 uchod), ac mae hyn yn cynnwys tair ystyriaeth benodol. Ni all yr unigolyn priodol fod yn un o’r canlynol: </w:t>
      </w:r>
    </w:p>
    <w:p w:rsidR="00BD39E8" w:rsidRPr="009375A6" w:rsidRDefault="00BD39E8" w:rsidP="00BD39E8"/>
    <w:p w:rsidR="00BD39E8" w:rsidRPr="007178B0" w:rsidRDefault="00130F68" w:rsidP="009003B4">
      <w:pPr>
        <w:pStyle w:val="ListParagraph"/>
        <w:numPr>
          <w:ilvl w:val="0"/>
          <w:numId w:val="42"/>
        </w:numPr>
      </w:pPr>
      <w:r>
        <w:t>R</w:t>
      </w:r>
      <w:r w:rsidR="00BD39E8">
        <w:t xml:space="preserve">hywun nad yw’r unigolyn yn dymuno cael cymorth ganddo </w:t>
      </w:r>
    </w:p>
    <w:p w:rsidR="00BD39E8" w:rsidRPr="007178B0" w:rsidRDefault="00130F68" w:rsidP="009003B4">
      <w:pPr>
        <w:pStyle w:val="ListParagraph"/>
        <w:numPr>
          <w:ilvl w:val="0"/>
          <w:numId w:val="42"/>
        </w:numPr>
      </w:pPr>
      <w:r>
        <w:t>R</w:t>
      </w:r>
      <w:r w:rsidR="00BD39E8">
        <w:t>hywun sy’n annhebygol o allu cynorthwyo cyfranogiad yr unigolyn yn ddigonol, neu n</w:t>
      </w:r>
      <w:r>
        <w:t>a fydd ar gael i wneud hynny, a</w:t>
      </w:r>
    </w:p>
    <w:p w:rsidR="00BD39E8" w:rsidRDefault="00130F68" w:rsidP="009003B4">
      <w:pPr>
        <w:pStyle w:val="ListParagraph"/>
        <w:numPr>
          <w:ilvl w:val="0"/>
          <w:numId w:val="42"/>
        </w:numPr>
      </w:pPr>
      <w:r>
        <w:t>R</w:t>
      </w:r>
      <w:r w:rsidR="00BD39E8">
        <w:t>hywun sydd wedi’i enwi mewn ymchwiliad i gamdriniaeth neu esgeulustod neu mae ei weithredoedd wedi dylanwadu ar benderfyniad awdurdod lleol i ystyried camau gorchymyn i amddiffyn a chynorthwyo oedolyn neu weithgarwc</w:t>
      </w:r>
      <w:r>
        <w:t>h yn ymwneud â diogelu plentyn</w:t>
      </w:r>
    </w:p>
    <w:p w:rsidR="00BD39E8" w:rsidRPr="007178B0" w:rsidRDefault="00BD39E8" w:rsidP="00BD39E8"/>
    <w:p w:rsidR="00BD39E8" w:rsidRDefault="00130F68" w:rsidP="00BD39E8">
      <w:r>
        <w:t>“</w:t>
      </w:r>
      <w:r w:rsidR="00BD39E8">
        <w:t xml:space="preserve">62. Mae gweithwyr gofal cymdeithasol proffesiynol a gweithwyr proffesiynol eraill yn gwneud cyfraniad allweddol at eirioli ar ran unigolion wrth arfer eu swyddogaethau proffesiynol bob dydd. Fodd bynnag, gall y broses o wneud penderfyniadau arwain </w:t>
      </w:r>
      <w:r>
        <w:br/>
      </w:r>
      <w:r w:rsidR="00BD39E8">
        <w:t xml:space="preserve">at wrthdaro buddiannau ar adegau. Bydd angen i weithwyr proffesiynol fod yn effro </w:t>
      </w:r>
      <w:r>
        <w:br/>
      </w:r>
      <w:r w:rsidR="00BD39E8">
        <w:t xml:space="preserve">i sefyllfaoedd lle maent yn credu bod gwrthrychedd neu annibyniaeth y broses o wneud penderfyniadau yn cael ei thanseilio, neu fod perygl i bobl feddwl hynny. </w:t>
      </w:r>
      <w:r>
        <w:br/>
      </w:r>
      <w:r w:rsidR="00BD39E8">
        <w:t xml:space="preserve">O dan amgylchiadau o’r fath, mae’n rhaid ystyried swyddogaethau mathau eraill </w:t>
      </w:r>
      <w:r>
        <w:br/>
      </w:r>
      <w:r w:rsidR="00BD39E8">
        <w:t xml:space="preserve">o eiriolaeth a amlinellir ym Mhennod 8 i sicrhau barn, dymuniadau, teimladau a chanlyniadau llesiant unigolion. </w:t>
      </w:r>
    </w:p>
    <w:p w:rsidR="00BD39E8" w:rsidRPr="007178B0" w:rsidRDefault="00BD39E8" w:rsidP="00BD39E8"/>
    <w:p w:rsidR="00BD39E8" w:rsidRDefault="00130F68" w:rsidP="00BD39E8">
      <w:r>
        <w:t>“</w:t>
      </w:r>
      <w:r w:rsidR="00BD39E8">
        <w:t xml:space="preserve">63. Disgwylir i unigolion priodol gynorthwyo, cynrychioli a hwyluso cyfranogiad unigolyn wrth sicrhau ei ganlyniadau llesiant. Er mai aelod o’r teulu, ffrind neu rywun sy’n rhan o’r fframwaith cymorth ehangach fydd yr unigolyn hwn yn aml, mae’n debyg </w:t>
      </w:r>
      <w:r w:rsidR="00BD39E8">
        <w:lastRenderedPageBreak/>
        <w:t xml:space="preserve">y bydd yn anodd i rai pobl gyflawni’r swyddogaeth hon. Er enghraifft, aelod o’r teulu sy’n byw’n bell i ffwrdd ac sydd ond yn cyfarfod </w:t>
      </w:r>
      <w:proofErr w:type="spellStart"/>
      <w:r w:rsidR="00BD39E8">
        <w:t>â’r</w:t>
      </w:r>
      <w:proofErr w:type="spellEnd"/>
      <w:r w:rsidR="00BD39E8">
        <w:t xml:space="preserve"> person yn achlysurol; priod sydd hefyd yn ei chael yn anodd deall prosesau’r awdurdod lleol; ffrind sy’n mynegi ei safbwyntiau </w:t>
      </w:r>
      <w:proofErr w:type="spellStart"/>
      <w:r w:rsidR="00BD39E8">
        <w:t>cryf</w:t>
      </w:r>
      <w:proofErr w:type="spellEnd"/>
      <w:r w:rsidR="00BD39E8">
        <w:t xml:space="preserve"> ei hun cyn canfod safbwyntiau’r unigolyn perthnasol. Nid yw’n ddigon i adnabod yr unigolyn yn dda. Rôl yr unigolyn priodol yw cynorthwyo ymgysylltiad a chyfranogiad llawn yr unigolyn wrth bennu ei ganlyniadau llesiant. </w:t>
      </w:r>
    </w:p>
    <w:p w:rsidR="00BD39E8" w:rsidRPr="007178B0" w:rsidRDefault="00BD39E8" w:rsidP="00BD39E8"/>
    <w:p w:rsidR="00BD39E8" w:rsidRDefault="00130F68" w:rsidP="00BD39E8">
      <w:r>
        <w:t>“</w:t>
      </w:r>
      <w:r w:rsidR="00BD39E8">
        <w:t xml:space="preserve">64. Dylid parchu dymuniadau unigolyn i beidio â chael ei chynorthwyo gan ffrindiau neu aelodau’r teulu, ac os oes gan yr unigolyn y </w:t>
      </w:r>
      <w:proofErr w:type="spellStart"/>
      <w:r w:rsidR="00BD39E8">
        <w:t>galluedd</w:t>
      </w:r>
      <w:proofErr w:type="spellEnd"/>
      <w:r w:rsidR="00BD39E8">
        <w:t>, neu os yw’n gymwys i gydsynio, mae’n rhaid dilyn dymuniadau’r unigolyn. Er enghraifft, mae’n bosibl na fydd unigolyn yn dymuno cael ei gynorthwyo gan berthynas oherwydd gwrthdaro buddiannau posibl wrth symud ymlaen.”</w:t>
      </w:r>
    </w:p>
    <w:p w:rsidR="00BD39E8" w:rsidRDefault="00BD39E8" w:rsidP="00BD39E8"/>
    <w:p w:rsidR="00BD39E8" w:rsidRPr="007C7066" w:rsidRDefault="00BD39E8" w:rsidP="00BD39E8">
      <w:pPr>
        <w:rPr>
          <w:i/>
        </w:rPr>
      </w:pPr>
      <w:r>
        <w:rPr>
          <w:i/>
        </w:rPr>
        <w:t>C</w:t>
      </w:r>
      <w:r w:rsidR="00130F68">
        <w:rPr>
          <w:i/>
        </w:rPr>
        <w:t>ô</w:t>
      </w:r>
      <w:r>
        <w:rPr>
          <w:i/>
        </w:rPr>
        <w:t>d Ymarfer</w:t>
      </w:r>
      <w:r w:rsidR="00130F68">
        <w:rPr>
          <w:i/>
        </w:rPr>
        <w:t xml:space="preserve"> ar gyfer Rhan 10</w:t>
      </w:r>
      <w:r>
        <w:rPr>
          <w:i/>
        </w:rPr>
        <w:t xml:space="preserve"> (Eiriolaeth) (2015)</w:t>
      </w:r>
    </w:p>
    <w:p w:rsidR="007178B0" w:rsidRDefault="007178B0" w:rsidP="009B3336"/>
    <w:tbl>
      <w:tblPr>
        <w:tblW w:w="0" w:type="auto"/>
        <w:shd w:val="clear" w:color="auto" w:fill="5CC9E3"/>
        <w:tblLook w:val="04A0" w:firstRow="1" w:lastRow="0" w:firstColumn="1" w:lastColumn="0" w:noHBand="0" w:noVBand="1"/>
      </w:tblPr>
      <w:tblGrid>
        <w:gridCol w:w="9286"/>
      </w:tblGrid>
      <w:tr w:rsidR="009B3336" w:rsidTr="00A61E3D">
        <w:tc>
          <w:tcPr>
            <w:tcW w:w="9286" w:type="dxa"/>
            <w:shd w:val="clear" w:color="auto" w:fill="5CC9E3"/>
          </w:tcPr>
          <w:p w:rsidR="009B3336" w:rsidRPr="00D47BFE" w:rsidRDefault="009B3336" w:rsidP="00A61E3D">
            <w:pPr>
              <w:pStyle w:val="KeyLPHeading"/>
              <w:rPr>
                <w:color w:val="auto"/>
              </w:rPr>
            </w:pPr>
            <w:r>
              <w:rPr>
                <w:color w:val="auto"/>
              </w:rPr>
              <w:t>Pwynt dysgu allweddol</w:t>
            </w:r>
          </w:p>
          <w:p w:rsidR="00A43CB1" w:rsidRPr="00A43CB1" w:rsidRDefault="00A43CB1" w:rsidP="00A61E3D">
            <w:pPr>
              <w:pStyle w:val="KeyLPHeading"/>
              <w:rPr>
                <w:b w:val="0"/>
                <w:color w:val="auto"/>
              </w:rPr>
            </w:pPr>
            <w:r>
              <w:rPr>
                <w:b w:val="0"/>
                <w:color w:val="auto"/>
              </w:rPr>
              <w:t>Ni fydd yn briodol bob amser i weithiwr proffesiynol, ffrind perthyna neu ofalwr eirioli dros rywun.</w:t>
            </w:r>
          </w:p>
          <w:p w:rsidR="009B3336" w:rsidRDefault="00A43CB1" w:rsidP="00A43CB1">
            <w:pPr>
              <w:pStyle w:val="KeyLPHeading"/>
              <w:rPr>
                <w:b w:val="0"/>
                <w:color w:val="auto"/>
              </w:rPr>
            </w:pPr>
            <w:r>
              <w:rPr>
                <w:b w:val="0"/>
                <w:color w:val="auto"/>
              </w:rPr>
              <w:t>Bydd bod yn effro i wrthdaro buddiannau posibl neu reswm arall a wnaiff lesteirio gallu rhywun i eirioli dros unigolyn yn sicrhau ei fod yn cael cymorth priodol gan eiriolwr annibynnol cyn gynted ag y bo modd</w:t>
            </w:r>
            <w:r w:rsidR="00130F68">
              <w:rPr>
                <w:b w:val="0"/>
                <w:color w:val="auto"/>
              </w:rPr>
              <w:t>.</w:t>
            </w:r>
          </w:p>
          <w:p w:rsidR="00130F68" w:rsidRPr="00A43CB1" w:rsidRDefault="00130F68" w:rsidP="00A43CB1">
            <w:pPr>
              <w:pStyle w:val="KeyLPHeading"/>
              <w:rPr>
                <w:b w:val="0"/>
                <w:color w:val="auto"/>
              </w:rPr>
            </w:pPr>
          </w:p>
        </w:tc>
      </w:tr>
    </w:tbl>
    <w:p w:rsidR="00FE57F3" w:rsidRDefault="00FE57F3" w:rsidP="00356EAA"/>
    <w:p w:rsidR="00C43F01" w:rsidRPr="0046053D" w:rsidRDefault="009B3336" w:rsidP="0046053D">
      <w:pPr>
        <w:pStyle w:val="Heading2"/>
        <w:rPr>
          <w:color w:val="auto"/>
        </w:rPr>
      </w:pPr>
      <w:bookmarkStart w:id="48" w:name="_Toc434572501"/>
      <w:bookmarkStart w:id="49" w:name="_Toc447690402"/>
      <w:r>
        <w:rPr>
          <w:color w:val="auto"/>
        </w:rPr>
        <w:t xml:space="preserve">Sleid </w:t>
      </w:r>
      <w:bookmarkEnd w:id="48"/>
      <w:r>
        <w:rPr>
          <w:color w:val="auto"/>
        </w:rPr>
        <w:t>2</w:t>
      </w:r>
      <w:bookmarkEnd w:id="49"/>
      <w:r w:rsidR="008C6031">
        <w:rPr>
          <w:color w:val="auto"/>
        </w:rPr>
        <w:t>1</w:t>
      </w:r>
    </w:p>
    <w:p w:rsidR="009B3336" w:rsidRDefault="0046053D" w:rsidP="00C43F01">
      <w:pPr>
        <w:jc w:val="center"/>
      </w:pPr>
      <w:r w:rsidRPr="00D337D5">
        <w:rPr>
          <w:noProof/>
          <w:bdr w:val="single" w:sz="4" w:space="0" w:color="auto"/>
          <w:lang w:val="en-GB" w:eastAsia="en-GB" w:bidi="ar-SA"/>
        </w:rPr>
        <w:drawing>
          <wp:inline distT="0" distB="0" distL="0" distR="0" wp14:anchorId="5FAD1F71" wp14:editId="0F9C14F6">
            <wp:extent cx="3665105" cy="2714892"/>
            <wp:effectExtent l="0" t="0" r="0" b="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Safeguarding Programme\Louise\Advocacy learning materials\learning materials\Welsh versions\Independent Professional Advocacy presentation Heb nodiadau CY (heb nodiadau)\20.1.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665105" cy="2714892"/>
                    </a:xfrm>
                    <a:prstGeom prst="rect">
                      <a:avLst/>
                    </a:prstGeom>
                    <a:noFill/>
                    <a:ln w="9525">
                      <a:noFill/>
                      <a:miter lim="800000"/>
                      <a:headEnd/>
                      <a:tailEnd/>
                    </a:ln>
                  </pic:spPr>
                </pic:pic>
              </a:graphicData>
            </a:graphic>
          </wp:inline>
        </w:drawing>
      </w:r>
    </w:p>
    <w:p w:rsidR="00D337D5" w:rsidRDefault="00D337D5" w:rsidP="00C43F01">
      <w:pPr>
        <w:jc w:val="center"/>
      </w:pPr>
    </w:p>
    <w:p w:rsidR="00D337D5" w:rsidRDefault="00D337D5" w:rsidP="00C43F01">
      <w:pPr>
        <w:jc w:val="center"/>
      </w:pPr>
    </w:p>
    <w:p w:rsidR="00130F68" w:rsidRDefault="00130F68" w:rsidP="00C43F01">
      <w:pPr>
        <w:jc w:val="center"/>
      </w:pPr>
    </w:p>
    <w:p w:rsidR="009375A6" w:rsidRPr="002D3ABF" w:rsidRDefault="009375A6" w:rsidP="009B3336"/>
    <w:p w:rsidR="009B3336" w:rsidRPr="002D3ABF" w:rsidRDefault="009B3336" w:rsidP="00BD39E8">
      <w:pPr>
        <w:pStyle w:val="Heading3"/>
        <w:numPr>
          <w:ilvl w:val="0"/>
          <w:numId w:val="0"/>
        </w:numPr>
        <w:rPr>
          <w:color w:val="auto"/>
        </w:rPr>
      </w:pPr>
      <w:r>
        <w:rPr>
          <w:color w:val="auto"/>
        </w:rPr>
        <w:lastRenderedPageBreak/>
        <w:t>Nodiadau’r hwylusydd</w:t>
      </w:r>
    </w:p>
    <w:p w:rsidR="00D0051D" w:rsidRPr="00D0051D" w:rsidRDefault="00D0051D" w:rsidP="00D0051D"/>
    <w:p w:rsidR="00BD39E8" w:rsidRDefault="00BD39E8" w:rsidP="00BD39E8">
      <w:r>
        <w:t>O fis Ebrill 2016, bydd angen i unigolyn sy’n gweithredu swyddogaethau o dan y Ddeddf roi ‘sylw priodol’ i Gonfensiynau’r Cenhedloedd Unedig.</w:t>
      </w:r>
    </w:p>
    <w:p w:rsidR="00D0051D" w:rsidRPr="00D0051D" w:rsidRDefault="00D0051D" w:rsidP="00D0051D"/>
    <w:p w:rsidR="00D0051D" w:rsidRDefault="00D0051D" w:rsidP="00D0051D">
      <w:r>
        <w:t xml:space="preserve">1.  </w:t>
      </w:r>
      <w:r>
        <w:rPr>
          <w:b/>
        </w:rPr>
        <w:t>Rhaid</w:t>
      </w:r>
      <w:r>
        <w:t xml:space="preserve"> i unigolyn sy’n gweithredu swyddogaethau mewn perthynas ag oedolyn o dan y Ddeddf hon roi sylw priodol i Egwyddorion y Cenhedloedd Unedig ar gyfer Pobl Hŷn. Mae’r rhain yn datgan y canlynol: </w:t>
      </w:r>
    </w:p>
    <w:p w:rsidR="00D0051D" w:rsidRPr="00D0051D" w:rsidRDefault="00D0051D" w:rsidP="00D0051D"/>
    <w:p w:rsidR="00D0051D" w:rsidRPr="00D0051D" w:rsidRDefault="00130F68" w:rsidP="009003B4">
      <w:pPr>
        <w:pStyle w:val="ListParagraph"/>
        <w:numPr>
          <w:ilvl w:val="0"/>
          <w:numId w:val="13"/>
        </w:numPr>
      </w:pPr>
      <w:r>
        <w:t>D</w:t>
      </w:r>
      <w:r w:rsidR="00D0051D">
        <w:t xml:space="preserve">ylai pobl hŷn gael mwynhau hawliau dynol a </w:t>
      </w:r>
      <w:proofErr w:type="spellStart"/>
      <w:r w:rsidR="00D0051D">
        <w:t>rhyddidau</w:t>
      </w:r>
      <w:proofErr w:type="spellEnd"/>
      <w:r w:rsidR="00D0051D">
        <w:t xml:space="preserve"> sylfaenol pan fyddant yn byw mewn unrhyw gyfleuster lloches, gofal neu driniaeth, gan gynnwys parch llawn i'w hurddas, eu credoau, eu hanghenion a'u preifatrwydd ac i'w hawl i wneud penderfyniadau a</w:t>
      </w:r>
      <w:r>
        <w:t>m eu gofal ac ansawdd eu bywyd</w:t>
      </w:r>
    </w:p>
    <w:p w:rsidR="00D0051D" w:rsidRDefault="00130F68" w:rsidP="009003B4">
      <w:pPr>
        <w:pStyle w:val="ListParagraph"/>
        <w:numPr>
          <w:ilvl w:val="0"/>
          <w:numId w:val="13"/>
        </w:numPr>
      </w:pPr>
      <w:r>
        <w:t>D</w:t>
      </w:r>
      <w:r w:rsidR="00D0051D">
        <w:t>ylai pobl hŷn allu byw ag urddas ac yn ddiogel heb gael eu hecsbloetio a'u cam-dr</w:t>
      </w:r>
      <w:r>
        <w:t>in yn gorfforol neu'n feddyliol</w:t>
      </w:r>
    </w:p>
    <w:p w:rsidR="00D0051D" w:rsidRPr="00D0051D" w:rsidRDefault="00D0051D" w:rsidP="00D0051D"/>
    <w:p w:rsidR="00D0051D" w:rsidRPr="00D0051D" w:rsidRDefault="00D0051D" w:rsidP="00D0051D">
      <w:r>
        <w:t xml:space="preserve">2.  </w:t>
      </w:r>
      <w:r>
        <w:rPr>
          <w:b/>
        </w:rPr>
        <w:t>Rhaid</w:t>
      </w:r>
      <w:r>
        <w:t xml:space="preserve"> i unigolyn sy’n gweithredu swyddogaethau mewn perthynas â phlentyn o dan y Ddeddf hon roi sylw priodol i Gonfensiwn y Cenhedloedd Unedig ar Hawliau’r Plentyn (CCUHP). Mae hyn yn cynnwys pedair erthygl sy’n egwyddorion cyffredinol: </w:t>
      </w:r>
    </w:p>
    <w:p w:rsidR="00D0051D" w:rsidRPr="00D0051D" w:rsidRDefault="00130F68" w:rsidP="009003B4">
      <w:pPr>
        <w:pStyle w:val="ListParagraph"/>
        <w:numPr>
          <w:ilvl w:val="0"/>
          <w:numId w:val="14"/>
        </w:numPr>
      </w:pPr>
      <w:r>
        <w:t>P</w:t>
      </w:r>
      <w:r w:rsidR="00D0051D">
        <w:t>eidio â gwahaniaethu (erthygl 2)</w:t>
      </w:r>
    </w:p>
    <w:p w:rsidR="00D0051D" w:rsidRPr="00D0051D" w:rsidRDefault="00130F68" w:rsidP="009003B4">
      <w:pPr>
        <w:pStyle w:val="ListParagraph"/>
        <w:numPr>
          <w:ilvl w:val="0"/>
          <w:numId w:val="14"/>
        </w:numPr>
      </w:pPr>
      <w:r>
        <w:t>L</w:t>
      </w:r>
      <w:r w:rsidR="00D0051D">
        <w:t>les pennaf y plentyn (erthygl 3)</w:t>
      </w:r>
    </w:p>
    <w:p w:rsidR="00D0051D" w:rsidRPr="00D0051D" w:rsidRDefault="00130F68" w:rsidP="009003B4">
      <w:pPr>
        <w:pStyle w:val="ListParagraph"/>
        <w:numPr>
          <w:ilvl w:val="0"/>
          <w:numId w:val="14"/>
        </w:numPr>
      </w:pPr>
      <w:r>
        <w:t>H</w:t>
      </w:r>
      <w:r w:rsidR="00D0051D">
        <w:t xml:space="preserve">awl i fyw, goroesi a datblygu (erthygl 6) </w:t>
      </w:r>
    </w:p>
    <w:p w:rsidR="00D0051D" w:rsidRPr="00D0051D" w:rsidRDefault="00130F68" w:rsidP="009003B4">
      <w:pPr>
        <w:pStyle w:val="ListParagraph"/>
        <w:numPr>
          <w:ilvl w:val="0"/>
          <w:numId w:val="14"/>
        </w:numPr>
      </w:pPr>
      <w:r>
        <w:t>Y</w:t>
      </w:r>
      <w:r w:rsidR="00D0051D">
        <w:t>r hawl i gael ei glywed (erthygl 12)</w:t>
      </w:r>
    </w:p>
    <w:p w:rsidR="00D0051D" w:rsidRDefault="00130F68" w:rsidP="009003B4">
      <w:pPr>
        <w:pStyle w:val="ListParagraph"/>
        <w:numPr>
          <w:ilvl w:val="0"/>
          <w:numId w:val="14"/>
        </w:numPr>
      </w:pPr>
      <w:r>
        <w:t>Y</w:t>
      </w:r>
      <w:r w:rsidR="00D0051D">
        <w:t>r hawl i gael ei ddiogelu (erthygl 19)</w:t>
      </w:r>
    </w:p>
    <w:p w:rsidR="00D0051D" w:rsidRPr="00D0051D" w:rsidRDefault="00D0051D" w:rsidP="00D0051D">
      <w:pPr>
        <w:pStyle w:val="ListParagraph"/>
      </w:pPr>
    </w:p>
    <w:p w:rsidR="00D0051D" w:rsidRDefault="00D0051D" w:rsidP="00D0051D">
      <w:r>
        <w:t xml:space="preserve">3.  </w:t>
      </w:r>
      <w:r>
        <w:rPr>
          <w:b/>
        </w:rPr>
        <w:t>Rhaid</w:t>
      </w:r>
      <w:r>
        <w:t xml:space="preserve"> i unigolyn sy’n gweithredu swyddogaethau mewn perthynas ag oedolion neu blant anabl o dan y Ddeddf hon roi sylw priodol i Gonfensiwn y Cenhedloedd Unedig ar Hawliau Pobl ag Anableddau (CCUHPA). Mae hyn yn cynnwys y canlynol: </w:t>
      </w:r>
    </w:p>
    <w:p w:rsidR="00D0051D" w:rsidRPr="00D0051D" w:rsidRDefault="00D0051D" w:rsidP="00D0051D"/>
    <w:p w:rsidR="00D0051D" w:rsidRDefault="00D0051D" w:rsidP="00D0051D">
      <w:r>
        <w:t xml:space="preserve">Mae angen i awdurdodau lleol ddeall a chefnogi’r canlyniadau llesiant y mae pobl </w:t>
      </w:r>
      <w:r w:rsidR="00130F68">
        <w:br/>
      </w:r>
      <w:r>
        <w:t>am eu cyflawni. Mae’r datganiadau ar ganlyniadau a nodir yn y C</w:t>
      </w:r>
      <w:r w:rsidR="00130F68">
        <w:t>ô</w:t>
      </w:r>
      <w:r>
        <w:t xml:space="preserve">d Ymarfer ar Swyddogaethau Cyffredinol yn pennu’r meysydd allweddol lle mae gofal a chymorth yn gallu gwneud gwahaniaeth i wella canlyniadau llesiant pobl. Mae’r rhain yn cynnwys: </w:t>
      </w:r>
    </w:p>
    <w:p w:rsidR="00D0051D" w:rsidRPr="00D0051D" w:rsidRDefault="00D0051D" w:rsidP="00D0051D"/>
    <w:p w:rsidR="00D0051D" w:rsidRPr="00D0051D" w:rsidRDefault="00074FD7" w:rsidP="009003B4">
      <w:pPr>
        <w:pStyle w:val="ListParagraph"/>
        <w:numPr>
          <w:ilvl w:val="0"/>
          <w:numId w:val="15"/>
        </w:numPr>
      </w:pPr>
      <w:r>
        <w:t>D</w:t>
      </w:r>
      <w:r w:rsidR="00BD39E8">
        <w:t xml:space="preserve">ylai plant anabl gael yr holl hawliau dynol a’r </w:t>
      </w:r>
      <w:proofErr w:type="spellStart"/>
      <w:r w:rsidR="00BD39E8">
        <w:t>rhyddidau</w:t>
      </w:r>
      <w:proofErr w:type="spellEnd"/>
      <w:r w:rsidR="00BD39E8">
        <w:t xml:space="preserve"> sylfaenol yn gyfartal â phlant eraill, yn cynnwys yr hawl i fynegi eu safbwyntiau yn rhydd, a bydd lles pennaf y plentyn yn ystyriaeth sylfaenol (erthygl 7)</w:t>
      </w:r>
    </w:p>
    <w:p w:rsidR="00D0051D" w:rsidRPr="00D0051D" w:rsidRDefault="00B50255" w:rsidP="009003B4">
      <w:pPr>
        <w:pStyle w:val="ListParagraph"/>
        <w:numPr>
          <w:ilvl w:val="0"/>
          <w:numId w:val="15"/>
        </w:numPr>
      </w:pPr>
      <w:r>
        <w:t>M</w:t>
      </w:r>
      <w:r w:rsidR="00D0051D">
        <w:t>ynediad cyfartal at yr amgylchedd adeiledig, trafnidiaeth, gwybodaeth a chyfathrebu, a sicrhau bod yr holl rwystrau rhag cyflawni’r uchod yn cael eu nodi a’u diddymu (erthygl 9)</w:t>
      </w:r>
    </w:p>
    <w:p w:rsidR="00D0051D" w:rsidRPr="00D0051D" w:rsidRDefault="00B50255" w:rsidP="009003B4">
      <w:pPr>
        <w:pStyle w:val="ListParagraph"/>
        <w:numPr>
          <w:ilvl w:val="0"/>
          <w:numId w:val="15"/>
        </w:numPr>
      </w:pPr>
      <w:r>
        <w:t>B</w:t>
      </w:r>
      <w:r w:rsidR="00D0051D">
        <w:t>yw yn annibynnol a chael eu cynnwys yn y gymuned (erthygl 19)</w:t>
      </w:r>
    </w:p>
    <w:p w:rsidR="00D0051D" w:rsidRPr="00D0051D" w:rsidRDefault="00B50255" w:rsidP="009003B4">
      <w:pPr>
        <w:pStyle w:val="ListParagraph"/>
        <w:numPr>
          <w:ilvl w:val="0"/>
          <w:numId w:val="15"/>
        </w:numPr>
      </w:pPr>
      <w:r>
        <w:t>R</w:t>
      </w:r>
      <w:r w:rsidR="00D0051D">
        <w:t>hyddid o ran mynegiant a barn, a mynediad at wybodaeth (erthygl 21)</w:t>
      </w:r>
    </w:p>
    <w:p w:rsidR="00D0051D" w:rsidRPr="00D0051D" w:rsidRDefault="00B50255" w:rsidP="009003B4">
      <w:pPr>
        <w:pStyle w:val="ListParagraph"/>
        <w:numPr>
          <w:ilvl w:val="0"/>
          <w:numId w:val="15"/>
        </w:numPr>
      </w:pPr>
      <w:r>
        <w:t>P</w:t>
      </w:r>
      <w:r w:rsidR="00D0051D">
        <w:t>arch at y cartref a’r teulu (erthygl 23)</w:t>
      </w:r>
    </w:p>
    <w:p w:rsidR="00D0051D" w:rsidRPr="00D0051D" w:rsidRDefault="00B50255" w:rsidP="009003B4">
      <w:pPr>
        <w:pStyle w:val="ListParagraph"/>
        <w:numPr>
          <w:ilvl w:val="0"/>
          <w:numId w:val="15"/>
        </w:numPr>
      </w:pPr>
      <w:r>
        <w:t>A</w:t>
      </w:r>
      <w:r w:rsidR="00D0051D">
        <w:t>ddysg (erthygl 24)</w:t>
      </w:r>
    </w:p>
    <w:p w:rsidR="00D0051D" w:rsidRPr="00D0051D" w:rsidRDefault="00B50255" w:rsidP="009003B4">
      <w:pPr>
        <w:pStyle w:val="ListParagraph"/>
        <w:numPr>
          <w:ilvl w:val="0"/>
          <w:numId w:val="15"/>
        </w:numPr>
      </w:pPr>
      <w:r>
        <w:t>S</w:t>
      </w:r>
      <w:r w:rsidR="00D0051D">
        <w:t>efydlu ac adsefydlu (erthygl 26)</w:t>
      </w:r>
    </w:p>
    <w:p w:rsidR="00D0051D" w:rsidRDefault="00B50255" w:rsidP="009003B4">
      <w:pPr>
        <w:pStyle w:val="ListParagraph"/>
        <w:numPr>
          <w:ilvl w:val="0"/>
          <w:numId w:val="15"/>
        </w:numPr>
      </w:pPr>
      <w:r>
        <w:lastRenderedPageBreak/>
        <w:t>G</w:t>
      </w:r>
      <w:r w:rsidR="00D0051D">
        <w:t>waith a chyflogaeth (erthygl 27)</w:t>
      </w:r>
    </w:p>
    <w:p w:rsidR="00D0051D" w:rsidRPr="00D0051D" w:rsidRDefault="00D0051D" w:rsidP="00D0051D">
      <w:pPr>
        <w:pStyle w:val="ListParagraph"/>
      </w:pPr>
    </w:p>
    <w:p w:rsidR="00D0051D" w:rsidRDefault="00D0051D" w:rsidP="00D0051D">
      <w:r>
        <w:t>5.  Mae</w:t>
      </w:r>
      <w:r w:rsidR="00B50255">
        <w:t>’r</w:t>
      </w:r>
      <w:r>
        <w:t xml:space="preserve"> C</w:t>
      </w:r>
      <w:r w:rsidR="00B50255">
        <w:t>ô</w:t>
      </w:r>
      <w:r>
        <w:t>d Ymarfer</w:t>
      </w:r>
      <w:r w:rsidR="00B50255">
        <w:t xml:space="preserve"> ar gyfer</w:t>
      </w:r>
      <w:r>
        <w:t xml:space="preserve"> Rhan 2 y Ddeddf hefyd yn nodi na chaniateir i awdurdodau cyhoeddus weithredu mewn modd sy’n anghyson â hawliau o dan y </w:t>
      </w:r>
      <w:r>
        <w:rPr>
          <w:b/>
        </w:rPr>
        <w:t>Confensiwn Ewropeaidd ar Hawliau Dynol</w:t>
      </w:r>
      <w:r>
        <w:t xml:space="preserve">, sydd wedi’u cynnwys yn </w:t>
      </w:r>
      <w:r>
        <w:rPr>
          <w:b/>
        </w:rPr>
        <w:t>Atodlen 1 Deddf Hawliau Dynol y Deyrnas Unedig</w:t>
      </w:r>
      <w:r>
        <w:t>. Mae hyn yn cynnwys: </w:t>
      </w:r>
    </w:p>
    <w:p w:rsidR="00D0051D" w:rsidRPr="00D0051D" w:rsidRDefault="00D0051D" w:rsidP="00D0051D"/>
    <w:p w:rsidR="00D0051D" w:rsidRPr="00D0051D" w:rsidRDefault="00B50255" w:rsidP="009003B4">
      <w:pPr>
        <w:pStyle w:val="ListParagraph"/>
        <w:numPr>
          <w:ilvl w:val="0"/>
          <w:numId w:val="16"/>
        </w:numPr>
      </w:pPr>
      <w:r>
        <w:t>E</w:t>
      </w:r>
      <w:r w:rsidR="00D0051D">
        <w:t>rthygl 2 – yr hawl i fywyd a amddiffynnir</w:t>
      </w:r>
    </w:p>
    <w:p w:rsidR="00D0051D" w:rsidRPr="00D0051D" w:rsidRDefault="00B50255" w:rsidP="009003B4">
      <w:pPr>
        <w:pStyle w:val="ListParagraph"/>
        <w:numPr>
          <w:ilvl w:val="0"/>
          <w:numId w:val="16"/>
        </w:numPr>
      </w:pPr>
      <w:r>
        <w:t>E</w:t>
      </w:r>
      <w:r w:rsidR="00D0051D">
        <w:t>rthygl 3 – yr hawl i fod yn rhydd rhag artaith neu driniaeth neu gosb annynol neu ddiraddiol</w:t>
      </w:r>
    </w:p>
    <w:p w:rsidR="00D0051D" w:rsidRPr="00D0051D" w:rsidRDefault="00B50255" w:rsidP="009003B4">
      <w:pPr>
        <w:pStyle w:val="ListParagraph"/>
        <w:numPr>
          <w:ilvl w:val="0"/>
          <w:numId w:val="16"/>
        </w:numPr>
      </w:pPr>
      <w:r>
        <w:t>E</w:t>
      </w:r>
      <w:r w:rsidR="00D0051D">
        <w:t>rthygl 5 – yr hawl i ryddid a diogelwch</w:t>
      </w:r>
    </w:p>
    <w:p w:rsidR="00D0051D" w:rsidRPr="00D0051D" w:rsidRDefault="00B50255" w:rsidP="009003B4">
      <w:pPr>
        <w:pStyle w:val="ListParagraph"/>
        <w:numPr>
          <w:ilvl w:val="0"/>
          <w:numId w:val="16"/>
        </w:numPr>
      </w:pPr>
      <w:r>
        <w:t>E</w:t>
      </w:r>
      <w:r w:rsidR="00D0051D">
        <w:t>rthygl 6 – yr hawl i gael treial teg</w:t>
      </w:r>
    </w:p>
    <w:p w:rsidR="00D0051D" w:rsidRDefault="00B50255" w:rsidP="009003B4">
      <w:pPr>
        <w:pStyle w:val="ListParagraph"/>
        <w:numPr>
          <w:ilvl w:val="0"/>
          <w:numId w:val="16"/>
        </w:numPr>
      </w:pPr>
      <w:r>
        <w:t>E</w:t>
      </w:r>
      <w:r w:rsidR="00D0051D">
        <w:t>rthygl 8 – yr hawl i barch i fywyd preifat a theuluol, y cartref a gohebiaeth.</w:t>
      </w:r>
    </w:p>
    <w:p w:rsidR="00D0051D" w:rsidRPr="00D0051D" w:rsidRDefault="00D0051D" w:rsidP="00D0051D">
      <w:pPr>
        <w:pStyle w:val="ListParagraph"/>
      </w:pPr>
    </w:p>
    <w:p w:rsidR="00BD39E8" w:rsidRDefault="00BD39E8" w:rsidP="00BD39E8">
      <w:r>
        <w:t xml:space="preserve">Gall hawliau dynol fod yn hawliau absoliwt, hawliau cyfyngedig neu hawliau amodol. Mae hawliau absoliwt yn golygu hawliau na all y wladwriaeth fyth eu tramgwyddo , ac maent yn cynnwys yr hawl i amddiffyniad rhag artaith a thriniaeth annynol a diraddiol. Mae hawliau cyfyngedig yn hawliau y </w:t>
      </w:r>
      <w:proofErr w:type="spellStart"/>
      <w:r>
        <w:t>gellir</w:t>
      </w:r>
      <w:proofErr w:type="spellEnd"/>
      <w:r>
        <w:t xml:space="preserve"> eu cyfyngu o dan amgylchiadau penodol a chyfyngedig, megis yr hawl i ryddid. Mae hawliau amodol yn hawliau sy’n gofyn am gydbwysedd rhwng hawliau’r unigolyn a hawliau’r gymuned ehangach neu’r wladwriaeth. Maent yn cynnwys yr hawl i barch at fywyd preifat a theuluol; yr hawl </w:t>
      </w:r>
      <w:r w:rsidR="00B50255">
        <w:br/>
      </w:r>
      <w:r>
        <w:t xml:space="preserve">i amlygu crefydd neu gred; rhyddid mynegiant; rhyddid i ymgynnull ac ymuno â mudiadau a'r hawl i fwynhau eiddo yn heddychlon. Mae rhagor o wybodaeth ynghylch y Ddeddf Hawliau Dynol ar gael yng nghyhoeddiad y Weinyddiaeth Gyfiawnder </w:t>
      </w:r>
      <w:hyperlink r:id="rId35">
        <w:proofErr w:type="spellStart"/>
        <w:r>
          <w:rPr>
            <w:rStyle w:val="Hyperlink"/>
          </w:rPr>
          <w:t>Making</w:t>
        </w:r>
        <w:proofErr w:type="spellEnd"/>
        <w:r>
          <w:rPr>
            <w:rStyle w:val="Hyperlink"/>
          </w:rPr>
          <w:t xml:space="preserve"> </w:t>
        </w:r>
        <w:proofErr w:type="spellStart"/>
        <w:r>
          <w:rPr>
            <w:rStyle w:val="Hyperlink"/>
          </w:rPr>
          <w:t>sense</w:t>
        </w:r>
        <w:proofErr w:type="spellEnd"/>
        <w:r>
          <w:rPr>
            <w:rStyle w:val="Hyperlink"/>
          </w:rPr>
          <w:t xml:space="preserve"> of </w:t>
        </w:r>
        <w:proofErr w:type="spellStart"/>
        <w:r>
          <w:rPr>
            <w:rStyle w:val="Hyperlink"/>
          </w:rPr>
          <w:t>human</w:t>
        </w:r>
        <w:proofErr w:type="spellEnd"/>
        <w:r>
          <w:rPr>
            <w:rStyle w:val="Hyperlink"/>
          </w:rPr>
          <w:t xml:space="preserve"> </w:t>
        </w:r>
        <w:proofErr w:type="spellStart"/>
        <w:r>
          <w:rPr>
            <w:rStyle w:val="Hyperlink"/>
          </w:rPr>
          <w:t>rights</w:t>
        </w:r>
        <w:proofErr w:type="spellEnd"/>
        <w:r>
          <w:rPr>
            <w:rStyle w:val="Hyperlink"/>
          </w:rPr>
          <w:t xml:space="preserve">: a </w:t>
        </w:r>
        <w:proofErr w:type="spellStart"/>
        <w:r>
          <w:rPr>
            <w:rStyle w:val="Hyperlink"/>
          </w:rPr>
          <w:t>short</w:t>
        </w:r>
        <w:proofErr w:type="spellEnd"/>
        <w:r>
          <w:rPr>
            <w:rStyle w:val="Hyperlink"/>
          </w:rPr>
          <w:t xml:space="preserve"> </w:t>
        </w:r>
        <w:proofErr w:type="spellStart"/>
        <w:r>
          <w:rPr>
            <w:rStyle w:val="Hyperlink"/>
          </w:rPr>
          <w:t>introduction</w:t>
        </w:r>
        <w:proofErr w:type="spellEnd"/>
      </w:hyperlink>
      <w:r>
        <w:t>.</w:t>
      </w:r>
    </w:p>
    <w:p w:rsidR="00D0051D" w:rsidRDefault="00D0051D" w:rsidP="00157FAA"/>
    <w:p w:rsidR="00D0051D" w:rsidRPr="00D53237" w:rsidRDefault="00A43CB1" w:rsidP="00157FAA">
      <w:pPr>
        <w:rPr>
          <w:i/>
        </w:rPr>
      </w:pPr>
      <w:r>
        <w:rPr>
          <w:i/>
        </w:rPr>
        <w:t>O fodiwl hyfforddiant</w:t>
      </w:r>
      <w:r w:rsidR="00B50255">
        <w:rPr>
          <w:i/>
        </w:rPr>
        <w:t xml:space="preserve"> Cyngor Gofal Cymru ar ddiogelu</w:t>
      </w:r>
    </w:p>
    <w:p w:rsidR="00A43CB1" w:rsidRDefault="00A43CB1" w:rsidP="00157FAA"/>
    <w:tbl>
      <w:tblPr>
        <w:tblW w:w="0" w:type="auto"/>
        <w:shd w:val="clear" w:color="auto" w:fill="5CC9E3"/>
        <w:tblLook w:val="04A0" w:firstRow="1" w:lastRow="0" w:firstColumn="1" w:lastColumn="0" w:noHBand="0" w:noVBand="1"/>
      </w:tblPr>
      <w:tblGrid>
        <w:gridCol w:w="9286"/>
      </w:tblGrid>
      <w:tr w:rsidR="00157FAA" w:rsidTr="00157FAA">
        <w:tc>
          <w:tcPr>
            <w:tcW w:w="9286" w:type="dxa"/>
            <w:shd w:val="clear" w:color="auto" w:fill="5CC9E3"/>
          </w:tcPr>
          <w:p w:rsidR="00157FAA" w:rsidRPr="0046721C" w:rsidRDefault="00157FAA" w:rsidP="00B50255">
            <w:pPr>
              <w:pStyle w:val="KeyLPHeading"/>
              <w:spacing w:line="360" w:lineRule="auto"/>
              <w:rPr>
                <w:color w:val="auto"/>
              </w:rPr>
            </w:pPr>
            <w:r>
              <w:rPr>
                <w:color w:val="auto"/>
              </w:rPr>
              <w:t>Pwynt dysgu allweddol</w:t>
            </w:r>
          </w:p>
          <w:p w:rsidR="00B50255" w:rsidRDefault="00A43CB1" w:rsidP="00B50255">
            <w:pPr>
              <w:pStyle w:val="Keylearningpoint"/>
              <w:spacing w:line="240" w:lineRule="auto"/>
            </w:pPr>
            <w:r>
              <w:t xml:space="preserve">Mae angen i weithwyr proffesiynol ac eiriolwyr fod yn ymwybodol o hawliau pobl </w:t>
            </w:r>
            <w:r w:rsidR="00B50255">
              <w:br/>
            </w:r>
            <w:r>
              <w:t>a chynnal yr hawliau hynny.</w:t>
            </w:r>
          </w:p>
          <w:p w:rsidR="00D47BFE" w:rsidRPr="0046721C" w:rsidRDefault="00B50255" w:rsidP="00B50255">
            <w:pPr>
              <w:pStyle w:val="Keylearningpoint"/>
              <w:spacing w:line="240" w:lineRule="auto"/>
            </w:pPr>
            <w:r w:rsidRPr="0046721C">
              <w:t xml:space="preserve"> </w:t>
            </w:r>
          </w:p>
        </w:tc>
      </w:tr>
    </w:tbl>
    <w:p w:rsidR="00C3334C" w:rsidRPr="002D3ABF" w:rsidRDefault="00C3334C" w:rsidP="001C621F">
      <w:pPr>
        <w:pStyle w:val="Heading2"/>
        <w:rPr>
          <w:color w:val="auto"/>
        </w:rPr>
      </w:pPr>
      <w:bookmarkStart w:id="50" w:name="_Toc434572502"/>
      <w:bookmarkStart w:id="51" w:name="_Toc447690403"/>
      <w:r>
        <w:rPr>
          <w:color w:val="auto"/>
        </w:rPr>
        <w:lastRenderedPageBreak/>
        <w:t xml:space="preserve">Sleid </w:t>
      </w:r>
      <w:bookmarkEnd w:id="50"/>
      <w:r>
        <w:rPr>
          <w:color w:val="auto"/>
        </w:rPr>
        <w:t>2</w:t>
      </w:r>
      <w:bookmarkEnd w:id="51"/>
      <w:r w:rsidR="008C6031">
        <w:rPr>
          <w:color w:val="auto"/>
        </w:rPr>
        <w:t>2</w:t>
      </w:r>
    </w:p>
    <w:p w:rsidR="00D0051D" w:rsidRDefault="00D337D5" w:rsidP="00C43F01">
      <w:pPr>
        <w:jc w:val="center"/>
      </w:pPr>
      <w:r w:rsidRPr="00D337D5">
        <w:rPr>
          <w:noProof/>
          <w:bdr w:val="single" w:sz="4" w:space="0" w:color="auto"/>
          <w:lang w:val="en-GB" w:eastAsia="en-GB" w:bidi="ar-SA"/>
        </w:rPr>
        <w:drawing>
          <wp:inline distT="0" distB="0" distL="0" distR="0" wp14:anchorId="71DCCBD9" wp14:editId="3E8543A9">
            <wp:extent cx="3512789" cy="2602065"/>
            <wp:effectExtent l="0" t="0" r="0" b="0"/>
            <wp:docPr id="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Safeguarding Programme\Louise\Advocacy learning materials\learning materials\Welsh versions\Independent Professional Advocacy presentation Heb nodiadau CY (heb nodiadau)\Slide21.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512789" cy="2602065"/>
                    </a:xfrm>
                    <a:prstGeom prst="rect">
                      <a:avLst/>
                    </a:prstGeom>
                    <a:noFill/>
                    <a:ln w="9525">
                      <a:noFill/>
                      <a:miter lim="800000"/>
                      <a:headEnd/>
                      <a:tailEnd/>
                    </a:ln>
                  </pic:spPr>
                </pic:pic>
              </a:graphicData>
            </a:graphic>
          </wp:inline>
        </w:drawing>
      </w:r>
    </w:p>
    <w:p w:rsidR="00BD39E8" w:rsidRDefault="00BD39E8" w:rsidP="00522138"/>
    <w:p w:rsidR="00D0051D" w:rsidRPr="002D3ABF" w:rsidRDefault="00D0051D" w:rsidP="00BD39E8">
      <w:pPr>
        <w:pStyle w:val="Heading3"/>
        <w:numPr>
          <w:ilvl w:val="0"/>
          <w:numId w:val="0"/>
        </w:numPr>
        <w:rPr>
          <w:color w:val="auto"/>
        </w:rPr>
      </w:pPr>
      <w:r>
        <w:rPr>
          <w:color w:val="auto"/>
        </w:rPr>
        <w:t>Ymarfer</w:t>
      </w:r>
    </w:p>
    <w:p w:rsidR="00D0051D" w:rsidRDefault="00D0051D" w:rsidP="00D0051D"/>
    <w:p w:rsidR="00BD39E8" w:rsidRDefault="00BD39E8" w:rsidP="00BD39E8">
      <w:r>
        <w:t>Gofynnwch i’r grŵp dreulio rhywfaint o amser mewn parau i drafod y rhwystrau sy’n atal unigolion rhag arfer eu hawliau a amlinellir gan Gonfensiynau’r Cenhedloedd Unedig ac Ewrop. Rhowch daflen iddynt yn cynnwys manylion y Confensiynau perthnasol.</w:t>
      </w:r>
    </w:p>
    <w:p w:rsidR="00BD39E8" w:rsidRDefault="00BD39E8" w:rsidP="00BD39E8"/>
    <w:p w:rsidR="00BD39E8" w:rsidRDefault="00BD39E8" w:rsidP="00BD39E8">
      <w:r>
        <w:t xml:space="preserve">Yn dibynnu ar eu grwpiau cleientiaid, gall yr ymatebion fod yn wahanol ac yn benodol, ond ar y cyfan, bydd yr ymatebion yn debyg.  </w:t>
      </w:r>
    </w:p>
    <w:p w:rsidR="00BD39E8" w:rsidRDefault="00BD39E8" w:rsidP="00BD39E8"/>
    <w:p w:rsidR="00BD39E8" w:rsidRDefault="00BD39E8" w:rsidP="00BD39E8">
      <w:r>
        <w:t>Gofynnwch i’r grŵp gynnig adborth am eu syniadau ynghylch rhwystrau a phwysigrwydd eiriolwr.</w:t>
      </w:r>
    </w:p>
    <w:p w:rsidR="003643E1" w:rsidRDefault="003643E1" w:rsidP="00D0051D"/>
    <w:p w:rsidR="003643E1" w:rsidRDefault="003643E1" w:rsidP="00D0051D">
      <w:r>
        <w:t xml:space="preserve">Mae rhai ymatebion posibl ar y sleid nesaf, ond nid ydynt yn rhestr </w:t>
      </w:r>
      <w:proofErr w:type="spellStart"/>
      <w:r>
        <w:t>hollgynhwysfawr</w:t>
      </w:r>
      <w:proofErr w:type="spellEnd"/>
      <w:r>
        <w:t>.</w:t>
      </w:r>
    </w:p>
    <w:p w:rsidR="00D0051D" w:rsidRPr="00D0051D" w:rsidRDefault="00D0051D" w:rsidP="00D0051D"/>
    <w:p w:rsidR="00D1227B" w:rsidRDefault="00D1227B" w:rsidP="00522138"/>
    <w:p w:rsidR="00C3334C" w:rsidRPr="002D3ABF" w:rsidRDefault="00C3334C" w:rsidP="00522138">
      <w:pPr>
        <w:pStyle w:val="Heading2"/>
        <w:rPr>
          <w:color w:val="auto"/>
        </w:rPr>
      </w:pPr>
      <w:bookmarkStart w:id="52" w:name="_Toc434572503"/>
      <w:bookmarkStart w:id="53" w:name="_Toc447690404"/>
      <w:r>
        <w:rPr>
          <w:color w:val="auto"/>
        </w:rPr>
        <w:lastRenderedPageBreak/>
        <w:t xml:space="preserve">Sleid </w:t>
      </w:r>
      <w:bookmarkEnd w:id="52"/>
      <w:r>
        <w:rPr>
          <w:color w:val="auto"/>
        </w:rPr>
        <w:t>2</w:t>
      </w:r>
      <w:bookmarkEnd w:id="53"/>
      <w:r w:rsidR="008C6031">
        <w:rPr>
          <w:color w:val="auto"/>
        </w:rPr>
        <w:t>3</w:t>
      </w:r>
    </w:p>
    <w:p w:rsidR="00D0051D" w:rsidRDefault="00D337D5" w:rsidP="00C43F01">
      <w:pPr>
        <w:jc w:val="center"/>
      </w:pPr>
      <w:r w:rsidRPr="00D337D5">
        <w:rPr>
          <w:noProof/>
          <w:bdr w:val="single" w:sz="4" w:space="0" w:color="auto"/>
          <w:lang w:val="en-GB" w:eastAsia="en-GB" w:bidi="ar-SA"/>
        </w:rPr>
        <w:drawing>
          <wp:inline distT="0" distB="0" distL="0" distR="0" wp14:anchorId="19817F97" wp14:editId="18088B7D">
            <wp:extent cx="3474710" cy="2573859"/>
            <wp:effectExtent l="0" t="0" r="0" b="0"/>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Safeguarding Programme\Louise\Advocacy learning materials\learning materials\Welsh versions\Independent Professional Advocacy presentation Heb nodiadau CY (heb nodiadau)\Slide22.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74710" cy="2573859"/>
                    </a:xfrm>
                    <a:prstGeom prst="rect">
                      <a:avLst/>
                    </a:prstGeom>
                    <a:noFill/>
                    <a:ln w="9525">
                      <a:noFill/>
                      <a:miter lim="800000"/>
                      <a:headEnd/>
                      <a:tailEnd/>
                    </a:ln>
                  </pic:spPr>
                </pic:pic>
              </a:graphicData>
            </a:graphic>
          </wp:inline>
        </w:drawing>
      </w:r>
    </w:p>
    <w:p w:rsidR="00D0051D" w:rsidRDefault="00D0051D" w:rsidP="00522138"/>
    <w:p w:rsidR="00D0051D" w:rsidRPr="002D3ABF" w:rsidRDefault="00D0051D" w:rsidP="00522138"/>
    <w:p w:rsidR="00C3334C" w:rsidRDefault="00C3334C" w:rsidP="00BD39E8">
      <w:pPr>
        <w:pStyle w:val="Heading3"/>
        <w:numPr>
          <w:ilvl w:val="0"/>
          <w:numId w:val="0"/>
        </w:numPr>
        <w:rPr>
          <w:color w:val="auto"/>
        </w:rPr>
      </w:pPr>
      <w:r>
        <w:rPr>
          <w:color w:val="auto"/>
        </w:rPr>
        <w:t>Nodiadau’r hwylusydd</w:t>
      </w:r>
    </w:p>
    <w:p w:rsidR="002D3ABF" w:rsidRDefault="002D3ABF" w:rsidP="002D3ABF">
      <w:pPr>
        <w:rPr>
          <w:color w:val="FF0000"/>
        </w:rPr>
      </w:pPr>
    </w:p>
    <w:p w:rsidR="004D375C" w:rsidRPr="004D375C" w:rsidRDefault="004D375C" w:rsidP="002D3ABF">
      <w:r>
        <w:t xml:space="preserve">Mae rhywfaint o wybodaeth ychwanegol ynghylch hawliau ar gael </w:t>
      </w:r>
      <w:r w:rsidR="00BC1AD4">
        <w:t>yn</w:t>
      </w:r>
      <w:r>
        <w:t>:</w:t>
      </w:r>
    </w:p>
    <w:p w:rsidR="004D375C" w:rsidRDefault="004D375C" w:rsidP="002D3ABF">
      <w:pPr>
        <w:rPr>
          <w:color w:val="FF0000"/>
        </w:rPr>
      </w:pPr>
    </w:p>
    <w:p w:rsidR="00BC1AD4" w:rsidRDefault="00BC1AD4" w:rsidP="004D375C">
      <w:pPr>
        <w:rPr>
          <w:i/>
        </w:rPr>
      </w:pPr>
      <w:r>
        <w:rPr>
          <w:i/>
        </w:rPr>
        <w:t>Deall, Defnyddio a Byw eich Hawliau!</w:t>
      </w:r>
    </w:p>
    <w:p w:rsidR="004D375C" w:rsidRDefault="00E326EC" w:rsidP="004D375C">
      <w:hyperlink r:id="rId38" w:history="1">
        <w:r w:rsidR="00BC1AD4" w:rsidRPr="009F490B">
          <w:rPr>
            <w:rStyle w:val="Hyperlink"/>
          </w:rPr>
          <w:t>http://www.disabilitywales.org/cy/deall-eich-hawliau/</w:t>
        </w:r>
      </w:hyperlink>
    </w:p>
    <w:p w:rsidR="00BC1AD4" w:rsidRPr="00D83CEF" w:rsidRDefault="00BC1AD4" w:rsidP="004D375C">
      <w:pPr>
        <w:rPr>
          <w:szCs w:val="24"/>
        </w:rPr>
      </w:pPr>
    </w:p>
    <w:p w:rsidR="004D375C" w:rsidRPr="00D83CEF" w:rsidRDefault="006104AD" w:rsidP="004D375C">
      <w:pPr>
        <w:rPr>
          <w:szCs w:val="24"/>
        </w:rPr>
      </w:pPr>
      <w:hyperlink r:id="rId39" w:anchor="!the-pillars-of-independent-living/c22uk">
        <w:r w:rsidR="006F302F">
          <w:rPr>
            <w:rStyle w:val="Hyperlink"/>
          </w:rPr>
          <w:t>http://www.traffordcil.co.uk/#!the-pillars-of-independent-living/c22uk</w:t>
        </w:r>
      </w:hyperlink>
    </w:p>
    <w:p w:rsidR="00D83CEF" w:rsidRPr="00D83CEF" w:rsidRDefault="00D83CEF" w:rsidP="004D375C">
      <w:pPr>
        <w:rPr>
          <w:szCs w:val="24"/>
        </w:rPr>
      </w:pPr>
    </w:p>
    <w:p w:rsidR="00D83CEF" w:rsidRPr="00D83CEF" w:rsidRDefault="006104AD" w:rsidP="004D375C">
      <w:pPr>
        <w:rPr>
          <w:szCs w:val="24"/>
        </w:rPr>
      </w:pPr>
      <w:hyperlink r:id="rId40">
        <w:r w:rsidR="006F302F">
          <w:rPr>
            <w:rStyle w:val="Hyperlink"/>
          </w:rPr>
          <w:t>http://www.un.org/esa/socdev/enable/dispaperdes0.htm</w:t>
        </w:r>
      </w:hyperlink>
    </w:p>
    <w:p w:rsidR="004D375C" w:rsidRPr="00D83CEF" w:rsidRDefault="004D375C" w:rsidP="004D375C">
      <w:pPr>
        <w:rPr>
          <w:szCs w:val="24"/>
        </w:rPr>
      </w:pPr>
    </w:p>
    <w:p w:rsidR="00D83CEF" w:rsidRPr="00D83CEF" w:rsidRDefault="006104AD" w:rsidP="00D83CEF">
      <w:pPr>
        <w:pStyle w:val="PlainText"/>
        <w:rPr>
          <w:rFonts w:ascii="Arial" w:hAnsi="Arial" w:cs="Arial"/>
          <w:sz w:val="24"/>
          <w:szCs w:val="24"/>
        </w:rPr>
      </w:pPr>
      <w:hyperlink r:id="rId41">
        <w:r w:rsidR="006F302F">
          <w:rPr>
            <w:rStyle w:val="Hyperlink"/>
            <w:rFonts w:ascii="Arial" w:hAnsi="Arial"/>
            <w:sz w:val="24"/>
          </w:rPr>
          <w:t>https://www.gov.uk/government/collections/life-opportunities-survey</w:t>
        </w:r>
      </w:hyperlink>
    </w:p>
    <w:p w:rsidR="004D375C" w:rsidRPr="002D3ABF" w:rsidRDefault="004D375C" w:rsidP="002D3ABF">
      <w:pPr>
        <w:rPr>
          <w:color w:val="FF0000"/>
        </w:rPr>
      </w:pPr>
    </w:p>
    <w:p w:rsidR="00E731EA" w:rsidRDefault="00E731EA" w:rsidP="00522138"/>
    <w:tbl>
      <w:tblPr>
        <w:tblW w:w="0" w:type="auto"/>
        <w:shd w:val="clear" w:color="auto" w:fill="5CC9E3"/>
        <w:tblLook w:val="04A0" w:firstRow="1" w:lastRow="0" w:firstColumn="1" w:lastColumn="0" w:noHBand="0" w:noVBand="1"/>
      </w:tblPr>
      <w:tblGrid>
        <w:gridCol w:w="9286"/>
      </w:tblGrid>
      <w:tr w:rsidR="00596A0A" w:rsidTr="00BD74E1">
        <w:tc>
          <w:tcPr>
            <w:tcW w:w="9286" w:type="dxa"/>
            <w:shd w:val="clear" w:color="auto" w:fill="5CC9E3"/>
          </w:tcPr>
          <w:p w:rsidR="00596A0A" w:rsidRPr="0046721C" w:rsidRDefault="00596A0A" w:rsidP="00BC1AD4">
            <w:pPr>
              <w:pStyle w:val="KeyLPHeading"/>
              <w:spacing w:line="360" w:lineRule="auto"/>
              <w:rPr>
                <w:color w:val="auto"/>
              </w:rPr>
            </w:pPr>
            <w:r>
              <w:rPr>
                <w:color w:val="auto"/>
              </w:rPr>
              <w:t>Pwynt dysgu allweddol</w:t>
            </w:r>
          </w:p>
          <w:p w:rsidR="00596A0A" w:rsidRDefault="003643E1" w:rsidP="00BC1AD4">
            <w:pPr>
              <w:pStyle w:val="Keylearningpoint"/>
              <w:spacing w:line="240" w:lineRule="auto"/>
            </w:pPr>
            <w:r>
              <w:t>Gall rhwystrau fod yn amrywiol iawn, ac os gallwch eu nodi, byddwch un cam yn nes at eu goroesi</w:t>
            </w:r>
            <w:r w:rsidR="00BC1AD4">
              <w:t>.</w:t>
            </w:r>
          </w:p>
          <w:p w:rsidR="00655F21" w:rsidRPr="0046721C" w:rsidRDefault="00655F21" w:rsidP="00655F21">
            <w:pPr>
              <w:pStyle w:val="Keylearningpoint"/>
              <w:spacing w:line="240" w:lineRule="auto"/>
            </w:pPr>
          </w:p>
        </w:tc>
      </w:tr>
    </w:tbl>
    <w:p w:rsidR="0014312F" w:rsidRDefault="0014312F" w:rsidP="00522138"/>
    <w:p w:rsidR="00D337D5" w:rsidRDefault="00D337D5" w:rsidP="00522138"/>
    <w:p w:rsidR="00D337D5" w:rsidRDefault="00D337D5" w:rsidP="00522138"/>
    <w:p w:rsidR="00D337D5" w:rsidRDefault="00D337D5" w:rsidP="00522138"/>
    <w:p w:rsidR="00D337D5" w:rsidRDefault="00D337D5" w:rsidP="00522138"/>
    <w:p w:rsidR="00D337D5" w:rsidRDefault="00D337D5" w:rsidP="00522138"/>
    <w:p w:rsidR="00D337D5" w:rsidRDefault="00D337D5" w:rsidP="00522138"/>
    <w:p w:rsidR="00D337D5" w:rsidRDefault="00D337D5" w:rsidP="00522138"/>
    <w:p w:rsidR="00D337D5" w:rsidRDefault="00D337D5" w:rsidP="00522138"/>
    <w:p w:rsidR="00C3334C" w:rsidRDefault="00C3334C" w:rsidP="001C621F">
      <w:pPr>
        <w:pStyle w:val="Heading2"/>
        <w:rPr>
          <w:color w:val="auto"/>
        </w:rPr>
      </w:pPr>
      <w:bookmarkStart w:id="54" w:name="_Toc434572504"/>
      <w:bookmarkStart w:id="55" w:name="_Toc447690405"/>
      <w:r>
        <w:rPr>
          <w:color w:val="auto"/>
        </w:rPr>
        <w:lastRenderedPageBreak/>
        <w:t>Sleid 2</w:t>
      </w:r>
      <w:bookmarkEnd w:id="54"/>
      <w:bookmarkEnd w:id="55"/>
      <w:r w:rsidR="008C6031">
        <w:rPr>
          <w:color w:val="auto"/>
        </w:rPr>
        <w:t>4</w:t>
      </w:r>
    </w:p>
    <w:p w:rsidR="00BD39E8" w:rsidRPr="00BD39E8" w:rsidRDefault="00BD39E8" w:rsidP="00BD39E8"/>
    <w:p w:rsidR="00C3334C" w:rsidRDefault="00D337D5" w:rsidP="00C43F01">
      <w:pPr>
        <w:jc w:val="center"/>
      </w:pPr>
      <w:r w:rsidRPr="00D337D5">
        <w:rPr>
          <w:noProof/>
          <w:bdr w:val="single" w:sz="4" w:space="0" w:color="auto"/>
          <w:lang w:val="en-GB" w:eastAsia="en-GB" w:bidi="ar-SA"/>
        </w:rPr>
        <w:drawing>
          <wp:inline distT="0" distB="0" distL="0" distR="0" wp14:anchorId="1ADC06C4" wp14:editId="05FC4434">
            <wp:extent cx="3950697" cy="2926442"/>
            <wp:effectExtent l="0" t="0" r="0" b="0"/>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Safeguarding Programme\Louise\Advocacy learning materials\learning materials\Welsh versions\Independent Professional Advocacy presentation Heb nodiadau CY (heb nodiadau)\Slide23.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950697" cy="2926442"/>
                    </a:xfrm>
                    <a:prstGeom prst="rect">
                      <a:avLst/>
                    </a:prstGeom>
                    <a:noFill/>
                    <a:ln w="9525">
                      <a:noFill/>
                      <a:miter lim="800000"/>
                      <a:headEnd/>
                      <a:tailEnd/>
                    </a:ln>
                  </pic:spPr>
                </pic:pic>
              </a:graphicData>
            </a:graphic>
          </wp:inline>
        </w:drawing>
      </w:r>
    </w:p>
    <w:p w:rsidR="00655F21" w:rsidRDefault="00655F21" w:rsidP="00522138"/>
    <w:p w:rsidR="00C3334C" w:rsidRPr="0052425D" w:rsidRDefault="00C3334C" w:rsidP="00BD39E8">
      <w:pPr>
        <w:pStyle w:val="Heading3"/>
        <w:numPr>
          <w:ilvl w:val="0"/>
          <w:numId w:val="0"/>
        </w:numPr>
        <w:rPr>
          <w:color w:val="auto"/>
        </w:rPr>
      </w:pPr>
      <w:r>
        <w:rPr>
          <w:color w:val="auto"/>
        </w:rPr>
        <w:t>Nodiadau’r hwylusydd</w:t>
      </w:r>
    </w:p>
    <w:p w:rsidR="00833120" w:rsidRDefault="00833120" w:rsidP="00833120"/>
    <w:p w:rsidR="00833120" w:rsidRDefault="00833120" w:rsidP="00833120">
      <w:pPr>
        <w:autoSpaceDE w:val="0"/>
        <w:autoSpaceDN w:val="0"/>
        <w:adjustRightInd w:val="0"/>
        <w:rPr>
          <w:szCs w:val="24"/>
        </w:rPr>
      </w:pPr>
      <w:r>
        <w:t xml:space="preserve">Mae gan bobl hawl i ysgwyddo rheolaeth dros eu bywyd eu hunain, ond weithiau, </w:t>
      </w:r>
      <w:r w:rsidR="00492A8A">
        <w:br/>
      </w:r>
      <w:r>
        <w:t xml:space="preserve">pa un ai oherwydd amhariad, amgylchiadau ariannol neu agweddau cymdeithasol, efallai byddant yn wynebu sefyllfa ble bydd eu gallu i ddewis neu gynrychioli eu buddiannau eu hunain yn gyfyngedig. Dan yr amgylchiadau hyn, gall eiriolwyr annibynnol helpu i sicrhau bod hawliau unigolyn yn cael eu cynnal, a bod ei safbwyntiau, ei ddymuniadau a’i anghenion cyn cael eu clywed a’u parchu, ac </w:t>
      </w:r>
      <w:r w:rsidR="00492A8A">
        <w:br/>
      </w:r>
      <w:r>
        <w:t>y cymerir camau gweithredu ar sail hynny.</w:t>
      </w:r>
    </w:p>
    <w:p w:rsidR="00833120" w:rsidRPr="00833120" w:rsidRDefault="00833120" w:rsidP="00833120">
      <w:pPr>
        <w:autoSpaceDE w:val="0"/>
        <w:autoSpaceDN w:val="0"/>
        <w:adjustRightInd w:val="0"/>
        <w:rPr>
          <w:rFonts w:ascii="Calibri" w:hAnsi="Calibri" w:cstheme="minorBidi"/>
          <w:szCs w:val="24"/>
        </w:rPr>
      </w:pPr>
    </w:p>
    <w:p w:rsidR="00833120" w:rsidRPr="00833120" w:rsidRDefault="00833120" w:rsidP="00833120">
      <w:pPr>
        <w:autoSpaceDE w:val="0"/>
        <w:autoSpaceDN w:val="0"/>
        <w:adjustRightInd w:val="0"/>
        <w:rPr>
          <w:color w:val="000000"/>
          <w:szCs w:val="24"/>
        </w:rPr>
      </w:pPr>
      <w:r>
        <w:rPr>
          <w:color w:val="000000"/>
        </w:rPr>
        <w:t xml:space="preserve">Bydd eiriolwyr yn hyrwyddo hawliau’r unigolyn o fewn cyfarfodydd lle gwneir penderfyniadau, a byddant yn dwyn sylw at gyfarwyddyd a deddfwriaeth berthnasol sy’n sylfaen i hyn. </w:t>
      </w:r>
    </w:p>
    <w:p w:rsidR="00833120" w:rsidRPr="00833120" w:rsidRDefault="00833120" w:rsidP="00833120">
      <w:pPr>
        <w:autoSpaceDE w:val="0"/>
        <w:autoSpaceDN w:val="0"/>
        <w:adjustRightInd w:val="0"/>
        <w:rPr>
          <w:rFonts w:ascii="Calibri" w:hAnsi="Calibri" w:cstheme="minorBidi"/>
          <w:szCs w:val="24"/>
        </w:rPr>
      </w:pPr>
    </w:p>
    <w:p w:rsidR="00833120" w:rsidRDefault="00833120" w:rsidP="00833120">
      <w:pPr>
        <w:autoSpaceDE w:val="0"/>
        <w:autoSpaceDN w:val="0"/>
        <w:adjustRightInd w:val="0"/>
        <w:rPr>
          <w:color w:val="000000"/>
          <w:szCs w:val="24"/>
        </w:rPr>
      </w:pPr>
      <w:r>
        <w:rPr>
          <w:color w:val="000000"/>
        </w:rPr>
        <w:t xml:space="preserve">Dylai eiriolwyr allu egluro wrth gleientiaid beth yn union yw eu hawliau a’u hopsiynau mewn perthynas </w:t>
      </w:r>
      <w:proofErr w:type="spellStart"/>
      <w:r>
        <w:rPr>
          <w:color w:val="000000"/>
        </w:rPr>
        <w:t>â’r</w:t>
      </w:r>
      <w:proofErr w:type="spellEnd"/>
      <w:r>
        <w:rPr>
          <w:color w:val="000000"/>
        </w:rPr>
        <w:t xml:space="preserve"> penderfyniad penodol a wneir. Os na fydd yr eiriolwr yn gallu gwneud hyn oherwydd naill ai diffyg gwybodaeth, diffyg sgiliau neu ddiffyg arbenigedd penodol, dylai gynorthwyo cleientiaid i gael y gynrychiolaeth, y cyngor neu’r wybodaeth fwyaf priodol e.e. trwy law cyfreithiwr, sefydliad cynghori neu wasanaeth arbenigol arall. </w:t>
      </w:r>
    </w:p>
    <w:p w:rsidR="00833120" w:rsidRPr="00833120" w:rsidRDefault="00833120" w:rsidP="00833120">
      <w:pPr>
        <w:autoSpaceDE w:val="0"/>
        <w:autoSpaceDN w:val="0"/>
        <w:adjustRightInd w:val="0"/>
        <w:rPr>
          <w:szCs w:val="24"/>
        </w:rPr>
      </w:pPr>
    </w:p>
    <w:p w:rsidR="00833120" w:rsidRPr="00833120" w:rsidRDefault="00833120" w:rsidP="00833120">
      <w:pPr>
        <w:autoSpaceDE w:val="0"/>
        <w:autoSpaceDN w:val="0"/>
        <w:adjustRightInd w:val="0"/>
        <w:rPr>
          <w:color w:val="000000"/>
          <w:szCs w:val="24"/>
        </w:rPr>
      </w:pPr>
      <w:r>
        <w:rPr>
          <w:color w:val="000000"/>
        </w:rPr>
        <w:t>Dylai darparwyr eiriolaeth fod yn ymwybodol o’u dyletswyddau a’u cyfrifoldebau o dan y ddeddfwriaeth hawliau dynol a chydraddoldeb perthnasol, yn cynnwys Deddf Cydraddoldeb 2010, Deddf Hawliau Dynol 1998, a pholisïau ehangach perthnasol eraill sy’n hyrwyddo personoli a gofal a chymorth sy’n canolbwyntio ar unigolion</w:t>
      </w:r>
      <w:r w:rsidR="00492A8A">
        <w:rPr>
          <w:color w:val="000000"/>
        </w:rPr>
        <w:t>.</w:t>
      </w:r>
      <w:r>
        <w:rPr>
          <w:color w:val="000000"/>
        </w:rPr>
        <w:t xml:space="preserve"> </w:t>
      </w:r>
    </w:p>
    <w:p w:rsidR="00833120" w:rsidRPr="00833120" w:rsidRDefault="00833120" w:rsidP="00833120">
      <w:pPr>
        <w:autoSpaceDE w:val="0"/>
        <w:autoSpaceDN w:val="0"/>
        <w:adjustRightInd w:val="0"/>
        <w:rPr>
          <w:color w:val="000000"/>
          <w:szCs w:val="24"/>
        </w:rPr>
      </w:pPr>
    </w:p>
    <w:p w:rsidR="00685D09" w:rsidRPr="00492A8A" w:rsidRDefault="0052425D" w:rsidP="00500260">
      <w:pPr>
        <w:rPr>
          <w:i/>
        </w:rPr>
      </w:pPr>
      <w:r>
        <w:rPr>
          <w:i/>
        </w:rPr>
        <w:t xml:space="preserve">O </w:t>
      </w:r>
      <w:proofErr w:type="spellStart"/>
      <w:r>
        <w:rPr>
          <w:i/>
        </w:rPr>
        <w:t>G</w:t>
      </w:r>
      <w:r w:rsidR="00492A8A">
        <w:rPr>
          <w:i/>
        </w:rPr>
        <w:t>ô</w:t>
      </w:r>
      <w:r>
        <w:rPr>
          <w:i/>
        </w:rPr>
        <w:t>d</w:t>
      </w:r>
      <w:proofErr w:type="spellEnd"/>
      <w:r>
        <w:rPr>
          <w:i/>
        </w:rPr>
        <w:t xml:space="preserve"> Ymarfer y Marc Ansawdd Eiriolaeth, 2014</w:t>
      </w:r>
    </w:p>
    <w:p w:rsidR="00655F21" w:rsidRDefault="00655F21" w:rsidP="00500260"/>
    <w:tbl>
      <w:tblPr>
        <w:tblW w:w="0" w:type="auto"/>
        <w:shd w:val="clear" w:color="auto" w:fill="5CC9E3"/>
        <w:tblLook w:val="04A0" w:firstRow="1" w:lastRow="0" w:firstColumn="1" w:lastColumn="0" w:noHBand="0" w:noVBand="1"/>
      </w:tblPr>
      <w:tblGrid>
        <w:gridCol w:w="9286"/>
      </w:tblGrid>
      <w:tr w:rsidR="00596A0A" w:rsidTr="00BD74E1">
        <w:tc>
          <w:tcPr>
            <w:tcW w:w="9286" w:type="dxa"/>
            <w:shd w:val="clear" w:color="auto" w:fill="5CC9E3"/>
          </w:tcPr>
          <w:p w:rsidR="00596A0A" w:rsidRPr="0046721C" w:rsidRDefault="00596A0A" w:rsidP="00492A8A">
            <w:pPr>
              <w:pStyle w:val="KeyLPHeading"/>
              <w:spacing w:line="360" w:lineRule="auto"/>
              <w:rPr>
                <w:color w:val="auto"/>
              </w:rPr>
            </w:pPr>
            <w:r>
              <w:rPr>
                <w:color w:val="auto"/>
              </w:rPr>
              <w:t>Pwynt dysgu allweddol</w:t>
            </w:r>
          </w:p>
          <w:p w:rsidR="00596A0A" w:rsidRDefault="003643E1" w:rsidP="00492A8A">
            <w:pPr>
              <w:pStyle w:val="Keylearningpoint"/>
              <w:spacing w:line="240" w:lineRule="auto"/>
            </w:pPr>
            <w:r>
              <w:t xml:space="preserve">Hyfforddir a thelir Eiriolwr Proffesiynol Annibynnol (IPA) i ymgymryd â’i rôl broffesiynol fel eiriolwr. Rhaid i’r IPA sicrhau bod safbwyntiau unigolion yn cael </w:t>
            </w:r>
            <w:r w:rsidR="00492A8A">
              <w:br/>
            </w:r>
            <w:r>
              <w:t>eu cyfleu yn gywir, waeth beth fo safbwyntiau’r eiriolwr.</w:t>
            </w:r>
          </w:p>
          <w:p w:rsidR="00833120" w:rsidRDefault="00833120" w:rsidP="00655F21">
            <w:pPr>
              <w:pStyle w:val="Keylearningpoint"/>
              <w:spacing w:line="240" w:lineRule="auto"/>
            </w:pPr>
          </w:p>
          <w:p w:rsidR="00833120" w:rsidRPr="00492A8A" w:rsidRDefault="00833120" w:rsidP="00655F21">
            <w:pPr>
              <w:pStyle w:val="Keylearningpoint"/>
              <w:spacing w:line="240" w:lineRule="auto"/>
              <w:rPr>
                <w:szCs w:val="24"/>
              </w:rPr>
            </w:pPr>
            <w:r>
              <w:t xml:space="preserve">Bydd yr IPA yn sicrhau bod hawliau dynol sylfaenol yr unigolyn yn cael eu parchu </w:t>
            </w:r>
            <w:r w:rsidR="00492A8A">
              <w:br/>
            </w:r>
            <w:r>
              <w:t xml:space="preserve">a’u cynnal bob amser. </w:t>
            </w:r>
          </w:p>
          <w:p w:rsidR="00655F21" w:rsidRPr="0046721C" w:rsidRDefault="00655F21" w:rsidP="00655F21">
            <w:pPr>
              <w:pStyle w:val="Keylearningpoint"/>
              <w:spacing w:line="240" w:lineRule="auto"/>
            </w:pPr>
          </w:p>
        </w:tc>
      </w:tr>
    </w:tbl>
    <w:p w:rsidR="00596A0A" w:rsidRDefault="00596A0A" w:rsidP="00522138"/>
    <w:p w:rsidR="008D7F6F" w:rsidRPr="0052425D" w:rsidRDefault="008D7F6F" w:rsidP="002A02B5">
      <w:pPr>
        <w:pStyle w:val="Heading2"/>
        <w:rPr>
          <w:color w:val="auto"/>
        </w:rPr>
      </w:pPr>
      <w:bookmarkStart w:id="56" w:name="_Toc434572506"/>
      <w:bookmarkStart w:id="57" w:name="_Toc447690406"/>
      <w:r>
        <w:rPr>
          <w:color w:val="auto"/>
        </w:rPr>
        <w:t>Sleid 2</w:t>
      </w:r>
      <w:bookmarkEnd w:id="56"/>
      <w:bookmarkEnd w:id="57"/>
      <w:r w:rsidR="008C6031">
        <w:rPr>
          <w:color w:val="auto"/>
        </w:rPr>
        <w:t>5</w:t>
      </w:r>
    </w:p>
    <w:p w:rsidR="00D51B03" w:rsidRDefault="00D337D5" w:rsidP="00C43F01">
      <w:pPr>
        <w:jc w:val="center"/>
      </w:pPr>
      <w:r w:rsidRPr="00D337D5">
        <w:rPr>
          <w:noProof/>
          <w:bdr w:val="single" w:sz="4" w:space="0" w:color="auto"/>
          <w:lang w:val="en-GB" w:eastAsia="en-GB" w:bidi="ar-SA"/>
        </w:rPr>
        <w:drawing>
          <wp:inline distT="0" distB="0" distL="0" distR="0" wp14:anchorId="39D13ECE" wp14:editId="2B633C5B">
            <wp:extent cx="3427111" cy="2538600"/>
            <wp:effectExtent l="0" t="0" r="0" b="0"/>
            <wp:docPr id="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Safeguarding Programme\Louise\Advocacy learning materials\learning materials\Welsh versions\Independent Professional Advocacy presentation Heb nodiadau CY (heb nodiadau)\Slide24.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427111" cy="2538600"/>
                    </a:xfrm>
                    <a:prstGeom prst="rect">
                      <a:avLst/>
                    </a:prstGeom>
                    <a:noFill/>
                    <a:ln w="9525">
                      <a:noFill/>
                      <a:miter lim="800000"/>
                      <a:headEnd/>
                      <a:tailEnd/>
                    </a:ln>
                  </pic:spPr>
                </pic:pic>
              </a:graphicData>
            </a:graphic>
          </wp:inline>
        </w:drawing>
      </w:r>
    </w:p>
    <w:p w:rsidR="00655F21" w:rsidRDefault="00655F21" w:rsidP="00D51B03"/>
    <w:p w:rsidR="00655F21" w:rsidRDefault="00655F21" w:rsidP="00D51B03"/>
    <w:p w:rsidR="008D7F6F" w:rsidRPr="0052425D" w:rsidRDefault="008D7F6F" w:rsidP="00BD39E8">
      <w:pPr>
        <w:pStyle w:val="Heading3"/>
        <w:numPr>
          <w:ilvl w:val="0"/>
          <w:numId w:val="0"/>
        </w:numPr>
        <w:rPr>
          <w:color w:val="auto"/>
        </w:rPr>
      </w:pPr>
      <w:r>
        <w:rPr>
          <w:color w:val="auto"/>
        </w:rPr>
        <w:t>Nodiadau’r hwylusydd</w:t>
      </w:r>
    </w:p>
    <w:p w:rsidR="005E2FD0" w:rsidRDefault="005E2FD0" w:rsidP="00522138"/>
    <w:p w:rsidR="00833120" w:rsidRDefault="00833120" w:rsidP="00522138">
      <w:r>
        <w:t>Diben y sleid dysgu adfyfyriol hon yw rhoi cyfle i’r hwylusydd a’r dysgwr fesur cynnydd y dysgwr a’i ddealltwriaeth o’r modiwl.</w:t>
      </w:r>
    </w:p>
    <w:p w:rsidR="00655F21" w:rsidRDefault="00655F21" w:rsidP="00522138"/>
    <w:p w:rsidR="006C2754" w:rsidRDefault="006C2754" w:rsidP="00522138"/>
    <w:p w:rsidR="005E2FD0" w:rsidRPr="0052425D" w:rsidRDefault="005E2FD0" w:rsidP="001C621F">
      <w:pPr>
        <w:pStyle w:val="Heading2"/>
        <w:rPr>
          <w:color w:val="auto"/>
        </w:rPr>
      </w:pPr>
      <w:bookmarkStart w:id="58" w:name="_Toc434572507"/>
      <w:bookmarkStart w:id="59" w:name="_Toc447690407"/>
      <w:r>
        <w:rPr>
          <w:color w:val="auto"/>
        </w:rPr>
        <w:lastRenderedPageBreak/>
        <w:t>Sleid 2</w:t>
      </w:r>
      <w:bookmarkEnd w:id="58"/>
      <w:bookmarkEnd w:id="59"/>
      <w:r w:rsidR="008C6031">
        <w:rPr>
          <w:color w:val="auto"/>
        </w:rPr>
        <w:t>6</w:t>
      </w:r>
    </w:p>
    <w:p w:rsidR="00655F21" w:rsidRDefault="00D337D5" w:rsidP="00993E0A">
      <w:pPr>
        <w:jc w:val="center"/>
      </w:pPr>
      <w:r w:rsidRPr="00D337D5">
        <w:rPr>
          <w:noProof/>
          <w:bdr w:val="single" w:sz="4" w:space="0" w:color="auto"/>
          <w:lang w:val="en-GB" w:eastAsia="en-GB" w:bidi="ar-SA"/>
        </w:rPr>
        <w:drawing>
          <wp:inline distT="0" distB="0" distL="0" distR="0" wp14:anchorId="190F2888" wp14:editId="7592A918">
            <wp:extent cx="3322393" cy="2461031"/>
            <wp:effectExtent l="0" t="0" r="0"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Safeguarding Programme\Louise\Advocacy learning materials\learning materials\Welsh versions\Independent Professional Advocacy presentation Heb nodiadau CY (heb nodiadau)\Slide25.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322393" cy="2461031"/>
                    </a:xfrm>
                    <a:prstGeom prst="rect">
                      <a:avLst/>
                    </a:prstGeom>
                    <a:noFill/>
                    <a:ln w="9525">
                      <a:noFill/>
                      <a:miter lim="800000"/>
                      <a:headEnd/>
                      <a:tailEnd/>
                    </a:ln>
                  </pic:spPr>
                </pic:pic>
              </a:graphicData>
            </a:graphic>
          </wp:inline>
        </w:drawing>
      </w:r>
    </w:p>
    <w:p w:rsidR="00655F21" w:rsidRDefault="00655F21" w:rsidP="00522138"/>
    <w:p w:rsidR="0055139D" w:rsidRPr="0052425D" w:rsidRDefault="0055139D" w:rsidP="00BD39E8">
      <w:pPr>
        <w:pStyle w:val="Heading3"/>
        <w:numPr>
          <w:ilvl w:val="0"/>
          <w:numId w:val="0"/>
        </w:numPr>
        <w:rPr>
          <w:color w:val="auto"/>
        </w:rPr>
      </w:pPr>
      <w:r>
        <w:rPr>
          <w:color w:val="auto"/>
        </w:rPr>
        <w:t>Nodiadau’r hwylusydd</w:t>
      </w:r>
    </w:p>
    <w:p w:rsidR="00541DE2" w:rsidRDefault="00541DE2" w:rsidP="00541DE2"/>
    <w:p w:rsidR="005A69A8" w:rsidRDefault="008D300F" w:rsidP="0055139D">
      <w:r>
        <w:t>Y sleid hon yw diwedd Modiwl 1.</w:t>
      </w:r>
    </w:p>
    <w:p w:rsidR="009F7CA1" w:rsidRDefault="009F7CA1" w:rsidP="0055139D"/>
    <w:p w:rsidR="009F7CA1" w:rsidRDefault="009F7CA1" w:rsidP="0055139D">
      <w:r>
        <w:t>Gofynnwch i’r cyfranogwyr am unrhyw adborth ynghylch beth maent wedi’i ddysgu, ac adolygwch yr hyn roeddent wedi disgwyl ei gael o’r sesiwn i sicrhau bod yr holl elfennau wedi’u trafod.</w:t>
      </w:r>
    </w:p>
    <w:p w:rsidR="00436B31" w:rsidRDefault="00436B31" w:rsidP="0055139D"/>
    <w:p w:rsidR="00436B31" w:rsidRDefault="00436B31" w:rsidP="0055139D">
      <w:r>
        <w:t>Holwch a ydynt wedi nodi unrhyw anghenion hyfforddiant eraill.</w:t>
      </w:r>
    </w:p>
    <w:p w:rsidR="009F7CA1" w:rsidRDefault="009F7CA1" w:rsidP="0055139D"/>
    <w:p w:rsidR="009F7CA1" w:rsidRDefault="009F7CA1" w:rsidP="0055139D">
      <w:r>
        <w:t>Gofynnwch iddynt lenwi ffurflen i gynnig adborth ynghylch y modiwl</w:t>
      </w:r>
      <w:r w:rsidR="00492A8A">
        <w:t>.</w:t>
      </w:r>
    </w:p>
    <w:p w:rsidR="00525CE7" w:rsidRDefault="009F7CA1" w:rsidP="00436B31">
      <w:pPr>
        <w:spacing w:after="200" w:line="276" w:lineRule="auto"/>
      </w:pPr>
      <w:r>
        <w:br w:type="page"/>
      </w:r>
    </w:p>
    <w:p w:rsidR="00BD39E8" w:rsidRPr="00492A8A" w:rsidRDefault="00BD39E8" w:rsidP="001C621F">
      <w:pPr>
        <w:pStyle w:val="Heading2"/>
        <w:rPr>
          <w:color w:val="auto"/>
          <w:sz w:val="32"/>
        </w:rPr>
      </w:pPr>
      <w:bookmarkStart w:id="60" w:name="_Toc447690408"/>
      <w:bookmarkStart w:id="61" w:name="_Toc434572508"/>
      <w:r>
        <w:rPr>
          <w:color w:val="auto"/>
          <w:sz w:val="32"/>
        </w:rPr>
        <w:lastRenderedPageBreak/>
        <w:t xml:space="preserve">Modiwl 2 </w:t>
      </w:r>
      <w:r w:rsidR="00492A8A">
        <w:rPr>
          <w:color w:val="auto"/>
          <w:sz w:val="32"/>
        </w:rPr>
        <w:t>–</w:t>
      </w:r>
      <w:r>
        <w:rPr>
          <w:color w:val="auto"/>
          <w:sz w:val="32"/>
        </w:rPr>
        <w:t xml:space="preserve"> Llesiant</w:t>
      </w:r>
      <w:bookmarkEnd w:id="60"/>
    </w:p>
    <w:p w:rsidR="00BD39E8" w:rsidRPr="00BD39E8" w:rsidRDefault="00BD39E8" w:rsidP="00BD39E8"/>
    <w:p w:rsidR="00664153" w:rsidRPr="009E4ADA" w:rsidRDefault="00664153" w:rsidP="001C621F">
      <w:pPr>
        <w:pStyle w:val="Heading2"/>
        <w:rPr>
          <w:color w:val="auto"/>
        </w:rPr>
      </w:pPr>
      <w:bookmarkStart w:id="62" w:name="_Toc447690409"/>
      <w:r>
        <w:rPr>
          <w:color w:val="auto"/>
        </w:rPr>
        <w:t>Sleid 2</w:t>
      </w:r>
      <w:bookmarkEnd w:id="61"/>
      <w:bookmarkEnd w:id="62"/>
      <w:r w:rsidR="008C6031">
        <w:rPr>
          <w:color w:val="auto"/>
        </w:rPr>
        <w:t>7</w:t>
      </w:r>
    </w:p>
    <w:p w:rsidR="00993E0A" w:rsidRDefault="00D337D5" w:rsidP="00C43F01">
      <w:pPr>
        <w:jc w:val="center"/>
      </w:pPr>
      <w:r w:rsidRPr="00D337D5">
        <w:rPr>
          <w:noProof/>
          <w:bdr w:val="single" w:sz="4" w:space="0" w:color="auto"/>
          <w:lang w:val="en-GB" w:eastAsia="en-GB" w:bidi="ar-SA"/>
        </w:rPr>
        <w:drawing>
          <wp:inline distT="0" distB="0" distL="0" distR="0" wp14:anchorId="166DE6B2" wp14:editId="11380093">
            <wp:extent cx="3541348" cy="2623220"/>
            <wp:effectExtent l="0" t="0" r="0" b="0"/>
            <wp:docPr id="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Safeguarding Programme\Louise\Advocacy learning materials\learning materials\Welsh versions\Independent Professional Advocacy presentation Heb nodiadau CY (heb nodiadau)\Slide26.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541348" cy="2623220"/>
                    </a:xfrm>
                    <a:prstGeom prst="rect">
                      <a:avLst/>
                    </a:prstGeom>
                    <a:noFill/>
                    <a:ln w="9525">
                      <a:noFill/>
                      <a:miter lim="800000"/>
                      <a:headEnd/>
                      <a:tailEnd/>
                    </a:ln>
                  </pic:spPr>
                </pic:pic>
              </a:graphicData>
            </a:graphic>
          </wp:inline>
        </w:drawing>
      </w:r>
    </w:p>
    <w:p w:rsidR="00993E0A" w:rsidRDefault="00993E0A" w:rsidP="00C43F01">
      <w:pPr>
        <w:jc w:val="center"/>
      </w:pPr>
    </w:p>
    <w:p w:rsidR="00655F21" w:rsidRPr="009E4ADA" w:rsidRDefault="00436B31" w:rsidP="00522138">
      <w:pPr>
        <w:rPr>
          <w:b/>
          <w:sz w:val="28"/>
          <w:szCs w:val="28"/>
        </w:rPr>
      </w:pPr>
      <w:r>
        <w:rPr>
          <w:b/>
          <w:sz w:val="28"/>
        </w:rPr>
        <w:t>Sleid 2</w:t>
      </w:r>
      <w:r w:rsidR="008C6031">
        <w:rPr>
          <w:b/>
          <w:sz w:val="28"/>
        </w:rPr>
        <w:t>8</w:t>
      </w:r>
    </w:p>
    <w:p w:rsidR="00436B31" w:rsidRDefault="00436B31" w:rsidP="00436B31">
      <w:pPr>
        <w:jc w:val="center"/>
        <w:rPr>
          <w:noProof/>
        </w:rPr>
      </w:pPr>
    </w:p>
    <w:p w:rsidR="00655F21" w:rsidRDefault="00D337D5" w:rsidP="00436B31">
      <w:pPr>
        <w:jc w:val="center"/>
      </w:pPr>
      <w:r w:rsidRPr="00D337D5">
        <w:rPr>
          <w:noProof/>
          <w:bdr w:val="single" w:sz="4" w:space="0" w:color="auto"/>
          <w:lang w:val="en-GB" w:eastAsia="en-GB" w:bidi="ar-SA"/>
        </w:rPr>
        <w:drawing>
          <wp:inline distT="0" distB="0" distL="0" distR="0" wp14:anchorId="2C7ACCF0" wp14:editId="7E14DC3D">
            <wp:extent cx="3541349" cy="2623221"/>
            <wp:effectExtent l="0" t="0" r="0" b="0"/>
            <wp:docPr id="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Safeguarding Programme\Louise\Advocacy learning materials\learning materials\Welsh versions\Independent Professional Advocacy presentation Heb nodiadau CY (heb nodiadau)\Slide27.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541349" cy="2623221"/>
                    </a:xfrm>
                    <a:prstGeom prst="rect">
                      <a:avLst/>
                    </a:prstGeom>
                    <a:noFill/>
                    <a:ln w="9525">
                      <a:noFill/>
                      <a:miter lim="800000"/>
                      <a:headEnd/>
                      <a:tailEnd/>
                    </a:ln>
                  </pic:spPr>
                </pic:pic>
              </a:graphicData>
            </a:graphic>
          </wp:inline>
        </w:drawing>
      </w:r>
    </w:p>
    <w:p w:rsidR="00436B31" w:rsidRDefault="00436B31" w:rsidP="00436B31">
      <w:pPr>
        <w:jc w:val="center"/>
      </w:pPr>
    </w:p>
    <w:p w:rsidR="009E4ADA" w:rsidRPr="009E4ADA" w:rsidRDefault="009E4ADA" w:rsidP="009E4ADA">
      <w:pPr>
        <w:pStyle w:val="ListParagraph"/>
        <w:keepNext/>
        <w:keepLines/>
        <w:numPr>
          <w:ilvl w:val="1"/>
          <w:numId w:val="1"/>
        </w:numPr>
        <w:spacing w:after="120"/>
        <w:contextualSpacing w:val="0"/>
        <w:outlineLvl w:val="1"/>
        <w:rPr>
          <w:rFonts w:eastAsia="Frutiger-Light"/>
          <w:b/>
          <w:bCs/>
          <w:vanish/>
          <w:color w:val="5CC9E3"/>
          <w:sz w:val="28"/>
          <w:szCs w:val="26"/>
        </w:rPr>
      </w:pPr>
      <w:bookmarkStart w:id="63" w:name="_Toc447690410"/>
      <w:bookmarkEnd w:id="63"/>
    </w:p>
    <w:p w:rsidR="00664153" w:rsidRPr="009E4ADA" w:rsidRDefault="00664153" w:rsidP="00BD39E8">
      <w:pPr>
        <w:pStyle w:val="Heading3"/>
        <w:numPr>
          <w:ilvl w:val="0"/>
          <w:numId w:val="0"/>
        </w:numPr>
        <w:rPr>
          <w:color w:val="auto"/>
        </w:rPr>
      </w:pPr>
      <w:r>
        <w:rPr>
          <w:color w:val="auto"/>
        </w:rPr>
        <w:t>Nodiadau’r hwylusydd</w:t>
      </w:r>
    </w:p>
    <w:p w:rsidR="006864A6" w:rsidRDefault="006864A6" w:rsidP="006864A6"/>
    <w:p w:rsidR="00655F21" w:rsidRDefault="00655F21" w:rsidP="00655F21">
      <w:r>
        <w:t xml:space="preserve">Cynhwyswch weithgaredd torri’r garw yma.  </w:t>
      </w:r>
    </w:p>
    <w:p w:rsidR="00655F21" w:rsidRPr="00655F21" w:rsidRDefault="00655F21" w:rsidP="00655F21"/>
    <w:p w:rsidR="00655F21" w:rsidRDefault="00655F21" w:rsidP="00655F21">
      <w:r>
        <w:t>Gofynnwch faint o ddealltwriaeth sydd gan y grŵp ynghylch yr egwyddorion llesiant yn rhan Swyddogaethau Cyffredinol y Ddeddf</w:t>
      </w:r>
      <w:r w:rsidR="00492A8A">
        <w:t>.</w:t>
      </w:r>
    </w:p>
    <w:p w:rsidR="00655F21" w:rsidRPr="00655F21" w:rsidRDefault="00655F21" w:rsidP="00655F21"/>
    <w:p w:rsidR="00B74988" w:rsidRDefault="00655F21" w:rsidP="009E4ADA">
      <w:r>
        <w:lastRenderedPageBreak/>
        <w:t>Gofynnwch i unigolion ystyried beth sy’n bwysig i’w lles</w:t>
      </w:r>
      <w:r w:rsidR="00492A8A">
        <w:t>iant</w:t>
      </w:r>
      <w:r>
        <w:t xml:space="preserve"> eu hunain a sut caiff hynny ei gyflawni. </w:t>
      </w:r>
      <w:bookmarkStart w:id="64" w:name="_Toc434572509"/>
    </w:p>
    <w:p w:rsidR="005F74F0" w:rsidRPr="009E4ADA" w:rsidRDefault="005F74F0" w:rsidP="009E4ADA"/>
    <w:p w:rsidR="00065A0C" w:rsidRPr="009E4ADA" w:rsidRDefault="00065A0C" w:rsidP="00065A0C">
      <w:pPr>
        <w:pStyle w:val="Heading2"/>
        <w:rPr>
          <w:color w:val="auto"/>
        </w:rPr>
      </w:pPr>
      <w:bookmarkStart w:id="65" w:name="_Toc447690411"/>
      <w:r>
        <w:rPr>
          <w:color w:val="auto"/>
        </w:rPr>
        <w:t>Sleid 2</w:t>
      </w:r>
      <w:bookmarkEnd w:id="64"/>
      <w:bookmarkEnd w:id="65"/>
      <w:r w:rsidR="008C6031">
        <w:rPr>
          <w:color w:val="auto"/>
        </w:rPr>
        <w:t>9</w:t>
      </w:r>
    </w:p>
    <w:p w:rsidR="00065A0C" w:rsidRDefault="00D337D5" w:rsidP="00C43F01">
      <w:pPr>
        <w:jc w:val="center"/>
      </w:pPr>
      <w:r w:rsidRPr="00D337D5">
        <w:rPr>
          <w:noProof/>
          <w:bdr w:val="single" w:sz="4" w:space="0" w:color="auto"/>
          <w:lang w:val="en-GB" w:eastAsia="en-GB" w:bidi="ar-SA"/>
        </w:rPr>
        <w:drawing>
          <wp:inline distT="0" distB="0" distL="0" distR="0" wp14:anchorId="01521430" wp14:editId="44DD2ADD">
            <wp:extent cx="3607986" cy="2672582"/>
            <wp:effectExtent l="0" t="0" r="0" b="0"/>
            <wp:docPr id="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Safeguarding Programme\Louise\Advocacy learning materials\learning materials\Welsh versions\Independent Professional Advocacy presentation Heb nodiadau CY (heb nodiadau)\Slide28.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607986" cy="2672582"/>
                    </a:xfrm>
                    <a:prstGeom prst="rect">
                      <a:avLst/>
                    </a:prstGeom>
                    <a:noFill/>
                    <a:ln w="9525">
                      <a:noFill/>
                      <a:miter lim="800000"/>
                      <a:headEnd/>
                      <a:tailEnd/>
                    </a:ln>
                  </pic:spPr>
                </pic:pic>
              </a:graphicData>
            </a:graphic>
          </wp:inline>
        </w:drawing>
      </w:r>
    </w:p>
    <w:p w:rsidR="00655F21" w:rsidRDefault="00655F21" w:rsidP="00065A0C"/>
    <w:p w:rsidR="00065A0C" w:rsidRPr="009E4ADA" w:rsidRDefault="00065A0C" w:rsidP="00BD39E8">
      <w:pPr>
        <w:pStyle w:val="Heading3"/>
        <w:numPr>
          <w:ilvl w:val="0"/>
          <w:numId w:val="0"/>
        </w:numPr>
        <w:rPr>
          <w:color w:val="auto"/>
        </w:rPr>
      </w:pPr>
      <w:r>
        <w:rPr>
          <w:color w:val="auto"/>
        </w:rPr>
        <w:t>Nodiadau’r hwylusydd</w:t>
      </w:r>
    </w:p>
    <w:p w:rsidR="008D5008" w:rsidRDefault="008D5008" w:rsidP="006864A6"/>
    <w:p w:rsidR="00655F21" w:rsidRDefault="00655F21" w:rsidP="00655F21">
      <w:r>
        <w:t>Mae’r ddyletswydd yn</w:t>
      </w:r>
      <w:r w:rsidR="00492A8A">
        <w:t>ghylch llesiant yn sylfaen i’r D</w:t>
      </w:r>
      <w:r>
        <w:t>deddf. Mae gan bobl gyfrifoldeb am eu llesiant eu hunain, â chymorth eu teulu, eu ffrindiau a’u cymunedau. Fodd bynnag, efallai bydd ar bobl angen cymorth i sicrhau eu bod yn cyflawni llesiant. Mae gweithwyr proffesiynol ac asiantaethau ar gael i ddarparu rhywfaint o’r cymorth hwn.</w:t>
      </w:r>
    </w:p>
    <w:p w:rsidR="00436B31" w:rsidRPr="00655F21" w:rsidRDefault="00436B31" w:rsidP="00655F21"/>
    <w:p w:rsidR="00655F21" w:rsidRDefault="00655F21" w:rsidP="00655F21">
      <w:r>
        <w:t xml:space="preserve">Mae Rhan 2 y Ddeddf yn ei gwneud yn ofynnol i </w:t>
      </w:r>
      <w:r>
        <w:rPr>
          <w:i/>
        </w:rPr>
        <w:t xml:space="preserve">“unrhyw bobl sy'n arfer swyddogaethau o dan y Ddeddf i </w:t>
      </w:r>
      <w:proofErr w:type="spellStart"/>
      <w:r>
        <w:rPr>
          <w:i/>
        </w:rPr>
        <w:t>geisio</w:t>
      </w:r>
      <w:proofErr w:type="spellEnd"/>
      <w:r>
        <w:rPr>
          <w:i/>
        </w:rPr>
        <w:t xml:space="preserve"> hyrwyddo lles</w:t>
      </w:r>
      <w:r w:rsidR="00492A8A">
        <w:rPr>
          <w:i/>
        </w:rPr>
        <w:t>iant</w:t>
      </w:r>
      <w:r>
        <w:rPr>
          <w:i/>
        </w:rPr>
        <w:t xml:space="preserve"> pobl mae arnynt angen gofal a chymorth, a gofalwyr mae arnynt angen cymorth.”</w:t>
      </w:r>
      <w:r>
        <w:t xml:space="preserve"> Mae’r ddyletswydd gyffredinol hon yn berthnasol i awdurdodau lleol (a’r sefydliadau y maent wedi dirprwyo swyddogaethau iddynt) a’u hymarferwyr, er enghraifft, wrth wneud asesiad neu ddarparu cyngor a gwybodaeth. Dyma ddyletswydd gyffredinol mae’n rhaid i bawb sy’n arfer swyddogaethau o dan y </w:t>
      </w:r>
      <w:r w:rsidR="00492A8A">
        <w:t>D</w:t>
      </w:r>
      <w:r>
        <w:t xml:space="preserve">deddf ei chyflawni (mae hyn yn cynnwys Gweinidogion Cymru, awdurdodau lleol, byrddau iechyd lleol a chyrff statudol eraill). </w:t>
      </w:r>
    </w:p>
    <w:p w:rsidR="00655F21" w:rsidRPr="00655F21" w:rsidRDefault="00655F21" w:rsidP="00655F21"/>
    <w:p w:rsidR="00BD39E8" w:rsidRDefault="00655F21" w:rsidP="00BD39E8">
      <w:pPr>
        <w:pStyle w:val="Default"/>
      </w:pPr>
      <w:r>
        <w:t xml:space="preserve">Rhaid i ymarferwyr ystyried beth all pobl ei gyfrannu at gyflawni eu llesiant a’u grymuso i gyfrannu at gyflawni eu llesiant eu hunain, </w:t>
      </w:r>
      <w:proofErr w:type="spellStart"/>
      <w:r>
        <w:t>â’r</w:t>
      </w:r>
      <w:proofErr w:type="spellEnd"/>
      <w:r>
        <w:t xml:space="preserve"> lefel priodol o gymorth. </w:t>
      </w:r>
      <w:r w:rsidR="00492A8A">
        <w:br/>
      </w:r>
      <w:r>
        <w:t>Bydd hyn yn cynnwys adeiladu ar sylfaen adnoddau pobl, yn cynnwys eu cryfderau, eu galluoedd, eu teuluoedd a’u cymunedau. Fodd bynnag:</w:t>
      </w:r>
    </w:p>
    <w:p w:rsidR="00BD39E8" w:rsidRDefault="00BD39E8" w:rsidP="00BD39E8">
      <w:pPr>
        <w:pStyle w:val="Default"/>
      </w:pPr>
    </w:p>
    <w:p w:rsidR="00BD39E8" w:rsidRDefault="00BD39E8" w:rsidP="00BD39E8">
      <w:pPr>
        <w:pStyle w:val="Default"/>
        <w:rPr>
          <w:szCs w:val="23"/>
        </w:rPr>
      </w:pPr>
      <w:r>
        <w:t>“</w:t>
      </w:r>
      <w:r>
        <w:rPr>
          <w:b/>
        </w:rPr>
        <w:t xml:space="preserve">Ni ddylai'r </w:t>
      </w:r>
      <w:r>
        <w:t>meini prawf cymhwyster gael eu defnyddio fel offeryn i'w gwneud yn ofynnol i unigolion ddangos eu bod wedi dihysbyddu pob dull posibl arall o gymorth cyn bod yn gymwys ar gyfer cymorth gan yr awdurdod lleol.</w:t>
      </w:r>
      <w:r w:rsidR="00492A8A">
        <w:t>”</w:t>
      </w:r>
      <w:r>
        <w:t xml:space="preserve"> </w:t>
      </w:r>
    </w:p>
    <w:p w:rsidR="00BD39E8" w:rsidRPr="009A0B47" w:rsidRDefault="00BD39E8" w:rsidP="00BD39E8">
      <w:pPr>
        <w:pStyle w:val="Default"/>
      </w:pPr>
      <w:r>
        <w:br/>
      </w:r>
      <w:r w:rsidR="00492A8A">
        <w:rPr>
          <w:i/>
        </w:rPr>
        <w:t>Côd Ymarfer ar gyfer Rhan 4 (Diwallu Anghenion)</w:t>
      </w:r>
    </w:p>
    <w:p w:rsidR="00655F21" w:rsidRPr="00655F21" w:rsidRDefault="00655F21" w:rsidP="00655F21"/>
    <w:p w:rsidR="00655F21" w:rsidRPr="00655F21" w:rsidRDefault="00655F21" w:rsidP="00655F21">
      <w:r>
        <w:t>Yn y Ddeddf, diffinnir llesiant fel wyth agwedd:</w:t>
      </w:r>
    </w:p>
    <w:p w:rsidR="00655F21" w:rsidRPr="00655F21" w:rsidRDefault="00492A8A" w:rsidP="009003B4">
      <w:pPr>
        <w:numPr>
          <w:ilvl w:val="0"/>
          <w:numId w:val="47"/>
        </w:numPr>
      </w:pPr>
      <w:r>
        <w:t>I</w:t>
      </w:r>
      <w:r w:rsidR="00655F21">
        <w:t>echyd meddyliol a chorfforol, a lles</w:t>
      </w:r>
      <w:r>
        <w:t>iant</w:t>
      </w:r>
      <w:r w:rsidR="00655F21">
        <w:t xml:space="preserve"> emosiynol</w:t>
      </w:r>
    </w:p>
    <w:p w:rsidR="00655F21" w:rsidRPr="00655F21" w:rsidRDefault="00492A8A" w:rsidP="009003B4">
      <w:pPr>
        <w:numPr>
          <w:ilvl w:val="0"/>
          <w:numId w:val="47"/>
        </w:numPr>
      </w:pPr>
      <w:r>
        <w:t>Am</w:t>
      </w:r>
      <w:r w:rsidR="00655F21">
        <w:t>ddiffyniad rhag camdriniaeth ac esgeulustod</w:t>
      </w:r>
    </w:p>
    <w:p w:rsidR="00655F21" w:rsidRPr="00655F21" w:rsidRDefault="00492A8A" w:rsidP="009003B4">
      <w:pPr>
        <w:numPr>
          <w:ilvl w:val="0"/>
          <w:numId w:val="47"/>
        </w:numPr>
      </w:pPr>
      <w:r>
        <w:t>Ad</w:t>
      </w:r>
      <w:r w:rsidR="00655F21">
        <w:t>dysg, hyfforddiant a hamdden</w:t>
      </w:r>
    </w:p>
    <w:p w:rsidR="00655F21" w:rsidRPr="00655F21" w:rsidRDefault="00492A8A" w:rsidP="009003B4">
      <w:pPr>
        <w:numPr>
          <w:ilvl w:val="0"/>
          <w:numId w:val="47"/>
        </w:numPr>
      </w:pPr>
      <w:r>
        <w:t>P</w:t>
      </w:r>
      <w:r w:rsidR="00655F21">
        <w:t>erthnasoedd yn y cartref, a rhai teuluol a phersonol</w:t>
      </w:r>
    </w:p>
    <w:p w:rsidR="00655F21" w:rsidRPr="00655F21" w:rsidRDefault="00492A8A" w:rsidP="009003B4">
      <w:pPr>
        <w:numPr>
          <w:ilvl w:val="0"/>
          <w:numId w:val="47"/>
        </w:numPr>
      </w:pPr>
      <w:r>
        <w:t>Y</w:t>
      </w:r>
      <w:r w:rsidR="00655F21">
        <w:t xml:space="preserve"> cyfraniad a wneir at gymdeithas</w:t>
      </w:r>
    </w:p>
    <w:p w:rsidR="00655F21" w:rsidRPr="00655F21" w:rsidRDefault="00492A8A" w:rsidP="009003B4">
      <w:pPr>
        <w:numPr>
          <w:ilvl w:val="0"/>
          <w:numId w:val="47"/>
        </w:numPr>
      </w:pPr>
      <w:r>
        <w:t>S</w:t>
      </w:r>
      <w:r w:rsidR="00655F21">
        <w:t>icrhau hawliau</w:t>
      </w:r>
    </w:p>
    <w:p w:rsidR="00655F21" w:rsidRPr="00655F21" w:rsidRDefault="00492A8A" w:rsidP="009003B4">
      <w:pPr>
        <w:numPr>
          <w:ilvl w:val="0"/>
          <w:numId w:val="47"/>
        </w:numPr>
      </w:pPr>
      <w:r>
        <w:t>L</w:t>
      </w:r>
      <w:r w:rsidR="00655F21">
        <w:t>les</w:t>
      </w:r>
      <w:r>
        <w:t>iant</w:t>
      </w:r>
      <w:r w:rsidR="00655F21">
        <w:t xml:space="preserve"> cymdeithasol ac economaidd</w:t>
      </w:r>
    </w:p>
    <w:p w:rsidR="00655F21" w:rsidRDefault="00492A8A" w:rsidP="009003B4">
      <w:pPr>
        <w:numPr>
          <w:ilvl w:val="0"/>
          <w:numId w:val="47"/>
        </w:numPr>
      </w:pPr>
      <w:r>
        <w:t>A</w:t>
      </w:r>
      <w:r w:rsidR="00655F21">
        <w:t>ddasrwydd y llety byw</w:t>
      </w:r>
    </w:p>
    <w:p w:rsidR="00655F21" w:rsidRPr="00655F21" w:rsidRDefault="00655F21" w:rsidP="00655F21">
      <w:pPr>
        <w:ind w:left="720"/>
      </w:pPr>
    </w:p>
    <w:p w:rsidR="00655F21" w:rsidRPr="00655F21" w:rsidRDefault="00655F21" w:rsidP="00655F21">
      <w:r>
        <w:t xml:space="preserve">Mewn perthynas ag oedolyn, mae llesiant hefyd yn cynnwys: </w:t>
      </w:r>
    </w:p>
    <w:p w:rsidR="00655F21" w:rsidRPr="00655F21" w:rsidRDefault="00492A8A" w:rsidP="009003B4">
      <w:pPr>
        <w:pStyle w:val="ListParagraph"/>
        <w:numPr>
          <w:ilvl w:val="0"/>
          <w:numId w:val="46"/>
        </w:numPr>
      </w:pPr>
      <w:r>
        <w:t>R</w:t>
      </w:r>
      <w:r w:rsidR="00655F21">
        <w:t>heolaeth dros ei fywyd beunyddiol</w:t>
      </w:r>
    </w:p>
    <w:p w:rsidR="00655F21" w:rsidRDefault="00492A8A" w:rsidP="009003B4">
      <w:pPr>
        <w:pStyle w:val="ListParagraph"/>
        <w:numPr>
          <w:ilvl w:val="0"/>
          <w:numId w:val="46"/>
        </w:numPr>
      </w:pPr>
      <w:r>
        <w:t>C</w:t>
      </w:r>
      <w:r w:rsidR="00655F21">
        <w:t>yfranogi mewn gwaith</w:t>
      </w:r>
    </w:p>
    <w:p w:rsidR="00655F21" w:rsidRPr="00655F21" w:rsidRDefault="00655F21" w:rsidP="00655F21">
      <w:pPr>
        <w:ind w:left="720"/>
      </w:pPr>
    </w:p>
    <w:p w:rsidR="00655F21" w:rsidRPr="00655F21" w:rsidRDefault="00655F21" w:rsidP="00655F21">
      <w:r>
        <w:t>Mewn perthynas â phlentyn, mae llesiant hefyd yn cynnwys:</w:t>
      </w:r>
    </w:p>
    <w:p w:rsidR="00492A8A" w:rsidRDefault="00492A8A" w:rsidP="009003B4">
      <w:pPr>
        <w:pStyle w:val="ListParagraph"/>
        <w:numPr>
          <w:ilvl w:val="0"/>
          <w:numId w:val="45"/>
        </w:numPr>
      </w:pPr>
      <w:r>
        <w:t>L</w:t>
      </w:r>
      <w:r w:rsidR="00436B31">
        <w:t>lesiant corfforol, deallusol, emosiynol ac o ran datblygu ymddygiad</w:t>
      </w:r>
    </w:p>
    <w:p w:rsidR="00B74988" w:rsidRDefault="00492A8A" w:rsidP="009003B4">
      <w:pPr>
        <w:pStyle w:val="ListParagraph"/>
        <w:numPr>
          <w:ilvl w:val="0"/>
          <w:numId w:val="45"/>
        </w:numPr>
      </w:pPr>
      <w:r>
        <w:t>“Lles”</w:t>
      </w:r>
      <w:r w:rsidR="00436B31">
        <w:t xml:space="preserve"> </w:t>
      </w:r>
      <w:r>
        <w:t xml:space="preserve">fel y </w:t>
      </w:r>
      <w:proofErr w:type="spellStart"/>
      <w:r>
        <w:t>diffinir</w:t>
      </w:r>
      <w:proofErr w:type="spellEnd"/>
      <w:r>
        <w:t xml:space="preserve"> y term Saesneg cyfatebol “</w:t>
      </w:r>
      <w:proofErr w:type="spellStart"/>
      <w:r>
        <w:t>welfare</w:t>
      </w:r>
      <w:proofErr w:type="spellEnd"/>
      <w:r>
        <w:t>” at</w:t>
      </w:r>
      <w:r w:rsidR="00436B31">
        <w:t xml:space="preserve"> ddibenion Deddf </w:t>
      </w:r>
      <w:r>
        <w:br/>
      </w:r>
      <w:r w:rsidR="00436B31">
        <w:t>Plant</w:t>
      </w:r>
      <w:bookmarkStart w:id="66" w:name="_Toc434572510"/>
      <w:r>
        <w:t xml:space="preserve"> 1989</w:t>
      </w:r>
    </w:p>
    <w:p w:rsidR="00655F21" w:rsidRDefault="00655F21" w:rsidP="00655F21"/>
    <w:p w:rsidR="00436B31" w:rsidRPr="00655F21" w:rsidRDefault="00436B31" w:rsidP="00655F21"/>
    <w:p w:rsidR="00664153" w:rsidRPr="009E4ADA" w:rsidRDefault="00664153" w:rsidP="001C621F">
      <w:pPr>
        <w:pStyle w:val="Heading2"/>
        <w:rPr>
          <w:color w:val="auto"/>
        </w:rPr>
      </w:pPr>
      <w:bookmarkStart w:id="67" w:name="_Toc447690412"/>
      <w:r>
        <w:rPr>
          <w:color w:val="auto"/>
        </w:rPr>
        <w:t xml:space="preserve">Sleid </w:t>
      </w:r>
      <w:bookmarkEnd w:id="66"/>
      <w:bookmarkEnd w:id="67"/>
      <w:r w:rsidR="008C6031">
        <w:rPr>
          <w:color w:val="auto"/>
        </w:rPr>
        <w:t>30</w:t>
      </w:r>
    </w:p>
    <w:p w:rsidR="008F5114" w:rsidRDefault="00D337D5" w:rsidP="00C43F01">
      <w:pPr>
        <w:jc w:val="center"/>
      </w:pPr>
      <w:r w:rsidRPr="00D337D5">
        <w:rPr>
          <w:noProof/>
          <w:bdr w:val="single" w:sz="4" w:space="0" w:color="auto"/>
          <w:lang w:val="en-GB" w:eastAsia="en-GB" w:bidi="ar-SA"/>
        </w:rPr>
        <w:drawing>
          <wp:inline distT="0" distB="0" distL="0" distR="0" wp14:anchorId="73C22751" wp14:editId="7A6B3B38">
            <wp:extent cx="3493749" cy="2587962"/>
            <wp:effectExtent l="0" t="0" r="0" b="0"/>
            <wp:docPr id="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Safeguarding Programme\Louise\Advocacy learning materials\learning materials\Welsh versions\Independent Professional Advocacy presentation Heb nodiadau CY (heb nodiadau)\Slide29.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93749" cy="2587962"/>
                    </a:xfrm>
                    <a:prstGeom prst="rect">
                      <a:avLst/>
                    </a:prstGeom>
                    <a:noFill/>
                    <a:ln w="9525">
                      <a:noFill/>
                      <a:miter lim="800000"/>
                      <a:headEnd/>
                      <a:tailEnd/>
                    </a:ln>
                  </pic:spPr>
                </pic:pic>
              </a:graphicData>
            </a:graphic>
          </wp:inline>
        </w:drawing>
      </w:r>
    </w:p>
    <w:p w:rsidR="00655F21" w:rsidRDefault="00655F21" w:rsidP="00522138"/>
    <w:p w:rsidR="00BD39E8" w:rsidRDefault="00BD39E8" w:rsidP="00522138"/>
    <w:p w:rsidR="00664153" w:rsidRPr="009E4ADA" w:rsidRDefault="00483004" w:rsidP="00BD39E8">
      <w:pPr>
        <w:pStyle w:val="Heading3"/>
        <w:numPr>
          <w:ilvl w:val="0"/>
          <w:numId w:val="0"/>
        </w:numPr>
        <w:rPr>
          <w:color w:val="auto"/>
        </w:rPr>
      </w:pPr>
      <w:r>
        <w:rPr>
          <w:color w:val="auto"/>
        </w:rPr>
        <w:t>Nodi</w:t>
      </w:r>
      <w:r w:rsidR="004C79D0">
        <w:rPr>
          <w:color w:val="auto"/>
        </w:rPr>
        <w:t>adau</w:t>
      </w:r>
      <w:r>
        <w:rPr>
          <w:color w:val="auto"/>
        </w:rPr>
        <w:t xml:space="preserve">’r </w:t>
      </w:r>
      <w:r w:rsidR="004C79D0">
        <w:rPr>
          <w:color w:val="auto"/>
        </w:rPr>
        <w:t>h</w:t>
      </w:r>
      <w:r>
        <w:rPr>
          <w:color w:val="auto"/>
        </w:rPr>
        <w:t>wylusydd</w:t>
      </w:r>
    </w:p>
    <w:p w:rsidR="009E4ADA" w:rsidRDefault="009E4ADA" w:rsidP="009E4ADA">
      <w:pPr>
        <w:pStyle w:val="Default"/>
      </w:pPr>
      <w:bookmarkStart w:id="68" w:name="_Toc434572511"/>
    </w:p>
    <w:p w:rsidR="009E4ADA" w:rsidRPr="009E4ADA" w:rsidRDefault="004C79D0" w:rsidP="009E4ADA">
      <w:pPr>
        <w:pStyle w:val="Default"/>
      </w:pPr>
      <w:r>
        <w:t>Mae’r Ddeddf:</w:t>
      </w:r>
    </w:p>
    <w:p w:rsidR="009E4ADA" w:rsidRPr="009E4ADA" w:rsidRDefault="009E4ADA" w:rsidP="009E4ADA">
      <w:pPr>
        <w:pStyle w:val="Default"/>
      </w:pPr>
    </w:p>
    <w:p w:rsidR="009E4ADA" w:rsidRPr="009E4ADA" w:rsidRDefault="004C79D0" w:rsidP="009003B4">
      <w:pPr>
        <w:pStyle w:val="Default"/>
        <w:numPr>
          <w:ilvl w:val="0"/>
          <w:numId w:val="16"/>
        </w:numPr>
        <w:spacing w:after="157"/>
      </w:pPr>
      <w:r>
        <w:t>Y</w:t>
      </w:r>
      <w:r w:rsidR="009E4ADA">
        <w:t>n sicrhau mai’r person a’i ganlyniadau llesiant yw canolbwynt y fframwait</w:t>
      </w:r>
      <w:r>
        <w:t>h newydd hwn</w:t>
      </w:r>
    </w:p>
    <w:p w:rsidR="009E4ADA" w:rsidRPr="009E4ADA" w:rsidRDefault="004C79D0" w:rsidP="009003B4">
      <w:pPr>
        <w:pStyle w:val="Default"/>
        <w:numPr>
          <w:ilvl w:val="0"/>
          <w:numId w:val="16"/>
        </w:numPr>
        <w:spacing w:after="157"/>
      </w:pPr>
      <w:r>
        <w:lastRenderedPageBreak/>
        <w:t>Y</w:t>
      </w:r>
      <w:r w:rsidR="009E4ADA">
        <w:t>n sicrhau bod gan bobl lais a rheolaeth dr</w:t>
      </w:r>
      <w:r>
        <w:t>os sicrhau’r canlyniadau hynny</w:t>
      </w:r>
    </w:p>
    <w:p w:rsidR="009E4ADA" w:rsidRPr="009E4ADA" w:rsidRDefault="004C79D0" w:rsidP="009003B4">
      <w:pPr>
        <w:pStyle w:val="Default"/>
        <w:numPr>
          <w:ilvl w:val="0"/>
          <w:numId w:val="16"/>
        </w:numPr>
        <w:spacing w:after="157"/>
      </w:pPr>
      <w:r>
        <w:t>Y</w:t>
      </w:r>
      <w:r w:rsidR="009E4ADA">
        <w:t>n cefnogi pobl i si</w:t>
      </w:r>
      <w:r>
        <w:t>crhau eu llesiant eu hunain</w:t>
      </w:r>
    </w:p>
    <w:p w:rsidR="009E4ADA" w:rsidRPr="009E4ADA" w:rsidRDefault="004C79D0" w:rsidP="009003B4">
      <w:pPr>
        <w:pStyle w:val="Default"/>
        <w:numPr>
          <w:ilvl w:val="0"/>
          <w:numId w:val="16"/>
        </w:numPr>
      </w:pPr>
      <w:r>
        <w:t>Y</w:t>
      </w:r>
      <w:r w:rsidR="009E4ADA">
        <w:t>n mesur llwyddiant y gofal a’r cynhorthwy hwn ar sail pob cyfraniad at lesiant; yn cynnwys pobl, teuluoedd, cefnogwyr, gwasa</w:t>
      </w:r>
      <w:r>
        <w:t>naethau ffurfiol ac anffurfiol</w:t>
      </w:r>
    </w:p>
    <w:p w:rsidR="009E4ADA" w:rsidRPr="009E4ADA" w:rsidRDefault="009E4ADA" w:rsidP="009E4ADA">
      <w:pPr>
        <w:pStyle w:val="Default"/>
      </w:pPr>
    </w:p>
    <w:p w:rsidR="009E4ADA" w:rsidRDefault="009E4ADA" w:rsidP="009E4ADA">
      <w:pPr>
        <w:pStyle w:val="Default"/>
      </w:pPr>
      <w:r>
        <w:t xml:space="preserve">Er gwaethaf y rhwystrau y gall pobl eu hwynebu, mae’n </w:t>
      </w:r>
      <w:r>
        <w:rPr>
          <w:b/>
        </w:rPr>
        <w:t xml:space="preserve">rhaid </w:t>
      </w:r>
      <w:r>
        <w:t>i awdurdodau lleol gynnwys pobl i’w helpu i fynegi eu barn, eu dymuniadau a’u teimladau, eu cynorthwyo i bwyso a mesur opsiynau ac i wneud penderfyniadau am eu canlyniadau llesiant. Mae’r gofynion hyn yn berthnasol, waeth ble mae unigolyn yn byw, gan gynnwys yr ystâd ddiogel</w:t>
      </w:r>
      <w:r w:rsidR="004C79D0">
        <w:t>.</w:t>
      </w:r>
      <w:r>
        <w:t xml:space="preserve"> </w:t>
      </w:r>
    </w:p>
    <w:p w:rsidR="009E4ADA" w:rsidRDefault="009E4ADA" w:rsidP="009E4ADA">
      <w:pPr>
        <w:pStyle w:val="Default"/>
      </w:pPr>
    </w:p>
    <w:p w:rsidR="009E4ADA" w:rsidRDefault="009E4ADA" w:rsidP="00201DE6">
      <w:pPr>
        <w:pStyle w:val="Default"/>
      </w:pPr>
      <w:r>
        <w:t>Mae’r sleid hon yn ystyried yr egwyddorion sy’n sylfaenol er mwyn sicrhau canlyniadau llesiant a pha rwystrau posibl sy’n bodoli rhag cael dewis a rheolaeth.</w:t>
      </w:r>
    </w:p>
    <w:p w:rsidR="005F74F0" w:rsidRPr="00201DE6" w:rsidRDefault="005F74F0" w:rsidP="00201DE6">
      <w:pPr>
        <w:pStyle w:val="Default"/>
      </w:pPr>
    </w:p>
    <w:p w:rsidR="00B230B6" w:rsidRPr="00201DE6" w:rsidRDefault="00B230B6" w:rsidP="00B230B6">
      <w:pPr>
        <w:pStyle w:val="Heading2"/>
        <w:rPr>
          <w:color w:val="auto"/>
        </w:rPr>
      </w:pPr>
      <w:bookmarkStart w:id="69" w:name="_Toc447690413"/>
      <w:r>
        <w:rPr>
          <w:color w:val="auto"/>
        </w:rPr>
        <w:t>Sleid</w:t>
      </w:r>
      <w:bookmarkEnd w:id="68"/>
      <w:r>
        <w:rPr>
          <w:color w:val="auto"/>
        </w:rPr>
        <w:t xml:space="preserve"> 3</w:t>
      </w:r>
      <w:bookmarkEnd w:id="69"/>
      <w:r w:rsidR="008C6031">
        <w:rPr>
          <w:color w:val="auto"/>
        </w:rPr>
        <w:t>1</w:t>
      </w:r>
    </w:p>
    <w:p w:rsidR="00B230B6" w:rsidRDefault="00D337D5" w:rsidP="00C43F01">
      <w:pPr>
        <w:jc w:val="center"/>
      </w:pPr>
      <w:r w:rsidRPr="00D337D5">
        <w:rPr>
          <w:noProof/>
          <w:bdr w:val="single" w:sz="4" w:space="0" w:color="auto"/>
          <w:lang w:val="en-GB" w:eastAsia="en-GB" w:bidi="ar-SA"/>
        </w:rPr>
        <w:drawing>
          <wp:inline distT="0" distB="0" distL="0" distR="0" wp14:anchorId="7ECBC9A7" wp14:editId="6B0404AD">
            <wp:extent cx="3446150" cy="25527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Safeguarding Programme\Louise\Advocacy learning materials\learning materials\Welsh versions\Independent Professional Advocacy presentation Heb nodiadau CY (heb nodiadau)\Slide30.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46150" cy="2552703"/>
                    </a:xfrm>
                    <a:prstGeom prst="rect">
                      <a:avLst/>
                    </a:prstGeom>
                    <a:noFill/>
                    <a:ln w="9525">
                      <a:noFill/>
                      <a:miter lim="800000"/>
                      <a:headEnd/>
                      <a:tailEnd/>
                    </a:ln>
                  </pic:spPr>
                </pic:pic>
              </a:graphicData>
            </a:graphic>
          </wp:inline>
        </w:drawing>
      </w:r>
    </w:p>
    <w:p w:rsidR="00C43F01" w:rsidRDefault="00C43F01" w:rsidP="00B230B6"/>
    <w:p w:rsidR="00B230B6" w:rsidRPr="00201DE6" w:rsidRDefault="00C0345E" w:rsidP="00D47BFE">
      <w:pPr>
        <w:pStyle w:val="Heading3"/>
        <w:numPr>
          <w:ilvl w:val="0"/>
          <w:numId w:val="0"/>
        </w:numPr>
        <w:rPr>
          <w:color w:val="auto"/>
        </w:rPr>
      </w:pPr>
      <w:r>
        <w:rPr>
          <w:color w:val="auto"/>
        </w:rPr>
        <w:t xml:space="preserve">Atebion </w:t>
      </w:r>
      <w:r w:rsidR="004C79D0">
        <w:rPr>
          <w:color w:val="auto"/>
        </w:rPr>
        <w:t>a</w:t>
      </w:r>
      <w:r>
        <w:rPr>
          <w:color w:val="auto"/>
        </w:rPr>
        <w:t>wgrymedig</w:t>
      </w:r>
    </w:p>
    <w:p w:rsidR="00C0345E" w:rsidRPr="00C0345E" w:rsidRDefault="00C0345E" w:rsidP="00C0345E"/>
    <w:p w:rsidR="00C0345E" w:rsidRPr="00C0345E" w:rsidRDefault="00C0345E" w:rsidP="00C0345E">
      <w:r>
        <w:t xml:space="preserve">1. </w:t>
      </w:r>
      <w:r>
        <w:rPr>
          <w:b/>
        </w:rPr>
        <w:t>Nid yw’n golygu…</w:t>
      </w:r>
    </w:p>
    <w:p w:rsidR="00BD39E8" w:rsidRPr="00C0345E" w:rsidRDefault="00BD39E8" w:rsidP="009003B4">
      <w:pPr>
        <w:pStyle w:val="ListParagraph"/>
        <w:numPr>
          <w:ilvl w:val="0"/>
          <w:numId w:val="18"/>
        </w:numPr>
      </w:pPr>
      <w:r>
        <w:t>Cyfeillio</w:t>
      </w:r>
    </w:p>
    <w:p w:rsidR="00BD39E8" w:rsidRPr="00C0345E" w:rsidRDefault="00BD39E8" w:rsidP="009003B4">
      <w:pPr>
        <w:pStyle w:val="ListParagraph"/>
        <w:numPr>
          <w:ilvl w:val="0"/>
          <w:numId w:val="18"/>
        </w:numPr>
      </w:pPr>
      <w:r>
        <w:t>Cynghori</w:t>
      </w:r>
    </w:p>
    <w:p w:rsidR="00BD39E8" w:rsidRPr="00C0345E" w:rsidRDefault="00BD39E8" w:rsidP="009003B4">
      <w:pPr>
        <w:pStyle w:val="ListParagraph"/>
        <w:numPr>
          <w:ilvl w:val="0"/>
          <w:numId w:val="18"/>
        </w:numPr>
      </w:pPr>
      <w:r>
        <w:t>Cyfryngu</w:t>
      </w:r>
    </w:p>
    <w:p w:rsidR="00BD39E8" w:rsidRPr="00C0345E" w:rsidRDefault="00BD39E8" w:rsidP="009003B4">
      <w:pPr>
        <w:pStyle w:val="ListParagraph"/>
        <w:numPr>
          <w:ilvl w:val="0"/>
          <w:numId w:val="18"/>
        </w:numPr>
      </w:pPr>
      <w:r>
        <w:t>Cyngor</w:t>
      </w:r>
    </w:p>
    <w:p w:rsidR="00BD39E8" w:rsidRPr="00C0345E" w:rsidRDefault="00BD39E8" w:rsidP="009003B4">
      <w:pPr>
        <w:pStyle w:val="ListParagraph"/>
        <w:numPr>
          <w:ilvl w:val="0"/>
          <w:numId w:val="18"/>
        </w:numPr>
      </w:pPr>
      <w:r>
        <w:t>Amhleidioldeb</w:t>
      </w:r>
    </w:p>
    <w:p w:rsidR="00BD39E8" w:rsidRPr="00C0345E" w:rsidRDefault="00BD39E8" w:rsidP="009003B4">
      <w:pPr>
        <w:pStyle w:val="ListParagraph"/>
        <w:numPr>
          <w:ilvl w:val="0"/>
          <w:numId w:val="18"/>
        </w:numPr>
      </w:pPr>
      <w:r>
        <w:t>Dibyniaeth</w:t>
      </w:r>
    </w:p>
    <w:p w:rsidR="00BD39E8" w:rsidRDefault="00BD39E8" w:rsidP="009003B4">
      <w:pPr>
        <w:pStyle w:val="ListParagraph"/>
        <w:numPr>
          <w:ilvl w:val="0"/>
          <w:numId w:val="18"/>
        </w:numPr>
      </w:pPr>
      <w:r>
        <w:t xml:space="preserve">Cyngor </w:t>
      </w:r>
      <w:r w:rsidR="004C79D0">
        <w:t>c</w:t>
      </w:r>
      <w:r>
        <w:t>yfreithiol (angen cymorth cyfreithiol)</w:t>
      </w:r>
    </w:p>
    <w:p w:rsidR="00C0345E" w:rsidRPr="00C0345E" w:rsidRDefault="00C0345E" w:rsidP="00C0345E"/>
    <w:p w:rsidR="00C0345E" w:rsidRPr="00C0345E" w:rsidRDefault="00C0345E" w:rsidP="00C0345E">
      <w:r>
        <w:rPr>
          <w:b/>
        </w:rPr>
        <w:t>Mae’n golygu…</w:t>
      </w:r>
    </w:p>
    <w:p w:rsidR="00C0345E" w:rsidRPr="00C0345E" w:rsidRDefault="00C0345E" w:rsidP="009003B4">
      <w:pPr>
        <w:pStyle w:val="ListParagraph"/>
        <w:numPr>
          <w:ilvl w:val="0"/>
          <w:numId w:val="19"/>
        </w:numPr>
      </w:pPr>
      <w:r>
        <w:t>Cymorth</w:t>
      </w:r>
    </w:p>
    <w:p w:rsidR="00C0345E" w:rsidRPr="00C0345E" w:rsidRDefault="00C0345E" w:rsidP="009003B4">
      <w:pPr>
        <w:pStyle w:val="ListParagraph"/>
        <w:numPr>
          <w:ilvl w:val="0"/>
          <w:numId w:val="19"/>
        </w:numPr>
      </w:pPr>
      <w:r>
        <w:lastRenderedPageBreak/>
        <w:t>Cynrychiolaeth</w:t>
      </w:r>
    </w:p>
    <w:p w:rsidR="00C0345E" w:rsidRPr="00C0345E" w:rsidRDefault="00C0345E" w:rsidP="009003B4">
      <w:pPr>
        <w:pStyle w:val="ListParagraph"/>
        <w:numPr>
          <w:ilvl w:val="0"/>
          <w:numId w:val="19"/>
        </w:numPr>
      </w:pPr>
      <w:r>
        <w:t>Grymuso</w:t>
      </w:r>
    </w:p>
    <w:p w:rsidR="00C0345E" w:rsidRPr="00C0345E" w:rsidRDefault="00C0345E" w:rsidP="009003B4">
      <w:pPr>
        <w:pStyle w:val="ListParagraph"/>
        <w:numPr>
          <w:ilvl w:val="0"/>
          <w:numId w:val="19"/>
        </w:numPr>
      </w:pPr>
      <w:r>
        <w:t>Dewisiadau</w:t>
      </w:r>
    </w:p>
    <w:p w:rsidR="00C0345E" w:rsidRPr="00C0345E" w:rsidRDefault="00C0345E" w:rsidP="009003B4">
      <w:pPr>
        <w:pStyle w:val="ListParagraph"/>
        <w:numPr>
          <w:ilvl w:val="0"/>
          <w:numId w:val="19"/>
        </w:numPr>
      </w:pPr>
      <w:r>
        <w:t>Hawliau</w:t>
      </w:r>
    </w:p>
    <w:p w:rsidR="00C0345E" w:rsidRPr="00C0345E" w:rsidRDefault="00C0345E" w:rsidP="009003B4">
      <w:pPr>
        <w:pStyle w:val="ListParagraph"/>
        <w:numPr>
          <w:ilvl w:val="0"/>
          <w:numId w:val="19"/>
        </w:numPr>
      </w:pPr>
      <w:r>
        <w:t>Bod â llais</w:t>
      </w:r>
    </w:p>
    <w:p w:rsidR="00C0345E" w:rsidRDefault="00C0345E" w:rsidP="009003B4">
      <w:pPr>
        <w:pStyle w:val="ListParagraph"/>
        <w:numPr>
          <w:ilvl w:val="0"/>
          <w:numId w:val="19"/>
        </w:numPr>
      </w:pPr>
      <w:r>
        <w:t>I wneud penderfyniadau</w:t>
      </w:r>
    </w:p>
    <w:p w:rsidR="00C0345E" w:rsidRPr="00C0345E" w:rsidRDefault="00C0345E" w:rsidP="00C0345E"/>
    <w:p w:rsidR="00C0345E" w:rsidRDefault="00E64526" w:rsidP="009003B4">
      <w:pPr>
        <w:numPr>
          <w:ilvl w:val="0"/>
          <w:numId w:val="17"/>
        </w:numPr>
      </w:pPr>
      <w:r>
        <w:t xml:space="preserve">Nid yw Eiriolwyr Annibynnol yn wynebu unrhyw wrthdaro buddiannau, a </w:t>
      </w:r>
      <w:proofErr w:type="spellStart"/>
      <w:r>
        <w:t>gallant</w:t>
      </w:r>
      <w:proofErr w:type="spellEnd"/>
      <w:r>
        <w:t xml:space="preserve"> hyrwyddo dymuniadau a theimladau’r cleient yn ddirwystr. Caiff dewisiadau a phenderfyniadau eu gwneud gan yr unigolyn, ynghylch yr unigolyn, ac nid yw’n ymwneud </w:t>
      </w:r>
      <w:proofErr w:type="spellStart"/>
      <w:r>
        <w:t>â’u</w:t>
      </w:r>
      <w:proofErr w:type="spellEnd"/>
      <w:r>
        <w:t xml:space="preserve"> lles pennaf (os oes ganddynt y </w:t>
      </w:r>
      <w:proofErr w:type="spellStart"/>
      <w:r>
        <w:t>galluedd</w:t>
      </w:r>
      <w:proofErr w:type="spellEnd"/>
      <w:r>
        <w:t>). Wrth gynrychioli unigolyn, bydd yr eiriolwyr yn cyflwyno safbwyntiau a dymuniadau’r unigolyn yn unig, nid ei safbwyntiau a’i ddymuniadau ei hunan na rhai neb arall. Bydd yn cynnal hawliau’r unigolyn ac yn ei gynorthwyo a’i rymuso i herio camdriniaeth, anghyfiawnder neu wahaniaethu.</w:t>
      </w:r>
    </w:p>
    <w:p w:rsidR="005F74F0" w:rsidRPr="00201DE6" w:rsidRDefault="005F74F0" w:rsidP="005F74F0">
      <w:pPr>
        <w:ind w:left="720"/>
      </w:pPr>
    </w:p>
    <w:p w:rsidR="004B25E1" w:rsidRPr="00201DE6" w:rsidRDefault="004B25E1" w:rsidP="001C621F">
      <w:pPr>
        <w:pStyle w:val="Heading2"/>
        <w:rPr>
          <w:color w:val="auto"/>
        </w:rPr>
      </w:pPr>
      <w:bookmarkStart w:id="70" w:name="_Toc434572512"/>
      <w:bookmarkStart w:id="71" w:name="_Toc447690414"/>
      <w:r>
        <w:rPr>
          <w:color w:val="auto"/>
        </w:rPr>
        <w:t xml:space="preserve">Sleid </w:t>
      </w:r>
      <w:bookmarkEnd w:id="70"/>
      <w:r>
        <w:rPr>
          <w:color w:val="auto"/>
        </w:rPr>
        <w:t>3</w:t>
      </w:r>
      <w:bookmarkEnd w:id="71"/>
      <w:r w:rsidR="008C6031">
        <w:rPr>
          <w:color w:val="auto"/>
        </w:rPr>
        <w:t>2</w:t>
      </w:r>
    </w:p>
    <w:p w:rsidR="00C0345E" w:rsidRDefault="00D337D5" w:rsidP="00993E0A">
      <w:pPr>
        <w:jc w:val="center"/>
      </w:pPr>
      <w:r w:rsidRPr="00D337D5">
        <w:rPr>
          <w:noProof/>
          <w:bdr w:val="single" w:sz="4" w:space="0" w:color="auto"/>
          <w:lang w:val="en-GB" w:eastAsia="en-GB" w:bidi="ar-SA"/>
        </w:rPr>
        <w:drawing>
          <wp:inline distT="0" distB="0" distL="0" distR="0" wp14:anchorId="1434482D" wp14:editId="34C1AC68">
            <wp:extent cx="3607986" cy="26725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Safeguarding Programme\Louise\Advocacy learning materials\learning materials\Welsh versions\Independent Professional Advocacy presentation Heb nodiadau CY (heb nodiadau)\Slide31.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607986" cy="2672582"/>
                    </a:xfrm>
                    <a:prstGeom prst="rect">
                      <a:avLst/>
                    </a:prstGeom>
                    <a:noFill/>
                    <a:ln w="9525">
                      <a:noFill/>
                      <a:miter lim="800000"/>
                      <a:headEnd/>
                      <a:tailEnd/>
                    </a:ln>
                  </pic:spPr>
                </pic:pic>
              </a:graphicData>
            </a:graphic>
          </wp:inline>
        </w:drawing>
      </w:r>
    </w:p>
    <w:p w:rsidR="00436B31" w:rsidRDefault="00436B31" w:rsidP="00993E0A">
      <w:pPr>
        <w:jc w:val="center"/>
      </w:pPr>
    </w:p>
    <w:p w:rsidR="004B25E1" w:rsidRPr="00201DE6" w:rsidRDefault="004B25E1" w:rsidP="00E64526">
      <w:pPr>
        <w:pStyle w:val="Heading3"/>
        <w:numPr>
          <w:ilvl w:val="0"/>
          <w:numId w:val="0"/>
        </w:numPr>
        <w:rPr>
          <w:color w:val="auto"/>
        </w:rPr>
      </w:pPr>
      <w:r>
        <w:rPr>
          <w:color w:val="auto"/>
        </w:rPr>
        <w:t>Nodiadau’r hwylusydd</w:t>
      </w:r>
    </w:p>
    <w:p w:rsidR="00E64526" w:rsidRDefault="00E64526" w:rsidP="00E64526"/>
    <w:p w:rsidR="00E64526" w:rsidRDefault="00E64526" w:rsidP="00E64526">
      <w:r>
        <w:t>Mae’r C</w:t>
      </w:r>
      <w:r w:rsidR="004C79D0">
        <w:t>ô</w:t>
      </w:r>
      <w:r>
        <w:t>d Ymarfer</w:t>
      </w:r>
      <w:r w:rsidR="004C79D0">
        <w:t xml:space="preserve"> ar gyfer Rhan 10</w:t>
      </w:r>
      <w:r>
        <w:t xml:space="preserve"> yn datgan y canlynol: </w:t>
      </w:r>
    </w:p>
    <w:p w:rsidR="004C79D0" w:rsidRDefault="004C79D0" w:rsidP="00E64526"/>
    <w:p w:rsidR="00E64526" w:rsidRDefault="00E64526" w:rsidP="00E64526">
      <w:r>
        <w:t xml:space="preserve">“Dylid ystyried eiriolaeth yn elfen gynhenid o’r Ddeddf sy’n sicrhau bod gofal cymdeithasol yn canolbwyntio ar bobl a’u llesiant. Mae eiriolaeth yn helpu pobl i ddeall sut </w:t>
      </w:r>
      <w:proofErr w:type="spellStart"/>
      <w:r>
        <w:t>gallant</w:t>
      </w:r>
      <w:proofErr w:type="spellEnd"/>
      <w:r>
        <w:t xml:space="preserve"> gyfranogi, cyfrannu a chymryd rhan, a sut </w:t>
      </w:r>
      <w:proofErr w:type="spellStart"/>
      <w:r>
        <w:t>gallant</w:t>
      </w:r>
      <w:proofErr w:type="spellEnd"/>
      <w:r>
        <w:t xml:space="preserve"> arwain neu gyfarwyddo’r broses os oes modd.</w:t>
      </w:r>
    </w:p>
    <w:p w:rsidR="00C0345E" w:rsidRPr="00C0345E" w:rsidRDefault="00C0345E" w:rsidP="00C0345E"/>
    <w:p w:rsidR="00C0345E" w:rsidRDefault="004C79D0" w:rsidP="00C0345E">
      <w:r>
        <w:t>“</w:t>
      </w:r>
      <w:r w:rsidR="00C0345E">
        <w:t>Drwy eiriolaeth, mae pobl yn bartneriaid gweithredol yn y prosesau gofal a chymorth allweddol sy’n nodi ac yn sicrhau atebion drwy wasanaethau ataliol; gwybodaeth, cyngor a chynhorthwy; asesu; gofal a chymorth</w:t>
      </w:r>
      <w:r>
        <w:t>,</w:t>
      </w:r>
      <w:r w:rsidR="00C0345E">
        <w:t xml:space="preserve"> a chynllunio gofal; adolygu a diogelu. </w:t>
      </w:r>
    </w:p>
    <w:p w:rsidR="00436B31" w:rsidRPr="00C0345E" w:rsidRDefault="00436B31" w:rsidP="00C0345E"/>
    <w:p w:rsidR="00C0345E" w:rsidRPr="00C0345E" w:rsidRDefault="004C79D0" w:rsidP="00C0345E">
      <w:r>
        <w:t>“Mae’r Ddeddf:</w:t>
      </w:r>
    </w:p>
    <w:p w:rsidR="00C0345E" w:rsidRPr="00C0345E" w:rsidRDefault="004C79D0" w:rsidP="009003B4">
      <w:pPr>
        <w:pStyle w:val="ListParagraph"/>
        <w:numPr>
          <w:ilvl w:val="0"/>
          <w:numId w:val="53"/>
        </w:numPr>
      </w:pPr>
      <w:r>
        <w:t>Y</w:t>
      </w:r>
      <w:r w:rsidR="00C0345E">
        <w:t>n sicrhau mai’r person a’i ganlyniadau llesiant yw cano</w:t>
      </w:r>
      <w:r>
        <w:t>lbwynt y fframwaith newydd hwn</w:t>
      </w:r>
    </w:p>
    <w:p w:rsidR="00C0345E" w:rsidRPr="00C0345E" w:rsidRDefault="004C79D0" w:rsidP="009003B4">
      <w:pPr>
        <w:pStyle w:val="ListParagraph"/>
        <w:numPr>
          <w:ilvl w:val="0"/>
          <w:numId w:val="53"/>
        </w:numPr>
      </w:pPr>
      <w:r>
        <w:t>Y</w:t>
      </w:r>
      <w:r w:rsidR="00C0345E">
        <w:t>n sicrhau bod gan bobl lais a rheolaeth dr</w:t>
      </w:r>
      <w:r>
        <w:t>os sicrhau’r canlyniadau hynny</w:t>
      </w:r>
    </w:p>
    <w:p w:rsidR="00C0345E" w:rsidRPr="00C0345E" w:rsidRDefault="004C79D0" w:rsidP="009003B4">
      <w:pPr>
        <w:pStyle w:val="ListParagraph"/>
        <w:numPr>
          <w:ilvl w:val="0"/>
          <w:numId w:val="53"/>
        </w:numPr>
      </w:pPr>
      <w:r>
        <w:t>Y</w:t>
      </w:r>
      <w:r w:rsidR="00C0345E">
        <w:t>n cefnogi pobl i sicrhau eu llesiant eu hunain</w:t>
      </w:r>
      <w:r>
        <w:t>,</w:t>
      </w:r>
      <w:r w:rsidR="00C0345E">
        <w:t xml:space="preserve"> ac </w:t>
      </w:r>
    </w:p>
    <w:p w:rsidR="00C0345E" w:rsidRDefault="004C79D0" w:rsidP="009003B4">
      <w:pPr>
        <w:pStyle w:val="ListParagraph"/>
        <w:numPr>
          <w:ilvl w:val="0"/>
          <w:numId w:val="53"/>
        </w:numPr>
      </w:pPr>
      <w:r>
        <w:t>Y</w:t>
      </w:r>
      <w:r w:rsidR="00C0345E">
        <w:t>n mesur llwyddiant y gofal a’r cynhorthwy hwn ar sail pob cyfraniad at lesiant; yn cynnwys pobl, teuluoedd, cefnogwyr, gwasa</w:t>
      </w:r>
      <w:r>
        <w:t>naethau ffurfiol ac anffurfiol</w:t>
      </w:r>
    </w:p>
    <w:p w:rsidR="00C0345E" w:rsidRPr="00C0345E" w:rsidRDefault="00C0345E" w:rsidP="00C0345E">
      <w:pPr>
        <w:pStyle w:val="ListParagraph"/>
      </w:pPr>
    </w:p>
    <w:p w:rsidR="00C0345E" w:rsidRDefault="004C79D0" w:rsidP="00C0345E">
      <w:r>
        <w:t>“</w:t>
      </w:r>
      <w:r w:rsidR="00C0345E">
        <w:t xml:space="preserve">Er gwaethaf y rhwystrau y gall pobl eu hwynebu, mae’n </w:t>
      </w:r>
      <w:r w:rsidR="00C0345E">
        <w:rPr>
          <w:b/>
        </w:rPr>
        <w:t xml:space="preserve">rhaid </w:t>
      </w:r>
      <w:r w:rsidR="00C0345E">
        <w:t xml:space="preserve">i awdurdodau </w:t>
      </w:r>
      <w:r>
        <w:br/>
      </w:r>
      <w:r w:rsidR="00C0345E">
        <w:t xml:space="preserve">lleol gynnwys pobl i’w helpu i fynegi eu barn, eu dymuniadau a’u teimladau, eu cynorthwyo i bwyso a mesur opsiynau ac i wneud penderfyniadau am eu canlyniadau llesiant. Mae’r gofynion hyn yn berthnasol, waeth ble mae unigolyn yn byw, gan gynnwys yr ystâd ddiogel. </w:t>
      </w:r>
    </w:p>
    <w:p w:rsidR="00C0345E" w:rsidRPr="00C0345E" w:rsidRDefault="00C0345E" w:rsidP="00C0345E"/>
    <w:p w:rsidR="00C0345E" w:rsidRDefault="004C79D0" w:rsidP="00C0345E">
      <w:r>
        <w:t>“</w:t>
      </w:r>
      <w:r w:rsidR="00C0345E">
        <w:t>Mae angen i awdurdodau lleol ddeall a chefnogi’r canlyniadau llesiant y mae pobl am eu cyflawni. Mae’r datganiadau ar ganlyniadau a nodir yn y C</w:t>
      </w:r>
      <w:r>
        <w:t>ô</w:t>
      </w:r>
      <w:r w:rsidR="00C0345E">
        <w:t xml:space="preserve">d Ymarfer ar Swyddogaethau Cyffredinol yn pennu’r meysydd allweddol lle mae gofal a chymorth yn gallu gwneud gwahaniaeth i wella canlyniadau llesiant pobl. Mae’r rhain yn cynnwys: </w:t>
      </w:r>
    </w:p>
    <w:p w:rsidR="00C0345E" w:rsidRPr="00C0345E" w:rsidRDefault="00C0345E" w:rsidP="00C0345E"/>
    <w:p w:rsidR="00C0345E" w:rsidRDefault="00C0345E" w:rsidP="009003B4">
      <w:pPr>
        <w:pStyle w:val="ListParagraph"/>
        <w:numPr>
          <w:ilvl w:val="0"/>
          <w:numId w:val="54"/>
        </w:numPr>
      </w:pPr>
      <w:r w:rsidRPr="004C79D0">
        <w:rPr>
          <w:b/>
        </w:rPr>
        <w:t xml:space="preserve">Llesiant </w:t>
      </w:r>
      <w:r w:rsidR="004C79D0">
        <w:rPr>
          <w:b/>
        </w:rPr>
        <w:t>–</w:t>
      </w:r>
      <w:r w:rsidRPr="004C79D0">
        <w:rPr>
          <w:b/>
        </w:rPr>
        <w:t xml:space="preserve"> </w:t>
      </w:r>
      <w:r w:rsidR="004C79D0">
        <w:t>r</w:t>
      </w:r>
      <w:r>
        <w:t>wy’n gwybod ac yn deall pa ofal, cymorth a chyfleoedd sydd ar gael i mi ac rwy’n cael y cymorth sydd ei angen arna i, pan fydd arna i angen hynny, y</w:t>
      </w:r>
      <w:r w:rsidR="004C79D0">
        <w:t>n y ffordd mae arna i ei angen</w:t>
      </w:r>
    </w:p>
    <w:p w:rsidR="00C0345E" w:rsidRPr="00C0345E" w:rsidRDefault="00C0345E" w:rsidP="004C79D0"/>
    <w:p w:rsidR="00C0345E" w:rsidRDefault="00C0345E" w:rsidP="009003B4">
      <w:pPr>
        <w:pStyle w:val="ListParagraph"/>
        <w:numPr>
          <w:ilvl w:val="0"/>
          <w:numId w:val="54"/>
        </w:numPr>
      </w:pPr>
      <w:r w:rsidRPr="004C79D0">
        <w:rPr>
          <w:b/>
        </w:rPr>
        <w:t xml:space="preserve">Sicrhau hawliau </w:t>
      </w:r>
      <w:r w:rsidR="004C79D0">
        <w:rPr>
          <w:b/>
        </w:rPr>
        <w:t>–</w:t>
      </w:r>
      <w:r w:rsidRPr="004C79D0">
        <w:rPr>
          <w:b/>
        </w:rPr>
        <w:t xml:space="preserve"> </w:t>
      </w:r>
      <w:r w:rsidR="004C79D0">
        <w:rPr>
          <w:b/>
        </w:rPr>
        <w:t>m</w:t>
      </w:r>
      <w:r>
        <w:t>ae fy hawliau yn cael eu parchu, mae gen i lais a rheolaeth, rwy’n rhan o’r penderfyniadau sy’n effeithio ar fy mywyd, caiff fy amgylchiadau unigol eu hystyried, rwy’n gallu siarad drosof fy hun neu mae rhywun ar gael i wneud hynny drosof ac rwy’n cael gofal drwy gyfrwng y</w:t>
      </w:r>
      <w:r w:rsidR="004C79D0">
        <w:t xml:space="preserve"> Gymraeg os oes arnaf ei angen</w:t>
      </w:r>
    </w:p>
    <w:p w:rsidR="00C0345E" w:rsidRPr="00C0345E" w:rsidRDefault="00C0345E" w:rsidP="00C0345E"/>
    <w:p w:rsidR="009713F6" w:rsidRDefault="004C79D0" w:rsidP="009713F6">
      <w:r>
        <w:t>“</w:t>
      </w:r>
      <w:r w:rsidR="00C0345E">
        <w:t>Mae gwasanaethau eirioli yn hanfodol i gynorthwyo pobl i fynd ati i ymgysylltu a chyfrannu at ddatblygiad eu canlyniadau llesiant eu hunain."</w:t>
      </w:r>
    </w:p>
    <w:p w:rsidR="00EC6D6C" w:rsidRDefault="00EC6D6C" w:rsidP="00EC6D6C"/>
    <w:p w:rsidR="00D53237" w:rsidRPr="009B14A7" w:rsidRDefault="00D53237" w:rsidP="00D53237">
      <w:pPr>
        <w:rPr>
          <w:i/>
        </w:rPr>
      </w:pPr>
      <w:r>
        <w:rPr>
          <w:i/>
        </w:rPr>
        <w:t>C</w:t>
      </w:r>
      <w:r w:rsidR="004C79D0">
        <w:rPr>
          <w:i/>
        </w:rPr>
        <w:t>ôd</w:t>
      </w:r>
      <w:r>
        <w:rPr>
          <w:i/>
        </w:rPr>
        <w:t xml:space="preserve"> Ymarfer</w:t>
      </w:r>
      <w:r w:rsidR="004C79D0">
        <w:rPr>
          <w:i/>
        </w:rPr>
        <w:t xml:space="preserve"> ar gyfer Rhan 10</w:t>
      </w:r>
      <w:r>
        <w:rPr>
          <w:i/>
        </w:rPr>
        <w:t xml:space="preserve"> (Eiriolaeth)</w:t>
      </w:r>
    </w:p>
    <w:p w:rsidR="00ED3C1C" w:rsidRDefault="00ED3C1C" w:rsidP="00D23BCB"/>
    <w:p w:rsidR="00E6001A" w:rsidRPr="00201DE6" w:rsidRDefault="00E6001A" w:rsidP="001C621F">
      <w:pPr>
        <w:pStyle w:val="Heading2"/>
        <w:rPr>
          <w:color w:val="auto"/>
        </w:rPr>
      </w:pPr>
      <w:bookmarkStart w:id="72" w:name="_Toc434572514"/>
      <w:bookmarkStart w:id="73" w:name="_Toc447690415"/>
      <w:r>
        <w:rPr>
          <w:color w:val="auto"/>
        </w:rPr>
        <w:lastRenderedPageBreak/>
        <w:t xml:space="preserve">Sleid </w:t>
      </w:r>
      <w:bookmarkEnd w:id="72"/>
      <w:r>
        <w:rPr>
          <w:color w:val="auto"/>
        </w:rPr>
        <w:t>3</w:t>
      </w:r>
      <w:bookmarkEnd w:id="73"/>
      <w:r w:rsidR="008C6031">
        <w:rPr>
          <w:color w:val="auto"/>
        </w:rPr>
        <w:t>3</w:t>
      </w:r>
    </w:p>
    <w:p w:rsidR="00E6001A" w:rsidRDefault="00D337D5" w:rsidP="00C43F01">
      <w:pPr>
        <w:jc w:val="center"/>
      </w:pPr>
      <w:r w:rsidRPr="00D337D5">
        <w:rPr>
          <w:noProof/>
          <w:bdr w:val="single" w:sz="4" w:space="0" w:color="auto"/>
          <w:lang w:val="en-GB" w:eastAsia="en-GB" w:bidi="ar-SA"/>
        </w:rPr>
        <w:drawing>
          <wp:inline distT="0" distB="0" distL="0" distR="0" wp14:anchorId="04FFE541" wp14:editId="680AAF6D">
            <wp:extent cx="3646065" cy="27007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Safeguarding Programme\Louise\Advocacy learning materials\learning materials\Welsh versions\Independent Professional Advocacy presentation Heb nodiadau CY (heb nodiadau)\Slide32.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646065" cy="2700788"/>
                    </a:xfrm>
                    <a:prstGeom prst="rect">
                      <a:avLst/>
                    </a:prstGeom>
                    <a:noFill/>
                    <a:ln w="9525">
                      <a:noFill/>
                      <a:miter lim="800000"/>
                      <a:headEnd/>
                      <a:tailEnd/>
                    </a:ln>
                  </pic:spPr>
                </pic:pic>
              </a:graphicData>
            </a:graphic>
          </wp:inline>
        </w:drawing>
      </w:r>
    </w:p>
    <w:p w:rsidR="00C0345E" w:rsidRDefault="00C0345E" w:rsidP="00E6001A"/>
    <w:p w:rsidR="00E6001A" w:rsidRPr="00201DE6" w:rsidRDefault="00E6001A" w:rsidP="00E64526">
      <w:pPr>
        <w:pStyle w:val="Heading3"/>
        <w:numPr>
          <w:ilvl w:val="0"/>
          <w:numId w:val="0"/>
        </w:numPr>
        <w:rPr>
          <w:color w:val="auto"/>
        </w:rPr>
      </w:pPr>
      <w:r>
        <w:rPr>
          <w:color w:val="auto"/>
        </w:rPr>
        <w:t>Nodiadau’r hwylusydd</w:t>
      </w:r>
    </w:p>
    <w:p w:rsidR="00C0345E" w:rsidRDefault="00C0345E" w:rsidP="00C0345E">
      <w:r>
        <w:t>Bydd y rhan fwyaf o bobl yn gwneud penderfyniadau bob dydd. O’r penderfyniadau bycha</w:t>
      </w:r>
      <w:r w:rsidR="000F3E3D">
        <w:t>i</w:t>
      </w:r>
      <w:r>
        <w:t>n, efallai ynghylch beth i’w fwyta, beth i’w wisgo a beth i’w wneud yn ystod y dydd, i’r penderfyniadau mawr, efallai ynghylch ble rydym yn byw, gyda phwy rydym yn byw, ble i fynd ar wyliau, pwy yw ein ffrindiau, neu pa alwedigaeth i’w dilyn.</w:t>
      </w:r>
    </w:p>
    <w:p w:rsidR="00201DE6" w:rsidRPr="00C0345E" w:rsidRDefault="00201DE6" w:rsidP="00C0345E"/>
    <w:p w:rsidR="00C0345E" w:rsidRDefault="00C0345E" w:rsidP="00C0345E">
      <w:r>
        <w:t>Bydd yr holl benderfyniadau a wnawn yn ein helpu i nodi pwy ydy</w:t>
      </w:r>
      <w:r w:rsidR="000F3E3D">
        <w:t>n</w:t>
      </w:r>
      <w:r>
        <w:t xml:space="preserve"> ni ac maent yn </w:t>
      </w:r>
      <w:proofErr w:type="spellStart"/>
      <w:r>
        <w:t>rhyddidau</w:t>
      </w:r>
      <w:proofErr w:type="spellEnd"/>
      <w:r>
        <w:t xml:space="preserve"> personol pwysig.</w:t>
      </w:r>
    </w:p>
    <w:p w:rsidR="00201DE6" w:rsidRPr="00C0345E" w:rsidRDefault="00201DE6" w:rsidP="00C0345E"/>
    <w:p w:rsidR="00C0345E" w:rsidRDefault="00C0345E" w:rsidP="00C0345E">
      <w:r>
        <w:t>Nid yw gwneud penderfyniadau mor hawdd i bawb, ac efallai byddant yn canfod rhwystrau sy’n eu hatal rhag gwneud penderfyniadau beunyddiol a rheoli ein gallu ein hunain i wneud penderfyniadau.</w:t>
      </w:r>
      <w:r w:rsidR="000F3E3D">
        <w:t xml:space="preserve"> </w:t>
      </w:r>
      <w:r>
        <w:t xml:space="preserve">Gall y rhwystrau hyn berthyn i </w:t>
      </w:r>
      <w:r w:rsidR="000F3E3D">
        <w:t>dri</w:t>
      </w:r>
      <w:r>
        <w:t xml:space="preserve"> chategori: rhwystrau emosiynol, rhwystrau corfforol, a rhwystrau o ran agweddau.</w:t>
      </w:r>
    </w:p>
    <w:p w:rsidR="00C0345E" w:rsidRPr="00C0345E" w:rsidRDefault="00C0345E" w:rsidP="00C0345E"/>
    <w:p w:rsidR="00C0345E" w:rsidRPr="00C0345E" w:rsidRDefault="00C0345E" w:rsidP="00C0345E">
      <w:r>
        <w:t>Rhwystrau emosiynol (</w:t>
      </w:r>
      <w:r w:rsidR="000F3E3D">
        <w:t>r</w:t>
      </w:r>
      <w:r>
        <w:t>hai sy’n effeithio ar ein teimladau tuag at rywbeth)</w:t>
      </w:r>
      <w:r w:rsidR="000F3E3D">
        <w:t>:</w:t>
      </w:r>
    </w:p>
    <w:p w:rsidR="00C0345E" w:rsidRPr="00C0345E" w:rsidRDefault="00C0345E" w:rsidP="009003B4">
      <w:pPr>
        <w:numPr>
          <w:ilvl w:val="0"/>
          <w:numId w:val="55"/>
        </w:numPr>
      </w:pPr>
      <w:r>
        <w:t>Ofni canlyniadau gwneud dewis</w:t>
      </w:r>
    </w:p>
    <w:p w:rsidR="00C0345E" w:rsidRPr="00C0345E" w:rsidRDefault="00C0345E" w:rsidP="009003B4">
      <w:pPr>
        <w:numPr>
          <w:ilvl w:val="0"/>
          <w:numId w:val="55"/>
        </w:numPr>
      </w:pPr>
      <w:r>
        <w:t>Pryder y bydd rhywun arall yn meddwl ei fod yn dwp</w:t>
      </w:r>
    </w:p>
    <w:p w:rsidR="00C0345E" w:rsidRPr="00C0345E" w:rsidRDefault="00C0345E" w:rsidP="009003B4">
      <w:pPr>
        <w:numPr>
          <w:ilvl w:val="0"/>
          <w:numId w:val="55"/>
        </w:numPr>
      </w:pPr>
      <w:r>
        <w:t>Diffyg hyder i godi llais a rheoli</w:t>
      </w:r>
    </w:p>
    <w:p w:rsidR="00C0345E" w:rsidRPr="00C0345E" w:rsidRDefault="00C0345E" w:rsidP="009003B4">
      <w:pPr>
        <w:numPr>
          <w:ilvl w:val="0"/>
          <w:numId w:val="55"/>
        </w:numPr>
      </w:pPr>
      <w:r>
        <w:t>Teimlo’n ddi-rym oherwydd bydd rhywun arall yn gwneud eich holl benderfyniadau</w:t>
      </w:r>
    </w:p>
    <w:p w:rsidR="00C0345E" w:rsidRPr="00C0345E" w:rsidRDefault="00C0345E" w:rsidP="009003B4">
      <w:pPr>
        <w:numPr>
          <w:ilvl w:val="0"/>
          <w:numId w:val="55"/>
        </w:numPr>
      </w:pPr>
      <w:r>
        <w:t>Ofni newid neu ofni’r anhysbys</w:t>
      </w:r>
    </w:p>
    <w:p w:rsidR="00C0345E" w:rsidRPr="00C0345E" w:rsidRDefault="00C0345E" w:rsidP="009003B4">
      <w:pPr>
        <w:numPr>
          <w:ilvl w:val="0"/>
          <w:numId w:val="55"/>
        </w:numPr>
      </w:pPr>
      <w:r>
        <w:t>Ofni cael ei ystyried yn rhywun trafferthus</w:t>
      </w:r>
    </w:p>
    <w:p w:rsidR="00C0345E" w:rsidRPr="00C0345E" w:rsidRDefault="00C0345E" w:rsidP="009003B4">
      <w:pPr>
        <w:numPr>
          <w:ilvl w:val="0"/>
          <w:numId w:val="55"/>
        </w:numPr>
      </w:pPr>
      <w:r>
        <w:t xml:space="preserve">Ofni colli cyfeillgarwch rhywun os na fyddwch </w:t>
      </w:r>
      <w:proofErr w:type="spellStart"/>
      <w:r>
        <w:t>chi’n</w:t>
      </w:r>
      <w:proofErr w:type="spellEnd"/>
      <w:r>
        <w:t xml:space="preserve"> gwneud yr hyn sydd orau er eich lles pennaf yn ei </w:t>
      </w:r>
      <w:proofErr w:type="spellStart"/>
      <w:r>
        <w:t>farn</w:t>
      </w:r>
      <w:proofErr w:type="spellEnd"/>
      <w:r>
        <w:t xml:space="preserve"> ef neu hi</w:t>
      </w:r>
    </w:p>
    <w:p w:rsidR="00C0345E" w:rsidRPr="00C0345E" w:rsidRDefault="00C0345E" w:rsidP="009003B4">
      <w:pPr>
        <w:numPr>
          <w:ilvl w:val="0"/>
          <w:numId w:val="55"/>
        </w:numPr>
      </w:pPr>
      <w:r>
        <w:t xml:space="preserve">Emosiynol oherwydd ansicrwydd gorfod symud tŷ </w:t>
      </w:r>
    </w:p>
    <w:p w:rsidR="00C0345E" w:rsidRPr="00C0345E" w:rsidRDefault="00C0345E" w:rsidP="009003B4">
      <w:pPr>
        <w:numPr>
          <w:ilvl w:val="0"/>
          <w:numId w:val="55"/>
        </w:numPr>
      </w:pPr>
      <w:r>
        <w:t xml:space="preserve">Gofidus a ddim yn meddwl yn glir oherwydd rydych </w:t>
      </w:r>
      <w:proofErr w:type="spellStart"/>
      <w:r>
        <w:t>chi</w:t>
      </w:r>
      <w:r w:rsidR="00FB7497">
        <w:t>’n</w:t>
      </w:r>
      <w:proofErr w:type="spellEnd"/>
      <w:r>
        <w:t xml:space="preserve"> agored i niwed </w:t>
      </w:r>
    </w:p>
    <w:p w:rsidR="00C0345E" w:rsidRPr="00C0345E" w:rsidRDefault="00C0345E" w:rsidP="009003B4">
      <w:pPr>
        <w:numPr>
          <w:ilvl w:val="0"/>
          <w:numId w:val="55"/>
        </w:numPr>
      </w:pPr>
      <w:r>
        <w:t>Rhy emosiynol i wneud penderfyniadau clir</w:t>
      </w:r>
    </w:p>
    <w:p w:rsidR="00C0345E" w:rsidRPr="00C0345E" w:rsidRDefault="00C0345E" w:rsidP="009003B4">
      <w:pPr>
        <w:numPr>
          <w:ilvl w:val="0"/>
          <w:numId w:val="55"/>
        </w:numPr>
      </w:pPr>
      <w:r>
        <w:lastRenderedPageBreak/>
        <w:t>Ansicr ynghylch beth i’w wneud oherwydd nid ydych yn gwybod beth yw eich holl opsiynau</w:t>
      </w:r>
    </w:p>
    <w:p w:rsidR="00C0345E" w:rsidRPr="00C0345E" w:rsidRDefault="00C0345E" w:rsidP="009003B4">
      <w:pPr>
        <w:pStyle w:val="ListParagraph"/>
        <w:numPr>
          <w:ilvl w:val="0"/>
          <w:numId w:val="55"/>
        </w:numPr>
      </w:pPr>
      <w:r>
        <w:t xml:space="preserve">Teimlo ar eich pen eich hun ac yn arunig heb neb i droi ato i siarad </w:t>
      </w:r>
    </w:p>
    <w:p w:rsidR="00C0345E" w:rsidRPr="00C0345E" w:rsidRDefault="00C0345E" w:rsidP="009003B4">
      <w:pPr>
        <w:pStyle w:val="ListParagraph"/>
        <w:numPr>
          <w:ilvl w:val="0"/>
          <w:numId w:val="55"/>
        </w:numPr>
      </w:pPr>
      <w:r>
        <w:t>Ansicr oherwydd rhwystr ieithyddol</w:t>
      </w:r>
    </w:p>
    <w:p w:rsidR="00C0345E" w:rsidRPr="00C0345E" w:rsidRDefault="00C0345E" w:rsidP="009003B4">
      <w:pPr>
        <w:pStyle w:val="ListParagraph"/>
        <w:numPr>
          <w:ilvl w:val="0"/>
          <w:numId w:val="55"/>
        </w:numPr>
      </w:pPr>
      <w:r>
        <w:t xml:space="preserve">Teimlo ar goll oherwydd ni </w:t>
      </w:r>
      <w:proofErr w:type="spellStart"/>
      <w:r>
        <w:t>allwch</w:t>
      </w:r>
      <w:proofErr w:type="spellEnd"/>
      <w:r>
        <w:t xml:space="preserve"> </w:t>
      </w:r>
      <w:proofErr w:type="spellStart"/>
      <w:r>
        <w:t>gofio</w:t>
      </w:r>
      <w:proofErr w:type="spellEnd"/>
      <w:r>
        <w:t xml:space="preserve"> pethau a ddylai eich helpu i wneud penderfyniad</w:t>
      </w:r>
    </w:p>
    <w:p w:rsidR="00C0345E" w:rsidRDefault="00C0345E" w:rsidP="00C0345E">
      <w:pPr>
        <w:ind w:left="720"/>
      </w:pPr>
    </w:p>
    <w:p w:rsidR="00C0345E" w:rsidRPr="00C0345E" w:rsidRDefault="00C0345E" w:rsidP="00C0345E">
      <w:r>
        <w:t xml:space="preserve">Rhwystrau </w:t>
      </w:r>
      <w:r w:rsidR="00FB7497">
        <w:t>c</w:t>
      </w:r>
      <w:r>
        <w:t xml:space="preserve">orfforol (rhwystrau cyffyrddadwy sy’n atal rhywun rhag cael llais, dewis </w:t>
      </w:r>
      <w:r w:rsidR="00FB7497">
        <w:br/>
      </w:r>
      <w:r>
        <w:t>a rheolaeth)</w:t>
      </w:r>
      <w:r w:rsidR="00FB7497">
        <w:t>:</w:t>
      </w:r>
    </w:p>
    <w:p w:rsidR="00C0345E" w:rsidRPr="00C0345E" w:rsidRDefault="00C0345E" w:rsidP="009003B4">
      <w:pPr>
        <w:pStyle w:val="ListParagraph"/>
        <w:numPr>
          <w:ilvl w:val="0"/>
          <w:numId w:val="56"/>
        </w:numPr>
      </w:pPr>
      <w:r>
        <w:t>Colli gallu gwybyddol</w:t>
      </w:r>
    </w:p>
    <w:p w:rsidR="00C0345E" w:rsidRPr="00C0345E" w:rsidRDefault="00C0345E" w:rsidP="009003B4">
      <w:pPr>
        <w:pStyle w:val="ListParagraph"/>
        <w:numPr>
          <w:ilvl w:val="0"/>
          <w:numId w:val="56"/>
        </w:numPr>
      </w:pPr>
      <w:r>
        <w:t xml:space="preserve">Rheolaeth </w:t>
      </w:r>
      <w:proofErr w:type="spellStart"/>
      <w:r>
        <w:t>gymhellol</w:t>
      </w:r>
      <w:proofErr w:type="spellEnd"/>
      <w:r>
        <w:t xml:space="preserve"> gan unigolyn arall</w:t>
      </w:r>
    </w:p>
    <w:p w:rsidR="00C0345E" w:rsidRPr="00C0345E" w:rsidRDefault="00C0345E" w:rsidP="009003B4">
      <w:pPr>
        <w:pStyle w:val="ListParagraph"/>
        <w:numPr>
          <w:ilvl w:val="0"/>
          <w:numId w:val="56"/>
        </w:numPr>
      </w:pPr>
      <w:r>
        <w:t xml:space="preserve">Methu cael y wybodaeth gywir ddiweddaraf </w:t>
      </w:r>
    </w:p>
    <w:p w:rsidR="00C0345E" w:rsidRPr="00C0345E" w:rsidRDefault="00C0345E" w:rsidP="009003B4">
      <w:pPr>
        <w:pStyle w:val="ListParagraph"/>
        <w:numPr>
          <w:ilvl w:val="0"/>
          <w:numId w:val="56"/>
        </w:numPr>
      </w:pPr>
      <w:r>
        <w:t>Methu canfod pa hawliau sydd gan unigolyn</w:t>
      </w:r>
    </w:p>
    <w:p w:rsidR="00C0345E" w:rsidRPr="00C0345E" w:rsidRDefault="00E64526" w:rsidP="009003B4">
      <w:pPr>
        <w:pStyle w:val="ListParagraph"/>
        <w:numPr>
          <w:ilvl w:val="0"/>
          <w:numId w:val="56"/>
        </w:numPr>
      </w:pPr>
      <w:r>
        <w:t xml:space="preserve">Mae gwybodaeth am wasanaethau neu weithdrefnau yn gymhleth ac mae’n anodd cael gafael arni </w:t>
      </w:r>
    </w:p>
    <w:p w:rsidR="00C0345E" w:rsidRPr="00C0345E" w:rsidRDefault="00C0345E" w:rsidP="009003B4">
      <w:pPr>
        <w:pStyle w:val="ListParagraph"/>
        <w:numPr>
          <w:ilvl w:val="0"/>
          <w:numId w:val="56"/>
        </w:numPr>
      </w:pPr>
      <w:r>
        <w:t>Problemau cyfathrebu (ieithyddol, nam ar y synhwyrau, methu darllen nac ysgrifennu, anawsterau corfforol)</w:t>
      </w:r>
    </w:p>
    <w:p w:rsidR="00C0345E" w:rsidRPr="00C0345E" w:rsidRDefault="00C0345E" w:rsidP="009003B4">
      <w:pPr>
        <w:pStyle w:val="ListParagraph"/>
        <w:numPr>
          <w:ilvl w:val="0"/>
          <w:numId w:val="56"/>
        </w:numPr>
      </w:pPr>
      <w:r>
        <w:t>Diffyg cymorth annibynnol (neu ddiffyg canfyddadwy)</w:t>
      </w:r>
    </w:p>
    <w:p w:rsidR="00C0345E" w:rsidRPr="00C0345E" w:rsidRDefault="00C0345E" w:rsidP="009003B4">
      <w:pPr>
        <w:pStyle w:val="ListParagraph"/>
        <w:numPr>
          <w:ilvl w:val="0"/>
          <w:numId w:val="56"/>
        </w:numPr>
      </w:pPr>
      <w:r>
        <w:t>Methu gwneud synnwyr o wybodaeth a roddir i chwi</w:t>
      </w:r>
    </w:p>
    <w:p w:rsidR="00C0345E" w:rsidRPr="00C0345E" w:rsidRDefault="00C0345E" w:rsidP="009003B4">
      <w:pPr>
        <w:pStyle w:val="ListParagraph"/>
        <w:numPr>
          <w:ilvl w:val="0"/>
          <w:numId w:val="56"/>
        </w:numPr>
      </w:pPr>
      <w:r>
        <w:t>Problemau iechyd</w:t>
      </w:r>
    </w:p>
    <w:p w:rsidR="00C0345E" w:rsidRDefault="00C0345E" w:rsidP="009003B4">
      <w:pPr>
        <w:pStyle w:val="ListParagraph"/>
        <w:numPr>
          <w:ilvl w:val="0"/>
          <w:numId w:val="56"/>
        </w:numPr>
      </w:pPr>
      <w:r>
        <w:t>Camdriniaeth, niwed neu gael eich trin yn wael</w:t>
      </w:r>
    </w:p>
    <w:p w:rsidR="00C0345E" w:rsidRPr="00C0345E" w:rsidRDefault="00C0345E" w:rsidP="00C0345E"/>
    <w:p w:rsidR="00C0345E" w:rsidRPr="00C0345E" w:rsidRDefault="00C0345E" w:rsidP="00C0345E">
      <w:r>
        <w:t xml:space="preserve">Rhwystrau o ran </w:t>
      </w:r>
      <w:r w:rsidR="00FB7497">
        <w:t>a</w:t>
      </w:r>
      <w:r>
        <w:t>gweddau (barn pobl am bobl eraill). Gall agweddau fod yn rhwystr gwirioneddol rhag gwneud dewisiadau a rheoli</w:t>
      </w:r>
      <w:r w:rsidR="00FB7497">
        <w:t>:</w:t>
      </w:r>
    </w:p>
    <w:p w:rsidR="00C0345E" w:rsidRPr="00C0345E" w:rsidRDefault="00C0345E" w:rsidP="009003B4">
      <w:pPr>
        <w:pStyle w:val="ListParagraph"/>
        <w:numPr>
          <w:ilvl w:val="0"/>
          <w:numId w:val="57"/>
        </w:numPr>
      </w:pPr>
      <w:r>
        <w:t>Pobl eraill yn meddwl mai hwy sy’n gwybod orau (ymddygiad sy’n rheoli)</w:t>
      </w:r>
    </w:p>
    <w:p w:rsidR="00C0345E" w:rsidRPr="00C0345E" w:rsidRDefault="00C0345E" w:rsidP="009003B4">
      <w:pPr>
        <w:pStyle w:val="ListParagraph"/>
        <w:numPr>
          <w:ilvl w:val="0"/>
          <w:numId w:val="57"/>
        </w:numPr>
      </w:pPr>
      <w:r>
        <w:t xml:space="preserve">Gwahaniaethu gwirioneddol neu </w:t>
      </w:r>
      <w:proofErr w:type="spellStart"/>
      <w:r>
        <w:t>ganfyddedig</w:t>
      </w:r>
      <w:proofErr w:type="spellEnd"/>
    </w:p>
    <w:p w:rsidR="00C0345E" w:rsidRPr="00C0345E" w:rsidRDefault="00E64526" w:rsidP="009003B4">
      <w:pPr>
        <w:pStyle w:val="ListParagraph"/>
        <w:numPr>
          <w:ilvl w:val="0"/>
          <w:numId w:val="57"/>
        </w:numPr>
      </w:pPr>
      <w:r>
        <w:t>Peidio credu y gall rhywun wneud eu penderfyniad oherwydd mae eu cof yn ddiffygiol neu maent wedi cael diagnosis o ddementia</w:t>
      </w:r>
    </w:p>
    <w:p w:rsidR="00C0345E" w:rsidRPr="00C0345E" w:rsidRDefault="00C0345E" w:rsidP="009003B4">
      <w:pPr>
        <w:pStyle w:val="ListParagraph"/>
        <w:numPr>
          <w:ilvl w:val="0"/>
          <w:numId w:val="57"/>
        </w:numPr>
      </w:pPr>
      <w:r>
        <w:t>Gweithwyr proffesiynol yn defnyddio iaith sy’n llawn jargon ac yn dechnegol iawn</w:t>
      </w:r>
    </w:p>
    <w:p w:rsidR="00C0345E" w:rsidRPr="00C0345E" w:rsidRDefault="00C0345E" w:rsidP="009003B4">
      <w:pPr>
        <w:pStyle w:val="ListParagraph"/>
        <w:numPr>
          <w:ilvl w:val="0"/>
          <w:numId w:val="57"/>
        </w:numPr>
      </w:pPr>
      <w:r>
        <w:t>Ystyried na all rhywun lunio barn, gwneud penderfyniad, rheoli ei benderfyniadau ei hun</w:t>
      </w:r>
    </w:p>
    <w:p w:rsidR="00C0345E" w:rsidRPr="00C0345E" w:rsidRDefault="00C0345E" w:rsidP="009003B4">
      <w:pPr>
        <w:pStyle w:val="ListParagraph"/>
        <w:numPr>
          <w:ilvl w:val="0"/>
          <w:numId w:val="57"/>
        </w:numPr>
      </w:pPr>
      <w:r>
        <w:t>Anwybyddu rhywun sy’n defnyddio cyfathrebu di-eiriau</w:t>
      </w:r>
    </w:p>
    <w:p w:rsidR="00C0345E" w:rsidRPr="00C0345E" w:rsidRDefault="00C0345E" w:rsidP="009003B4">
      <w:pPr>
        <w:pStyle w:val="ListParagraph"/>
        <w:numPr>
          <w:ilvl w:val="0"/>
          <w:numId w:val="57"/>
        </w:numPr>
      </w:pPr>
      <w:r>
        <w:t>Arbenigwyr ddim yn ystyried y gall rhywun ddeall os dywedir rhywbeth wrthynt mewn iaith glir</w:t>
      </w:r>
    </w:p>
    <w:p w:rsidR="00C0345E" w:rsidRPr="00C0345E" w:rsidRDefault="00C0345E" w:rsidP="009003B4">
      <w:pPr>
        <w:pStyle w:val="ListParagraph"/>
        <w:numPr>
          <w:ilvl w:val="0"/>
          <w:numId w:val="57"/>
        </w:numPr>
      </w:pPr>
      <w:r>
        <w:t>Peidio cynnal cyswllt llygaid</w:t>
      </w:r>
    </w:p>
    <w:p w:rsidR="00AD09FA" w:rsidRDefault="00AD09FA" w:rsidP="00417A04"/>
    <w:p w:rsidR="006B68E7" w:rsidRPr="00436B31" w:rsidRDefault="00D140DE" w:rsidP="00417A04">
      <w:pPr>
        <w:rPr>
          <w:b/>
        </w:rPr>
      </w:pPr>
      <w:r>
        <w:rPr>
          <w:b/>
        </w:rPr>
        <w:t>Ymarfer</w:t>
      </w:r>
    </w:p>
    <w:p w:rsidR="006B68E7" w:rsidRDefault="006B68E7" w:rsidP="00417A04">
      <w:pPr>
        <w:rPr>
          <w:color w:val="FF0000"/>
        </w:rPr>
      </w:pPr>
    </w:p>
    <w:p w:rsidR="00201DE6" w:rsidRPr="00201DE6" w:rsidRDefault="006B68E7" w:rsidP="006B68E7">
      <w:pPr>
        <w:rPr>
          <w:bCs/>
        </w:rPr>
      </w:pPr>
      <w:r>
        <w:t>Ymarfer mewn parau.</w:t>
      </w:r>
    </w:p>
    <w:p w:rsidR="00201DE6" w:rsidRPr="00201DE6" w:rsidRDefault="00201DE6" w:rsidP="006B68E7">
      <w:pPr>
        <w:rPr>
          <w:bCs/>
        </w:rPr>
      </w:pPr>
    </w:p>
    <w:p w:rsidR="00201DE6" w:rsidRPr="00201DE6" w:rsidRDefault="00201DE6" w:rsidP="006B68E7">
      <w:pPr>
        <w:rPr>
          <w:bCs/>
        </w:rPr>
      </w:pPr>
      <w:r>
        <w:t xml:space="preserve">Defnyddiwch yr astudiaeth achos ynghylch Mrs A. Gofynnwch i’r dysgwyr drafod </w:t>
      </w:r>
      <w:r w:rsidR="00FB7497">
        <w:br/>
      </w:r>
      <w:r>
        <w:t xml:space="preserve">yr achos, ystyried beth ddylai ddigwydd yn ôl eu gwybodaeth hwy, ac ateb y cwestiynau.  </w:t>
      </w:r>
    </w:p>
    <w:p w:rsidR="00201DE6" w:rsidRPr="00201DE6" w:rsidRDefault="00201DE6" w:rsidP="006B68E7">
      <w:pPr>
        <w:rPr>
          <w:bCs/>
        </w:rPr>
      </w:pPr>
    </w:p>
    <w:p w:rsidR="006B68E7" w:rsidRPr="00201DE6" w:rsidRDefault="00201DE6" w:rsidP="006B68E7">
      <w:r>
        <w:lastRenderedPageBreak/>
        <w:t>Rhowch adborth i’r prif grŵp a defnyddiwch daflen yr hwylusydd i gynnig gwybodaeth gefndirol ynghylch yr achos a beth wnaeth yr eiriolwr yn achos Mrs A.</w:t>
      </w:r>
    </w:p>
    <w:p w:rsidR="006B68E7" w:rsidRPr="006B68E7" w:rsidRDefault="006B68E7" w:rsidP="00417A04">
      <w:pPr>
        <w:rPr>
          <w:color w:val="FF0000"/>
        </w:rPr>
      </w:pPr>
    </w:p>
    <w:p w:rsidR="00C0345E" w:rsidRDefault="00C0345E" w:rsidP="00417A04"/>
    <w:p w:rsidR="004C5C63" w:rsidRPr="00201DE6" w:rsidRDefault="004C5C63" w:rsidP="001C621F">
      <w:pPr>
        <w:pStyle w:val="Heading2"/>
        <w:rPr>
          <w:color w:val="auto"/>
        </w:rPr>
      </w:pPr>
      <w:bookmarkStart w:id="74" w:name="_Toc434572515"/>
      <w:bookmarkStart w:id="75" w:name="_Toc447690416"/>
      <w:r>
        <w:rPr>
          <w:color w:val="auto"/>
        </w:rPr>
        <w:t xml:space="preserve">Sleid </w:t>
      </w:r>
      <w:bookmarkEnd w:id="74"/>
      <w:r>
        <w:rPr>
          <w:color w:val="auto"/>
        </w:rPr>
        <w:t>3</w:t>
      </w:r>
      <w:r w:rsidR="008C6031">
        <w:rPr>
          <w:color w:val="auto"/>
        </w:rPr>
        <w:t>4</w:t>
      </w:r>
      <w:bookmarkEnd w:id="75"/>
    </w:p>
    <w:p w:rsidR="004C5C63" w:rsidRDefault="00D337D5" w:rsidP="00C43F01">
      <w:pPr>
        <w:jc w:val="center"/>
      </w:pPr>
      <w:r w:rsidRPr="00D337D5">
        <w:rPr>
          <w:noProof/>
          <w:bdr w:val="single" w:sz="4" w:space="0" w:color="auto"/>
          <w:lang w:val="en-GB" w:eastAsia="en-GB" w:bidi="ar-SA"/>
        </w:rPr>
        <w:drawing>
          <wp:inline distT="0" distB="0" distL="0" distR="0" wp14:anchorId="7CF8C701" wp14:editId="6EF76C78">
            <wp:extent cx="3474710" cy="257385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Safeguarding Programme\Louise\Advocacy learning materials\learning materials\Welsh versions\Independent Professional Advocacy presentation Heb nodiadau CY (heb nodiadau)\Slide33.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474710" cy="2573859"/>
                    </a:xfrm>
                    <a:prstGeom prst="rect">
                      <a:avLst/>
                    </a:prstGeom>
                    <a:noFill/>
                    <a:ln w="9525">
                      <a:noFill/>
                      <a:miter lim="800000"/>
                      <a:headEnd/>
                      <a:tailEnd/>
                    </a:ln>
                  </pic:spPr>
                </pic:pic>
              </a:graphicData>
            </a:graphic>
          </wp:inline>
        </w:drawing>
      </w:r>
    </w:p>
    <w:p w:rsidR="006B68E7" w:rsidRDefault="006B68E7" w:rsidP="00306D71"/>
    <w:p w:rsidR="006B68E7" w:rsidRDefault="006B68E7" w:rsidP="00E64526">
      <w:pPr>
        <w:pStyle w:val="Heading3"/>
        <w:numPr>
          <w:ilvl w:val="0"/>
          <w:numId w:val="0"/>
        </w:numPr>
        <w:rPr>
          <w:color w:val="auto"/>
        </w:rPr>
      </w:pPr>
      <w:r>
        <w:rPr>
          <w:color w:val="auto"/>
        </w:rPr>
        <w:t>Ymarfer</w:t>
      </w:r>
    </w:p>
    <w:p w:rsidR="00376AA2" w:rsidRDefault="00376AA2" w:rsidP="00376AA2"/>
    <w:p w:rsidR="00376AA2" w:rsidRPr="00376AA2" w:rsidRDefault="00376AA2" w:rsidP="00376AA2">
      <w:r>
        <w:t>Gofynnwch y cwestiynau canlynol i’r grŵp</w:t>
      </w:r>
      <w:r w:rsidR="00FB7497">
        <w:t>:</w:t>
      </w:r>
      <w:r>
        <w:t xml:space="preserve"> </w:t>
      </w:r>
    </w:p>
    <w:p w:rsidR="006B68E7" w:rsidRPr="00201DE6" w:rsidRDefault="006B68E7" w:rsidP="006B68E7"/>
    <w:p w:rsidR="006B68E7" w:rsidRPr="00201DE6" w:rsidRDefault="006B68E7" w:rsidP="009003B4">
      <w:pPr>
        <w:pStyle w:val="ListParagraph"/>
        <w:numPr>
          <w:ilvl w:val="0"/>
          <w:numId w:val="39"/>
        </w:numPr>
      </w:pPr>
      <w:r>
        <w:t>At ba ddiben mae angen cydsyniad?</w:t>
      </w:r>
    </w:p>
    <w:p w:rsidR="006B68E7" w:rsidRPr="00201DE6" w:rsidRDefault="006B68E7" w:rsidP="009003B4">
      <w:pPr>
        <w:pStyle w:val="ListParagraph"/>
        <w:numPr>
          <w:ilvl w:val="0"/>
          <w:numId w:val="39"/>
        </w:numPr>
      </w:pPr>
      <w:r>
        <w:t>Sut ddylid sicrhau’r cydsyniad hwnnw?</w:t>
      </w:r>
    </w:p>
    <w:p w:rsidR="006B68E7" w:rsidRPr="00201DE6" w:rsidRDefault="006B68E7" w:rsidP="009003B4">
      <w:pPr>
        <w:pStyle w:val="ListParagraph"/>
        <w:numPr>
          <w:ilvl w:val="0"/>
          <w:numId w:val="39"/>
        </w:numPr>
      </w:pPr>
      <w:r>
        <w:t xml:space="preserve">Sut </w:t>
      </w:r>
      <w:proofErr w:type="spellStart"/>
      <w:r>
        <w:t>allwch</w:t>
      </w:r>
      <w:proofErr w:type="spellEnd"/>
      <w:r>
        <w:t xml:space="preserve"> chi sicrhau eich bod yn gwneud pethau yn iawn?</w:t>
      </w:r>
    </w:p>
    <w:p w:rsidR="006B68E7" w:rsidRPr="00201DE6" w:rsidRDefault="006B68E7" w:rsidP="009003B4">
      <w:pPr>
        <w:pStyle w:val="ListParagraph"/>
        <w:numPr>
          <w:ilvl w:val="0"/>
          <w:numId w:val="39"/>
        </w:numPr>
      </w:pPr>
      <w:r>
        <w:t xml:space="preserve">Sut </w:t>
      </w:r>
      <w:proofErr w:type="spellStart"/>
      <w:r>
        <w:t>allwch</w:t>
      </w:r>
      <w:proofErr w:type="spellEnd"/>
      <w:r>
        <w:t xml:space="preserve"> chi brofi hynny?</w:t>
      </w:r>
    </w:p>
    <w:p w:rsidR="00E64526" w:rsidRPr="00201DE6" w:rsidRDefault="00E64526" w:rsidP="009003B4">
      <w:pPr>
        <w:pStyle w:val="ListParagraph"/>
        <w:numPr>
          <w:ilvl w:val="0"/>
          <w:numId w:val="39"/>
        </w:numPr>
      </w:pPr>
      <w:r>
        <w:t>Beth os na all yr unigolyn gydsynio?</w:t>
      </w:r>
    </w:p>
    <w:p w:rsidR="006B68E7" w:rsidRPr="00201DE6" w:rsidRDefault="006B68E7" w:rsidP="009003B4">
      <w:pPr>
        <w:pStyle w:val="ListParagraph"/>
        <w:numPr>
          <w:ilvl w:val="0"/>
          <w:numId w:val="39"/>
        </w:numPr>
      </w:pPr>
      <w:r>
        <w:t xml:space="preserve">A ellir dirymu’r cydsyniad? Os </w:t>
      </w:r>
      <w:proofErr w:type="spellStart"/>
      <w:r>
        <w:t>gellir</w:t>
      </w:r>
      <w:proofErr w:type="spellEnd"/>
      <w:r>
        <w:t xml:space="preserve">, pryd? </w:t>
      </w:r>
    </w:p>
    <w:p w:rsidR="006B68E7" w:rsidRDefault="006B68E7" w:rsidP="006B68E7"/>
    <w:p w:rsidR="006B68E7" w:rsidRPr="006B68E7" w:rsidRDefault="006B68E7" w:rsidP="006B68E7"/>
    <w:p w:rsidR="004C5C63" w:rsidRPr="00201DE6" w:rsidRDefault="006B68E7" w:rsidP="00E64526">
      <w:pPr>
        <w:pStyle w:val="Heading3"/>
        <w:numPr>
          <w:ilvl w:val="0"/>
          <w:numId w:val="0"/>
        </w:numPr>
        <w:rPr>
          <w:color w:val="auto"/>
        </w:rPr>
      </w:pPr>
      <w:r>
        <w:rPr>
          <w:color w:val="auto"/>
        </w:rPr>
        <w:t>Nodiadau’r hwylusydd</w:t>
      </w:r>
    </w:p>
    <w:p w:rsidR="00417A04" w:rsidRDefault="00417A04" w:rsidP="00417A04"/>
    <w:p w:rsidR="006B68E7" w:rsidRDefault="006B68E7" w:rsidP="006B68E7">
      <w:pPr>
        <w:rPr>
          <w:b/>
          <w:bCs/>
        </w:rPr>
      </w:pPr>
      <w:r>
        <w:rPr>
          <w:b/>
        </w:rPr>
        <w:t>Beth am ganiatâd i eiriolwyr heb eu cyfarwyddo i weithio gyda chleientiaid?</w:t>
      </w:r>
    </w:p>
    <w:p w:rsidR="006B68E7" w:rsidRPr="006B68E7" w:rsidRDefault="006B68E7" w:rsidP="006B68E7"/>
    <w:p w:rsidR="006B68E7" w:rsidRDefault="006B68E7" w:rsidP="006B68E7">
      <w:r>
        <w:t xml:space="preserve">Cydnabyddir y dylai grwpiau amrywiol o bobl, gan gynnwys rhai nad ydynt yn gallu cyfarwyddo eiriolwr, fod â hawl i gael eiriolaeth annibynnol; naill ai fel hawl cyfreithiol (er enghraifft, o dan y Ddeddf </w:t>
      </w:r>
      <w:proofErr w:type="spellStart"/>
      <w:r>
        <w:t>Galluedd</w:t>
      </w:r>
      <w:proofErr w:type="spellEnd"/>
      <w:r>
        <w:t xml:space="preserve"> Meddyliol), neu fel rhan o 'arfer gorau'. Gall cleientiaid eraill sy’n methu cael eiriolaeth iddynt hwy eu hunain elwa o fewnbwn annibynnol sy’n canolbwyntio’n llwyr ar ddeall ac eirioli o’u safbwynt hwy.</w:t>
      </w:r>
    </w:p>
    <w:p w:rsidR="006B68E7" w:rsidRPr="006B68E7" w:rsidRDefault="006B68E7" w:rsidP="006B68E7"/>
    <w:p w:rsidR="00FB7497" w:rsidRDefault="006B68E7" w:rsidP="006B68E7">
      <w:r>
        <w:t xml:space="preserve">Bydd eiriolwyr heb eu cyfarwyddo yn gwybod nad oes ganddynt ganiatâd uniongyrchol gan gleientiaid i wneud eu gwaith, ac yn aml, byddant wedi cael atgyfeiriad gan drydydd parti. Byddant bob amser yn ceisio sicrhau, fel gofyniad </w:t>
      </w:r>
      <w:r>
        <w:lastRenderedPageBreak/>
        <w:t xml:space="preserve">lleiaf, fod y cleient yn fodlon </w:t>
      </w:r>
      <w:proofErr w:type="spellStart"/>
      <w:r>
        <w:t>â’u</w:t>
      </w:r>
      <w:proofErr w:type="spellEnd"/>
      <w:r>
        <w:t xml:space="preserve"> presenoldeb yn ystod ymweliad. Trwy ddatblygu darlun o’r posibiliadau o ran cyfathrebu a dilyn arweiniad gan gleientiaid pryd bynnag y </w:t>
      </w:r>
      <w:proofErr w:type="spellStart"/>
      <w:r>
        <w:t>gellir</w:t>
      </w:r>
      <w:proofErr w:type="spellEnd"/>
      <w:r>
        <w:t xml:space="preserve">, byddant yn aml yn gallu cael cyfarwyddyd anffurfiol gan gleientiaid na all gyfarwyddo’n ffurfiol. Nid fydd eiriolwyr heb eu cyfarwyddo yn cael cydsyniad uniongyrchol gan eu cleientiaid, felly cânt eu goruchwylio a’u cynorthwyo’n uniongyrchol gan reolwr llinell, i sicrhau eu bod wedi ystyried yr holl opsiynau sydd </w:t>
      </w:r>
      <w:r w:rsidR="00FB7497">
        <w:br/>
      </w:r>
      <w:r>
        <w:t>ar gael i’w cleientiaid a’u bod yn parhau i weithio o safbwynt annibynnol.</w:t>
      </w:r>
    </w:p>
    <w:p w:rsidR="006B68E7" w:rsidRPr="006B68E7" w:rsidRDefault="006B68E7" w:rsidP="006B68E7"/>
    <w:p w:rsidR="006B68E7" w:rsidRDefault="006B68E7" w:rsidP="006B68E7">
      <w:r>
        <w:t>Bydd nodiadau eiriolwyr yn dangos eu bod wedi ystyried y mater o gydsyniad.</w:t>
      </w:r>
    </w:p>
    <w:p w:rsidR="006B68E7" w:rsidRPr="006B68E7" w:rsidRDefault="006B68E7" w:rsidP="006B68E7"/>
    <w:p w:rsidR="006B68E7" w:rsidRDefault="006B68E7" w:rsidP="006B68E7">
      <w:pPr>
        <w:rPr>
          <w:i/>
          <w:iCs/>
        </w:rPr>
      </w:pPr>
      <w:r>
        <w:t xml:space="preserve">Trafodir y mater o gydsyniad yn weddol fanwl yn </w:t>
      </w:r>
      <w:proofErr w:type="spellStart"/>
      <w:r w:rsidRPr="00FB7497">
        <w:rPr>
          <w:i/>
        </w:rPr>
        <w:t>Hear</w:t>
      </w:r>
      <w:proofErr w:type="spellEnd"/>
      <w:r w:rsidRPr="00FB7497">
        <w:rPr>
          <w:i/>
        </w:rPr>
        <w:t xml:space="preserve"> </w:t>
      </w:r>
      <w:proofErr w:type="spellStart"/>
      <w:r w:rsidRPr="00FB7497">
        <w:rPr>
          <w:i/>
        </w:rPr>
        <w:t>what</w:t>
      </w:r>
      <w:proofErr w:type="spellEnd"/>
      <w:r w:rsidRPr="00FB7497">
        <w:rPr>
          <w:i/>
        </w:rPr>
        <w:t xml:space="preserve"> I </w:t>
      </w:r>
      <w:proofErr w:type="spellStart"/>
      <w:r w:rsidRPr="00FB7497">
        <w:rPr>
          <w:i/>
        </w:rPr>
        <w:t>say</w:t>
      </w:r>
      <w:proofErr w:type="spellEnd"/>
      <w:r w:rsidR="00FB7497" w:rsidRPr="00FB7497">
        <w:rPr>
          <w:i/>
        </w:rPr>
        <w:t>:</w:t>
      </w:r>
      <w:r w:rsidRPr="00FB7497">
        <w:rPr>
          <w:i/>
        </w:rPr>
        <w:t xml:space="preserve"> </w:t>
      </w:r>
      <w:proofErr w:type="spellStart"/>
      <w:r w:rsidRPr="00FB7497">
        <w:rPr>
          <w:i/>
        </w:rPr>
        <w:t>Developing</w:t>
      </w:r>
      <w:proofErr w:type="spellEnd"/>
      <w:r w:rsidRPr="00FB7497">
        <w:rPr>
          <w:i/>
        </w:rPr>
        <w:t xml:space="preserve"> Dementia </w:t>
      </w:r>
      <w:proofErr w:type="spellStart"/>
      <w:r w:rsidRPr="00FB7497">
        <w:rPr>
          <w:i/>
        </w:rPr>
        <w:t>Advocacy</w:t>
      </w:r>
      <w:proofErr w:type="spellEnd"/>
      <w:r>
        <w:t xml:space="preserve">. Cynigir rhestr o awgrymiadau ynghylch ymdrin â chydsyniad </w:t>
      </w:r>
      <w:r w:rsidR="00527616">
        <w:br/>
      </w:r>
      <w:r>
        <w:t>a materion moesegol eraill sy’n codi o fewn eiriolaeth heb ei gyfarwyddo:</w:t>
      </w:r>
      <w:r>
        <w:rPr>
          <w:i/>
        </w:rPr>
        <w:t xml:space="preserve"> </w:t>
      </w:r>
    </w:p>
    <w:p w:rsidR="006B68E7" w:rsidRPr="006B68E7" w:rsidRDefault="006B68E7" w:rsidP="006B68E7"/>
    <w:p w:rsidR="006B68E7" w:rsidRPr="006B68E7" w:rsidRDefault="006B68E7" w:rsidP="009003B4">
      <w:pPr>
        <w:pStyle w:val="ListParagraph"/>
        <w:numPr>
          <w:ilvl w:val="0"/>
          <w:numId w:val="37"/>
        </w:numPr>
      </w:pPr>
      <w:r>
        <w:t>Trin cydsyniad fel proses barhaus, nid penderfyniad unwaith ac am byth</w:t>
      </w:r>
    </w:p>
    <w:p w:rsidR="006B68E7" w:rsidRPr="006B68E7" w:rsidRDefault="006B68E7" w:rsidP="009003B4">
      <w:pPr>
        <w:pStyle w:val="ListParagraph"/>
        <w:numPr>
          <w:ilvl w:val="0"/>
          <w:numId w:val="37"/>
        </w:numPr>
      </w:pPr>
      <w:r>
        <w:t>Cofnodi sut byddir yn cael cydsyniad ar ddechrau’r broses eiriolaeth a thrwy gydol y broses honno</w:t>
      </w:r>
    </w:p>
    <w:p w:rsidR="006B68E7" w:rsidRPr="006B68E7" w:rsidRDefault="006B68E7" w:rsidP="009003B4">
      <w:pPr>
        <w:pStyle w:val="ListParagraph"/>
        <w:numPr>
          <w:ilvl w:val="0"/>
          <w:numId w:val="37"/>
        </w:numPr>
      </w:pPr>
      <w:r>
        <w:t>Cofnodi ar ba sail y ffurfir safbwyntiau ynghylch beth mae ar yr unigolyn ei eisiau</w:t>
      </w:r>
    </w:p>
    <w:p w:rsidR="006B68E7" w:rsidRPr="006B68E7" w:rsidRDefault="006B68E7" w:rsidP="009003B4">
      <w:pPr>
        <w:pStyle w:val="ListParagraph"/>
        <w:numPr>
          <w:ilvl w:val="0"/>
          <w:numId w:val="37"/>
        </w:numPr>
      </w:pPr>
      <w:r>
        <w:t>Egluro wrth yr unigolyn beth sy’n cael ei gofnodi a sut caiff yr wybodaeth hon ei defnyddio</w:t>
      </w:r>
    </w:p>
    <w:p w:rsidR="006B68E7" w:rsidRPr="006B68E7" w:rsidRDefault="006B68E7" w:rsidP="009003B4">
      <w:pPr>
        <w:pStyle w:val="ListParagraph"/>
        <w:numPr>
          <w:ilvl w:val="0"/>
          <w:numId w:val="37"/>
        </w:numPr>
      </w:pPr>
      <w:r>
        <w:t>Sefydlu pa fater(</w:t>
      </w:r>
      <w:proofErr w:type="spellStart"/>
      <w:r>
        <w:t>ion</w:t>
      </w:r>
      <w:proofErr w:type="spellEnd"/>
      <w:r>
        <w:t>) sy’n bwysig i’r unigolyn a chytuno pa rai ddylid eu blaenoriaethu</w:t>
      </w:r>
    </w:p>
    <w:p w:rsidR="006B68E7" w:rsidRPr="006B68E7" w:rsidRDefault="006B68E7" w:rsidP="009003B4">
      <w:pPr>
        <w:pStyle w:val="ListParagraph"/>
        <w:numPr>
          <w:ilvl w:val="0"/>
          <w:numId w:val="37"/>
        </w:numPr>
      </w:pPr>
      <w:r>
        <w:t>Adfyfyrio’n rheolaidd ynghylch beth sy’n cael ei wneud, pam, ac er lles pwy</w:t>
      </w:r>
    </w:p>
    <w:p w:rsidR="006B68E7" w:rsidRPr="006B68E7" w:rsidRDefault="006B68E7" w:rsidP="009003B4">
      <w:pPr>
        <w:pStyle w:val="ListParagraph"/>
        <w:numPr>
          <w:ilvl w:val="0"/>
          <w:numId w:val="37"/>
        </w:numPr>
      </w:pPr>
      <w:r>
        <w:t>Sicrhau fod cyfrinachedd yn cael ei gynnal a bod cysyniad yn cael ei roi i rannu gwybodaeth ag eraill yn y teulu neu o fewn system y gwasanaeth</w:t>
      </w:r>
    </w:p>
    <w:p w:rsidR="006B68E7" w:rsidRPr="006B68E7" w:rsidRDefault="006B68E7" w:rsidP="009003B4">
      <w:pPr>
        <w:pStyle w:val="ListParagraph"/>
        <w:numPr>
          <w:ilvl w:val="0"/>
          <w:numId w:val="37"/>
        </w:numPr>
      </w:pPr>
      <w:r>
        <w:t>Sicrhau fod eiriolwyr yn cael sesiynau goruchwylio rheolaidd sy’n cynnig cyfle i nodi materion moesegol posibl a gwirioneddol, a bod camau gweithredu cytûn a’r rhesymeg sy’n sail i’r camau gweithredu hynny yn cael eu cofnodi’n glir</w:t>
      </w:r>
    </w:p>
    <w:p w:rsidR="00D140DE" w:rsidRPr="00376AA2" w:rsidRDefault="006B68E7" w:rsidP="009003B4">
      <w:pPr>
        <w:pStyle w:val="ListParagraph"/>
        <w:numPr>
          <w:ilvl w:val="0"/>
          <w:numId w:val="37"/>
        </w:numPr>
      </w:pPr>
      <w:r>
        <w:t xml:space="preserve">Sicrhau fod eiriolwyr yn cael hyfforddiant ac addysg briodol ynghylch materion megis </w:t>
      </w:r>
      <w:proofErr w:type="spellStart"/>
      <w:r>
        <w:t>galluedd</w:t>
      </w:r>
      <w:proofErr w:type="spellEnd"/>
      <w:r>
        <w:t xml:space="preserve">, cydsynio, hawliau dynol a materion moesegol eraill </w:t>
      </w:r>
    </w:p>
    <w:p w:rsidR="006B68E7" w:rsidRPr="00417A04" w:rsidRDefault="006B68E7" w:rsidP="00417A04"/>
    <w:tbl>
      <w:tblPr>
        <w:tblW w:w="0" w:type="auto"/>
        <w:shd w:val="clear" w:color="auto" w:fill="5CC9E3"/>
        <w:tblLook w:val="04A0" w:firstRow="1" w:lastRow="0" w:firstColumn="1" w:lastColumn="0" w:noHBand="0" w:noVBand="1"/>
      </w:tblPr>
      <w:tblGrid>
        <w:gridCol w:w="9286"/>
      </w:tblGrid>
      <w:tr w:rsidR="00E474BA" w:rsidTr="00E61EA7">
        <w:tc>
          <w:tcPr>
            <w:tcW w:w="9286" w:type="dxa"/>
            <w:shd w:val="clear" w:color="auto" w:fill="5CC9E3"/>
          </w:tcPr>
          <w:p w:rsidR="00E474BA" w:rsidRPr="0046721C" w:rsidRDefault="00E474BA" w:rsidP="00527616">
            <w:pPr>
              <w:pStyle w:val="KeyLPHeading"/>
              <w:spacing w:line="360" w:lineRule="auto"/>
              <w:rPr>
                <w:color w:val="auto"/>
              </w:rPr>
            </w:pPr>
            <w:r>
              <w:rPr>
                <w:color w:val="auto"/>
              </w:rPr>
              <w:t>Pwynt dysgu allweddol</w:t>
            </w:r>
          </w:p>
          <w:p w:rsidR="006B68E7" w:rsidRPr="005359B9" w:rsidRDefault="003E6DF6" w:rsidP="00527616">
            <w:pPr>
              <w:rPr>
                <w:szCs w:val="24"/>
              </w:rPr>
            </w:pPr>
            <w:r>
              <w:t xml:space="preserve">Mae cydsynio yn rhan bwysig o berthynas eiriolaeth. Ac eithrio amgylchiadau penodol pan ellir torri cyfrinachedd, ni ddylai eiriolwyr rannu gwybodaeth am gleient ag eraill heb gael caniatâd yr unigolyn hwnnw os oes </w:t>
            </w:r>
            <w:proofErr w:type="spellStart"/>
            <w:r>
              <w:t>ganddo’r</w:t>
            </w:r>
            <w:proofErr w:type="spellEnd"/>
            <w:r>
              <w:t xml:space="preserve"> </w:t>
            </w:r>
            <w:proofErr w:type="spellStart"/>
            <w:r>
              <w:t>galluedd</w:t>
            </w:r>
            <w:proofErr w:type="spellEnd"/>
            <w:r>
              <w:t xml:space="preserve"> i gydsynio. </w:t>
            </w:r>
          </w:p>
          <w:p w:rsidR="006B68E7" w:rsidRPr="0046721C" w:rsidRDefault="006B68E7" w:rsidP="006B68E7"/>
        </w:tc>
      </w:tr>
    </w:tbl>
    <w:p w:rsidR="00521D7F" w:rsidRDefault="00521D7F" w:rsidP="002A02B5"/>
    <w:p w:rsidR="00B02F07" w:rsidRPr="00D53237" w:rsidRDefault="00B02F07" w:rsidP="00D53237">
      <w:pPr>
        <w:rPr>
          <w:i/>
        </w:rPr>
      </w:pPr>
      <w:r>
        <w:rPr>
          <w:i/>
        </w:rPr>
        <w:t>Cyfeirnod:</w:t>
      </w:r>
    </w:p>
    <w:p w:rsidR="00B02F07" w:rsidRPr="00D53237" w:rsidRDefault="00B02F07" w:rsidP="00D53237">
      <w:pPr>
        <w:rPr>
          <w:i/>
        </w:rPr>
      </w:pPr>
    </w:p>
    <w:p w:rsidR="00B02F07" w:rsidRPr="00D53237" w:rsidRDefault="00B02F07" w:rsidP="00D53237">
      <w:pPr>
        <w:rPr>
          <w:i/>
        </w:rPr>
      </w:pPr>
      <w:proofErr w:type="spellStart"/>
      <w:r>
        <w:rPr>
          <w:i/>
        </w:rPr>
        <w:t>Hear</w:t>
      </w:r>
      <w:proofErr w:type="spellEnd"/>
      <w:r>
        <w:rPr>
          <w:i/>
        </w:rPr>
        <w:t xml:space="preserve"> </w:t>
      </w:r>
      <w:proofErr w:type="spellStart"/>
      <w:r>
        <w:rPr>
          <w:i/>
        </w:rPr>
        <w:t>what</w:t>
      </w:r>
      <w:proofErr w:type="spellEnd"/>
      <w:r>
        <w:rPr>
          <w:i/>
        </w:rPr>
        <w:t xml:space="preserve"> I </w:t>
      </w:r>
      <w:proofErr w:type="spellStart"/>
      <w:r>
        <w:rPr>
          <w:i/>
        </w:rPr>
        <w:t>say</w:t>
      </w:r>
      <w:proofErr w:type="spellEnd"/>
      <w:r>
        <w:rPr>
          <w:i/>
        </w:rPr>
        <w:t xml:space="preserve">; </w:t>
      </w:r>
      <w:proofErr w:type="spellStart"/>
      <w:r>
        <w:rPr>
          <w:i/>
        </w:rPr>
        <w:t>Developing</w:t>
      </w:r>
      <w:proofErr w:type="spellEnd"/>
      <w:r>
        <w:rPr>
          <w:i/>
        </w:rPr>
        <w:t xml:space="preserve"> Dementia </w:t>
      </w:r>
      <w:proofErr w:type="spellStart"/>
      <w:r>
        <w:rPr>
          <w:i/>
        </w:rPr>
        <w:t>Advocacy</w:t>
      </w:r>
      <w:proofErr w:type="spellEnd"/>
      <w:r>
        <w:rPr>
          <w:i/>
        </w:rPr>
        <w:t xml:space="preserve"> gan </w:t>
      </w:r>
      <w:proofErr w:type="spellStart"/>
      <w:r>
        <w:rPr>
          <w:i/>
        </w:rPr>
        <w:t>Caroline</w:t>
      </w:r>
      <w:proofErr w:type="spellEnd"/>
      <w:r>
        <w:rPr>
          <w:i/>
        </w:rPr>
        <w:t xml:space="preserve"> </w:t>
      </w:r>
      <w:proofErr w:type="spellStart"/>
      <w:r>
        <w:rPr>
          <w:i/>
        </w:rPr>
        <w:t>Cantley</w:t>
      </w:r>
      <w:proofErr w:type="spellEnd"/>
      <w:r>
        <w:rPr>
          <w:i/>
        </w:rPr>
        <w:t xml:space="preserve">, </w:t>
      </w:r>
      <w:proofErr w:type="spellStart"/>
      <w:r>
        <w:rPr>
          <w:i/>
        </w:rPr>
        <w:t>Kay</w:t>
      </w:r>
      <w:proofErr w:type="spellEnd"/>
      <w:r>
        <w:rPr>
          <w:i/>
        </w:rPr>
        <w:t xml:space="preserve"> Steven a </w:t>
      </w:r>
      <w:proofErr w:type="spellStart"/>
      <w:r>
        <w:rPr>
          <w:i/>
        </w:rPr>
        <w:t>Monica</w:t>
      </w:r>
      <w:proofErr w:type="spellEnd"/>
      <w:r>
        <w:rPr>
          <w:i/>
        </w:rPr>
        <w:t xml:space="preserve"> Smith</w:t>
      </w:r>
    </w:p>
    <w:p w:rsidR="00B02F07" w:rsidRPr="00D53237" w:rsidRDefault="00B02F07" w:rsidP="00D53237">
      <w:pPr>
        <w:rPr>
          <w:i/>
        </w:rPr>
      </w:pPr>
    </w:p>
    <w:p w:rsidR="00521D7F" w:rsidRPr="00D53237" w:rsidRDefault="006104AD" w:rsidP="00D53237">
      <w:pPr>
        <w:rPr>
          <w:i/>
        </w:rPr>
      </w:pPr>
      <w:hyperlink r:id="rId53">
        <w:r w:rsidR="006F302F">
          <w:rPr>
            <w:rStyle w:val="Hyperlink"/>
            <w:i/>
          </w:rPr>
          <w:t>https://www.bjf.org.uk/web/documents/resources/HearWhatISay.pdf</w:t>
        </w:r>
      </w:hyperlink>
    </w:p>
    <w:p w:rsidR="00521D7F" w:rsidRDefault="00521D7F" w:rsidP="002A02B5"/>
    <w:p w:rsidR="004C5C63" w:rsidRPr="005359B9" w:rsidRDefault="004C5C63" w:rsidP="001C621F">
      <w:pPr>
        <w:pStyle w:val="Heading2"/>
        <w:rPr>
          <w:color w:val="auto"/>
        </w:rPr>
      </w:pPr>
      <w:bookmarkStart w:id="76" w:name="_Toc434572516"/>
      <w:bookmarkStart w:id="77" w:name="_Toc447690417"/>
      <w:r>
        <w:rPr>
          <w:color w:val="auto"/>
        </w:rPr>
        <w:t>Sleid 3</w:t>
      </w:r>
      <w:bookmarkEnd w:id="76"/>
      <w:bookmarkEnd w:id="77"/>
      <w:r w:rsidR="008C6031">
        <w:rPr>
          <w:color w:val="auto"/>
        </w:rPr>
        <w:t>5</w:t>
      </w:r>
    </w:p>
    <w:p w:rsidR="00521D7F" w:rsidRDefault="00D337D5" w:rsidP="00521D7F">
      <w:pPr>
        <w:jc w:val="center"/>
      </w:pPr>
      <w:r w:rsidRPr="00D337D5">
        <w:rPr>
          <w:noProof/>
          <w:bdr w:val="single" w:sz="4" w:space="0" w:color="auto"/>
          <w:lang w:val="en-GB" w:eastAsia="en-GB" w:bidi="ar-SA"/>
        </w:rPr>
        <w:drawing>
          <wp:inline distT="0" distB="0" distL="0" distR="0" wp14:anchorId="25092238" wp14:editId="6A72841A">
            <wp:extent cx="3627026" cy="26866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Safeguarding Programme\Louise\Advocacy learning materials\learning materials\Welsh versions\Independent Professional Advocacy presentation Heb nodiadau CY (heb nodiadau)\Slide34.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627026" cy="2686685"/>
                    </a:xfrm>
                    <a:prstGeom prst="rect">
                      <a:avLst/>
                    </a:prstGeom>
                    <a:noFill/>
                    <a:ln w="9525">
                      <a:noFill/>
                      <a:miter lim="800000"/>
                      <a:headEnd/>
                      <a:tailEnd/>
                    </a:ln>
                  </pic:spPr>
                </pic:pic>
              </a:graphicData>
            </a:graphic>
          </wp:inline>
        </w:drawing>
      </w:r>
    </w:p>
    <w:p w:rsidR="00521D7F" w:rsidRDefault="00521D7F" w:rsidP="00521D7F"/>
    <w:p w:rsidR="00521D7F" w:rsidRPr="005359B9" w:rsidRDefault="00521D7F" w:rsidP="00E64526">
      <w:pPr>
        <w:pStyle w:val="Heading3"/>
        <w:numPr>
          <w:ilvl w:val="0"/>
          <w:numId w:val="0"/>
        </w:numPr>
        <w:rPr>
          <w:color w:val="auto"/>
        </w:rPr>
      </w:pPr>
      <w:r>
        <w:rPr>
          <w:color w:val="auto"/>
        </w:rPr>
        <w:t>Nodiadau’r hwylusydd</w:t>
      </w:r>
    </w:p>
    <w:p w:rsidR="00521D7F" w:rsidRDefault="00521D7F" w:rsidP="00521D7F">
      <w:pPr>
        <w:rPr>
          <w:b/>
          <w:bCs/>
        </w:rPr>
      </w:pPr>
    </w:p>
    <w:p w:rsidR="00521D7F" w:rsidRDefault="00521D7F" w:rsidP="00521D7F">
      <w:pPr>
        <w:rPr>
          <w:b/>
          <w:bCs/>
        </w:rPr>
      </w:pPr>
      <w:r>
        <w:rPr>
          <w:b/>
        </w:rPr>
        <w:t xml:space="preserve">Cyfrinachedd </w:t>
      </w:r>
    </w:p>
    <w:p w:rsidR="005E7F09" w:rsidRPr="00521D7F" w:rsidRDefault="005E7F09" w:rsidP="00521D7F"/>
    <w:p w:rsidR="00521D7F" w:rsidRDefault="00521D7F" w:rsidP="00521D7F">
      <w:r>
        <w:t xml:space="preserve">Bydd gan y darparwr eiriolaeth bolisi ysgrifenedig ynghylch cyfrinachedd sy’n </w:t>
      </w:r>
      <w:r w:rsidR="00527616">
        <w:br/>
      </w:r>
      <w:r>
        <w:t xml:space="preserve">cyd-fynd â gofynion Deddf Gwarchod Data 1998 a Deddf </w:t>
      </w:r>
      <w:proofErr w:type="spellStart"/>
      <w:r>
        <w:t>Galluedd</w:t>
      </w:r>
      <w:proofErr w:type="spellEnd"/>
      <w:r>
        <w:t xml:space="preserve"> Meddyliol 2005. Dylai amlinellu sut gallai gwybodaeth am unigolyn sy’n defnyddio’r gwasanaeth gael ei rhannu, yn ogystal </w:t>
      </w:r>
      <w:proofErr w:type="spellStart"/>
      <w:r>
        <w:t>â’r</w:t>
      </w:r>
      <w:proofErr w:type="spellEnd"/>
      <w:r>
        <w:t xml:space="preserve"> amgylchiadau pan </w:t>
      </w:r>
      <w:proofErr w:type="spellStart"/>
      <w:r>
        <w:t>allai</w:t>
      </w:r>
      <w:proofErr w:type="spellEnd"/>
      <w:r>
        <w:t xml:space="preserve"> torri cyfrinachedd fod yn ofynnol. Dylai eiriolwyr hefyd fod yn ymwybodol o sefyllfaoedd pan fyddai’n ofynnol rhybuddio’r awdurdodau ynghylch diogelwch plentyn neu oedolyn. </w:t>
      </w:r>
    </w:p>
    <w:p w:rsidR="00521D7F" w:rsidRPr="00521D7F" w:rsidRDefault="00521D7F" w:rsidP="00521D7F"/>
    <w:p w:rsidR="00527616" w:rsidRPr="00527616" w:rsidRDefault="00521D7F" w:rsidP="00521D7F">
      <w:pPr>
        <w:rPr>
          <w:i/>
        </w:rPr>
      </w:pPr>
      <w:r w:rsidRPr="00527616">
        <w:rPr>
          <w:i/>
        </w:rPr>
        <w:t>Marc Perfformiad Ansawdd Eiriolaeth, Cydnabod Ansawdd mewn Eiriolaeth Annibynn</w:t>
      </w:r>
      <w:r w:rsidR="00527616" w:rsidRPr="00527616">
        <w:rPr>
          <w:i/>
        </w:rPr>
        <w:t>ol, C</w:t>
      </w:r>
      <w:r w:rsidR="00527616">
        <w:rPr>
          <w:i/>
        </w:rPr>
        <w:t>ô</w:t>
      </w:r>
      <w:r w:rsidR="00527616" w:rsidRPr="00527616">
        <w:rPr>
          <w:i/>
        </w:rPr>
        <w:t>d Ymarfer, Diwygiwyd 2014</w:t>
      </w:r>
    </w:p>
    <w:p w:rsidR="00521D7F" w:rsidRPr="00521D7F" w:rsidRDefault="00527616" w:rsidP="00521D7F">
      <w:r w:rsidRPr="00521D7F">
        <w:t xml:space="preserve"> </w:t>
      </w:r>
    </w:p>
    <w:p w:rsidR="00521D7F" w:rsidRDefault="00521D7F" w:rsidP="00521D7F">
      <w:r>
        <w:t xml:space="preserve">1. Dylai darparwyr eiriolaeth sicrhau bod eu polisi cyfrinachedd yn cyd-fynd â gofynion Deddf Gwarchod Data 1998 a Deddf </w:t>
      </w:r>
      <w:proofErr w:type="spellStart"/>
      <w:r>
        <w:t>Galluedd</w:t>
      </w:r>
      <w:proofErr w:type="spellEnd"/>
      <w:r>
        <w:t xml:space="preserve"> Meddyliol 2005. </w:t>
      </w:r>
    </w:p>
    <w:p w:rsidR="005359B9" w:rsidRPr="00521D7F" w:rsidRDefault="005359B9" w:rsidP="00521D7F"/>
    <w:p w:rsidR="00521D7F" w:rsidRDefault="00521D7F" w:rsidP="00521D7F">
      <w:r>
        <w:t xml:space="preserve">2. Dylai eiriolwyr fod yn hollol gyfarwydd â pholisi cyfrinachedd eu sefydliad, a dylent allu ei egluro mewn iaith glir, yn cynnwys ar adegau pan gaiff gwybodaeth ei rhannu er lles pennaf unigolyn (yn unol â Deddf </w:t>
      </w:r>
      <w:proofErr w:type="spellStart"/>
      <w:r>
        <w:t>Galluedd</w:t>
      </w:r>
      <w:proofErr w:type="spellEnd"/>
      <w:r>
        <w:t xml:space="preserve"> Meddyliol 2005). </w:t>
      </w:r>
    </w:p>
    <w:p w:rsidR="005359B9" w:rsidRPr="00521D7F" w:rsidRDefault="005359B9" w:rsidP="00521D7F"/>
    <w:p w:rsidR="00521D7F" w:rsidRPr="00521D7F" w:rsidRDefault="00521D7F" w:rsidP="00521D7F">
      <w:r>
        <w:t xml:space="preserve">3. Dylai eiriolwyr gadw at a pharchu hawliau a chyfrifoldebau ynghylch cyfrinachedd cleientiaid o fewn polisi’r sefydliad, a ddylai cynnwys: </w:t>
      </w:r>
    </w:p>
    <w:p w:rsidR="00521D7F" w:rsidRPr="00521D7F" w:rsidRDefault="00875B04" w:rsidP="009003B4">
      <w:pPr>
        <w:numPr>
          <w:ilvl w:val="0"/>
          <w:numId w:val="58"/>
        </w:numPr>
      </w:pPr>
      <w:r>
        <w:t>T</w:t>
      </w:r>
      <w:r w:rsidR="00521D7F">
        <w:t xml:space="preserve">orri cyfrinachedd os </w:t>
      </w:r>
      <w:r>
        <w:t>bydd pryderon ynghylch iechyd a</w:t>
      </w:r>
      <w:r w:rsidR="00521D7F">
        <w:t xml:space="preserve"> neu ddiogelw</w:t>
      </w:r>
      <w:r w:rsidR="0019746F">
        <w:t>ch yr unigolyn neu bobl eraill</w:t>
      </w:r>
    </w:p>
    <w:p w:rsidR="00521D7F" w:rsidRPr="00521D7F" w:rsidRDefault="00875B04" w:rsidP="009003B4">
      <w:pPr>
        <w:numPr>
          <w:ilvl w:val="0"/>
          <w:numId w:val="58"/>
        </w:numPr>
      </w:pPr>
      <w:r>
        <w:t>R</w:t>
      </w:r>
      <w:r w:rsidR="00521D7F">
        <w:t>hannu gwybodaeth yn unol â gofynion Deddf Gwarchod Data 1998 a</w:t>
      </w:r>
      <w:r w:rsidR="0019746F">
        <w:t xml:space="preserve"> Deddf </w:t>
      </w:r>
      <w:proofErr w:type="spellStart"/>
      <w:r w:rsidR="0019746F">
        <w:t>Galluedd</w:t>
      </w:r>
      <w:proofErr w:type="spellEnd"/>
      <w:r w:rsidR="0019746F">
        <w:t xml:space="preserve"> Meddyliol 2005</w:t>
      </w:r>
    </w:p>
    <w:p w:rsidR="00521D7F" w:rsidRPr="00521D7F" w:rsidRDefault="00875B04" w:rsidP="009003B4">
      <w:pPr>
        <w:numPr>
          <w:ilvl w:val="0"/>
          <w:numId w:val="58"/>
        </w:numPr>
      </w:pPr>
      <w:r>
        <w:lastRenderedPageBreak/>
        <w:t>Y</w:t>
      </w:r>
      <w:r w:rsidR="00521D7F">
        <w:t>mwybyddiaeth o gyfrifoldebau bod yn ‘ddeiliad cofnodion’ o dan Ddeddf Gwarchod Data 1998 a meddu</w:t>
      </w:r>
      <w:r w:rsidR="0019746F">
        <w:t xml:space="preserve"> ar ddata ynghylch cleientiaid</w:t>
      </w:r>
    </w:p>
    <w:p w:rsidR="00521D7F" w:rsidRPr="00521D7F" w:rsidRDefault="00875B04" w:rsidP="009003B4">
      <w:pPr>
        <w:numPr>
          <w:ilvl w:val="0"/>
          <w:numId w:val="58"/>
        </w:numPr>
      </w:pPr>
      <w:r>
        <w:t>Y</w:t>
      </w:r>
      <w:r w:rsidR="00521D7F">
        <w:t xml:space="preserve">n unol ag arfer gorau, bydd hyn ar y cyfan yn golygu’r canlynol: </w:t>
      </w:r>
    </w:p>
    <w:p w:rsidR="00521D7F" w:rsidRPr="00521D7F" w:rsidRDefault="00875B04" w:rsidP="009003B4">
      <w:pPr>
        <w:numPr>
          <w:ilvl w:val="1"/>
          <w:numId w:val="59"/>
        </w:numPr>
      </w:pPr>
      <w:r>
        <w:t>D</w:t>
      </w:r>
      <w:r w:rsidR="00521D7F">
        <w:t xml:space="preserve">ylai eiriolwyr fod yn onest </w:t>
      </w:r>
      <w:proofErr w:type="spellStart"/>
      <w:r w:rsidR="00521D7F">
        <w:t>â’r</w:t>
      </w:r>
      <w:proofErr w:type="spellEnd"/>
      <w:r w:rsidR="00521D7F">
        <w:t xml:space="preserve"> cleient ynghylch lefel y cyfrinachedd y </w:t>
      </w:r>
      <w:proofErr w:type="spellStart"/>
      <w:r w:rsidR="00521D7F">
        <w:t>gallant</w:t>
      </w:r>
      <w:proofErr w:type="spellEnd"/>
      <w:r w:rsidR="00521D7F">
        <w:t xml:space="preserve"> ei warantu mewn gwirionedd. Mae hyn yn golygu egluro o dan ba amgylchiadau y </w:t>
      </w:r>
      <w:proofErr w:type="spellStart"/>
      <w:r w:rsidR="00521D7F">
        <w:t>gellir</w:t>
      </w:r>
      <w:proofErr w:type="spellEnd"/>
      <w:r w:rsidR="00521D7F">
        <w:t xml:space="preserve"> torri cyfrinachedd (e.e. niwed </w:t>
      </w:r>
      <w:proofErr w:type="spellStart"/>
      <w:r w:rsidR="00521D7F">
        <w:t>iddo’i</w:t>
      </w:r>
      <w:proofErr w:type="spellEnd"/>
      <w:r w:rsidR="00521D7F">
        <w:t xml:space="preserve"> hun ac eraill a chamdriniaet</w:t>
      </w:r>
      <w:r w:rsidR="0019746F">
        <w:t>h) a sut gall hyn ddigwydd</w:t>
      </w:r>
    </w:p>
    <w:p w:rsidR="00521D7F" w:rsidRDefault="00875B04" w:rsidP="009003B4">
      <w:pPr>
        <w:numPr>
          <w:ilvl w:val="1"/>
          <w:numId w:val="59"/>
        </w:numPr>
      </w:pPr>
      <w:r>
        <w:t>D</w:t>
      </w:r>
      <w:r w:rsidR="00521D7F">
        <w:t xml:space="preserve">ylai eiriolwyr gael sesiynau goruchwylio priodol ynghylch gwaith achos, a disgwylir iddynt drafod eu gwaith </w:t>
      </w:r>
      <w:proofErr w:type="spellStart"/>
      <w:r w:rsidR="00521D7F">
        <w:t>â’</w:t>
      </w:r>
      <w:r>
        <w:t>u</w:t>
      </w:r>
      <w:proofErr w:type="spellEnd"/>
      <w:r>
        <w:t xml:space="preserve"> rheolwr llinell yn rheolaidd</w:t>
      </w:r>
    </w:p>
    <w:p w:rsidR="00521D7F" w:rsidRPr="00521D7F" w:rsidRDefault="00521D7F" w:rsidP="00521D7F">
      <w:pPr>
        <w:ind w:left="720"/>
      </w:pPr>
    </w:p>
    <w:p w:rsidR="00E64526" w:rsidRDefault="00E64526" w:rsidP="00E64526">
      <w:r>
        <w:t xml:space="preserve">Ac eithrio yn achos yr eithriadau uchod, ni ddylai eiriolwyr rannu gwybodaeth am gleient ag eraill heb ganiatâd yr unigolyn hwnnw os oes </w:t>
      </w:r>
      <w:proofErr w:type="spellStart"/>
      <w:r>
        <w:t>ganddo’r</w:t>
      </w:r>
      <w:proofErr w:type="spellEnd"/>
      <w:r>
        <w:t xml:space="preserve"> </w:t>
      </w:r>
      <w:proofErr w:type="spellStart"/>
      <w:r>
        <w:t>galluedd</w:t>
      </w:r>
      <w:proofErr w:type="spellEnd"/>
      <w:r>
        <w:t xml:space="preserve"> i gydsynio. Os na ellir cael caniatâd oherwydd analluedd, dylid rhannu gwybodaeth yn unol â Deddf </w:t>
      </w:r>
      <w:proofErr w:type="spellStart"/>
      <w:r>
        <w:t>Galluedd</w:t>
      </w:r>
      <w:proofErr w:type="spellEnd"/>
      <w:r>
        <w:t xml:space="preserve"> Meddyliol 2005 e.e. i sicrhau bod dymuniadau a safbwyntiau’r cleient yn cael eu clywed a bod ei hawliau yn cael eu cynnal / ystyried yn y broses o wneud penderfyniadau. </w:t>
      </w:r>
    </w:p>
    <w:p w:rsidR="00521D7F" w:rsidRPr="00521D7F" w:rsidRDefault="00521D7F" w:rsidP="00521D7F"/>
    <w:p w:rsidR="00521D7F" w:rsidRPr="00521D7F" w:rsidRDefault="00521D7F" w:rsidP="009003B4">
      <w:pPr>
        <w:pStyle w:val="ListParagraph"/>
        <w:numPr>
          <w:ilvl w:val="0"/>
          <w:numId w:val="60"/>
        </w:numPr>
      </w:pPr>
      <w:r>
        <w:t xml:space="preserve">Dylai eiriolwyr hysbysu’r cleient am yr holl gamau </w:t>
      </w:r>
      <w:r w:rsidR="00875B04">
        <w:t>gweithredu a gymerir ar ei ran</w:t>
      </w:r>
    </w:p>
    <w:p w:rsidR="00521D7F" w:rsidRPr="00521D7F" w:rsidRDefault="00521D7F" w:rsidP="009003B4">
      <w:pPr>
        <w:pStyle w:val="ListParagraph"/>
        <w:numPr>
          <w:ilvl w:val="0"/>
          <w:numId w:val="60"/>
        </w:numPr>
      </w:pPr>
      <w:r>
        <w:t>Dylai eiriolwyr osgoi cyfrannu at unrhyw adroddiadau a</w:t>
      </w:r>
      <w:r w:rsidR="00875B04">
        <w:t>il-law a sïon ynghylch cleient</w:t>
      </w:r>
    </w:p>
    <w:p w:rsidR="00293DCB" w:rsidRDefault="00521D7F" w:rsidP="009003B4">
      <w:pPr>
        <w:pStyle w:val="ListParagraph"/>
        <w:numPr>
          <w:ilvl w:val="0"/>
          <w:numId w:val="60"/>
        </w:numPr>
      </w:pPr>
      <w:r>
        <w:t xml:space="preserve">Dylai eiriolwyr sicrhau bod yr holl ddata a </w:t>
      </w:r>
      <w:proofErr w:type="spellStart"/>
      <w:r>
        <w:t>gedwir</w:t>
      </w:r>
      <w:proofErr w:type="spellEnd"/>
      <w:r>
        <w:t xml:space="preserve"> am gleient yn cael ei storio yn unol â gofynion Deddf Gwarchod Data 1998 ac yn cael ei ddiweddaru a’i wirio’n rheolaidd i sicrhau ei fod yn gywir. Dylai cleientiaid allu cael gweld yr wybodaeth hon ar gais </w:t>
      </w:r>
    </w:p>
    <w:p w:rsidR="008A68EF" w:rsidRDefault="008A68EF" w:rsidP="00FA2A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A2A6A" w:rsidTr="00D53237">
        <w:tc>
          <w:tcPr>
            <w:tcW w:w="9286" w:type="dxa"/>
          </w:tcPr>
          <w:p w:rsidR="00521D7F" w:rsidRPr="00D53237" w:rsidRDefault="00521D7F" w:rsidP="00521D7F">
            <w:pPr>
              <w:rPr>
                <w:i/>
                <w:szCs w:val="24"/>
              </w:rPr>
            </w:pPr>
            <w:r>
              <w:rPr>
                <w:i/>
              </w:rPr>
              <w:t>Marc Perfformiad Ansawdd Eiriolaeth, Cydnabod Ansawdd mewn Eiriolaeth Annibynnol, C</w:t>
            </w:r>
            <w:r w:rsidR="00875B04">
              <w:rPr>
                <w:i/>
              </w:rPr>
              <w:t>ô</w:t>
            </w:r>
            <w:r>
              <w:rPr>
                <w:i/>
              </w:rPr>
              <w:t>d Ymarfer, Diwygiwyd 2014</w:t>
            </w:r>
          </w:p>
          <w:p w:rsidR="005359B9" w:rsidRPr="00D53237" w:rsidRDefault="005359B9" w:rsidP="00521D7F">
            <w:pPr>
              <w:rPr>
                <w:i/>
                <w:szCs w:val="24"/>
              </w:rPr>
            </w:pPr>
          </w:p>
          <w:p w:rsidR="00521D7F" w:rsidRPr="005359B9" w:rsidRDefault="006104AD" w:rsidP="00521D7F">
            <w:pPr>
              <w:rPr>
                <w:szCs w:val="24"/>
              </w:rPr>
            </w:pPr>
            <w:hyperlink r:id="rId55">
              <w:r w:rsidR="006F302F">
                <w:rPr>
                  <w:rStyle w:val="Hyperlink"/>
                  <w:i/>
                </w:rPr>
                <w:t>http://www.qualityadvocacy.org.uk/wp-content/uploads/2014/03/Code-of-Practice.pdf</w:t>
              </w:r>
            </w:hyperlink>
            <w:r w:rsidR="006F302F">
              <w:t xml:space="preserve"> </w:t>
            </w:r>
          </w:p>
          <w:p w:rsidR="00FA2A6A" w:rsidRDefault="00FA2A6A" w:rsidP="00744E4F">
            <w:pPr>
              <w:spacing w:after="120"/>
            </w:pPr>
          </w:p>
        </w:tc>
      </w:tr>
    </w:tbl>
    <w:p w:rsidR="005E7F09" w:rsidRDefault="005E7F09" w:rsidP="00FA2A6A">
      <w:r>
        <w:t>Cyfeiriwch at y ddogfen hon yn achos plant:</w:t>
      </w:r>
    </w:p>
    <w:p w:rsidR="005E7F09" w:rsidRDefault="00875B04" w:rsidP="00FA2A6A">
      <w:pPr>
        <w:rPr>
          <w:i/>
        </w:rPr>
      </w:pPr>
      <w:r>
        <w:rPr>
          <w:i/>
        </w:rPr>
        <w:t>‘</w:t>
      </w:r>
      <w:r w:rsidR="005E7F09">
        <w:rPr>
          <w:i/>
        </w:rPr>
        <w:t>Diogelu Plant: Gweithio Gyda’n Gilydd o dan Ddeddf Plant 2004' sy’n gyfarwyddyd statudol ac mae’n trafod rhannu gwybodaeth a chyfrinachedd.</w:t>
      </w:r>
    </w:p>
    <w:p w:rsidR="00D47BFE" w:rsidRPr="00D47BFE" w:rsidRDefault="00D47BFE" w:rsidP="00FA2A6A">
      <w:pPr>
        <w:rPr>
          <w:i/>
        </w:rPr>
      </w:pPr>
    </w:p>
    <w:p w:rsidR="00680725" w:rsidRPr="005359B9" w:rsidRDefault="00680725" w:rsidP="001C621F">
      <w:pPr>
        <w:pStyle w:val="Heading2"/>
        <w:rPr>
          <w:color w:val="auto"/>
        </w:rPr>
      </w:pPr>
      <w:bookmarkStart w:id="78" w:name="_Toc434572517"/>
      <w:bookmarkStart w:id="79" w:name="_Toc447690418"/>
      <w:r>
        <w:rPr>
          <w:color w:val="auto"/>
        </w:rPr>
        <w:lastRenderedPageBreak/>
        <w:t>Sleid 3</w:t>
      </w:r>
      <w:bookmarkEnd w:id="78"/>
      <w:bookmarkEnd w:id="79"/>
      <w:r w:rsidR="008C6031">
        <w:rPr>
          <w:color w:val="auto"/>
        </w:rPr>
        <w:t>6</w:t>
      </w:r>
    </w:p>
    <w:p w:rsidR="00680725" w:rsidRDefault="00FF3A35" w:rsidP="00C43F01">
      <w:pPr>
        <w:jc w:val="center"/>
      </w:pPr>
      <w:r w:rsidRPr="00FF3A35">
        <w:rPr>
          <w:noProof/>
          <w:bdr w:val="single" w:sz="4" w:space="0" w:color="auto"/>
          <w:lang w:val="en-GB" w:eastAsia="en-GB" w:bidi="ar-SA"/>
        </w:rPr>
        <w:drawing>
          <wp:inline distT="0" distB="0" distL="0" distR="0" wp14:anchorId="4642B768" wp14:editId="0882E215">
            <wp:extent cx="3566734" cy="2642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Safeguarding Programme\Louise\Advocacy learning materials\learning materials\Welsh versions\Independent Professional Advocacy presentation Heb nodiadau CY (heb nodiadau)\Slide35.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566734" cy="2642025"/>
                    </a:xfrm>
                    <a:prstGeom prst="rect">
                      <a:avLst/>
                    </a:prstGeom>
                    <a:noFill/>
                    <a:ln w="9525">
                      <a:noFill/>
                      <a:miter lim="800000"/>
                      <a:headEnd/>
                      <a:tailEnd/>
                    </a:ln>
                  </pic:spPr>
                </pic:pic>
              </a:graphicData>
            </a:graphic>
          </wp:inline>
        </w:drawing>
      </w:r>
    </w:p>
    <w:p w:rsidR="00C43F01" w:rsidRPr="005359B9" w:rsidRDefault="00C43F01" w:rsidP="00293DCB"/>
    <w:p w:rsidR="00680725" w:rsidRPr="005359B9" w:rsidRDefault="00E64526" w:rsidP="00E64526">
      <w:pPr>
        <w:pStyle w:val="Heading3"/>
        <w:numPr>
          <w:ilvl w:val="0"/>
          <w:numId w:val="0"/>
        </w:numPr>
        <w:rPr>
          <w:color w:val="auto"/>
        </w:rPr>
      </w:pPr>
      <w:r>
        <w:rPr>
          <w:color w:val="auto"/>
        </w:rPr>
        <w:t>Nodiadau’r hwylusydd</w:t>
      </w:r>
    </w:p>
    <w:p w:rsidR="005359B9" w:rsidRPr="005359B9" w:rsidRDefault="005359B9" w:rsidP="005359B9"/>
    <w:p w:rsidR="00C43F01" w:rsidRDefault="00C43F01" w:rsidP="00C43F01">
      <w:r>
        <w:t xml:space="preserve">Mae gan risg gysylltiad penodol â dau o’r egwyddorion o’r Siarter Eiriolaeth a drafodwyd ym </w:t>
      </w:r>
      <w:r w:rsidR="00875B04">
        <w:t>M</w:t>
      </w:r>
      <w:r>
        <w:t xml:space="preserve">odiwl 1.  </w:t>
      </w:r>
    </w:p>
    <w:p w:rsidR="00C43F01" w:rsidRDefault="00C43F01" w:rsidP="00C43F01"/>
    <w:p w:rsidR="00E64526" w:rsidRDefault="00E64526" w:rsidP="00E64526">
      <w:r>
        <w:t xml:space="preserve">Y tro hwn, rydym yn trafod ymddygiad mentrus gan yr unigolyn yn hytrach na risgiau a wynebir gan sefydliadau.  </w:t>
      </w:r>
    </w:p>
    <w:p w:rsidR="00C43F01" w:rsidRDefault="00C43F01" w:rsidP="00C43F01"/>
    <w:p w:rsidR="00C43F01" w:rsidRDefault="00C43F01" w:rsidP="00C43F01">
      <w:r>
        <w:t xml:space="preserve">Trwy gyfrwng y berthynas eiriolaeth a gweithio yn unol ag egwyddorion ‘ymagwedd sy’n canolbwyntio ar unigolion’ a ‘grymuso’, gall yr eiriolwr weithio gyda’r unigolyn i nodi risgiau, amcangyfrif lefel y risg, deall a ellir rheoli’r risg, ac yn olaf, adolygu’r risg.  </w:t>
      </w:r>
    </w:p>
    <w:p w:rsidR="00293DCB" w:rsidRPr="005359B9" w:rsidRDefault="00293DCB" w:rsidP="00293DCB"/>
    <w:p w:rsidR="00C43F01" w:rsidRPr="005359B9" w:rsidRDefault="00C43F01" w:rsidP="00293DCB">
      <w:pPr>
        <w:rPr>
          <w:b/>
        </w:rPr>
      </w:pPr>
      <w:r>
        <w:rPr>
          <w:b/>
        </w:rPr>
        <w:t>Ymarfer</w:t>
      </w:r>
    </w:p>
    <w:p w:rsidR="00C43F01" w:rsidRDefault="00C43F01" w:rsidP="00293DCB"/>
    <w:p w:rsidR="00C43F01" w:rsidRPr="005359B9" w:rsidRDefault="005E7F09" w:rsidP="00293DCB">
      <w:pPr>
        <w:rPr>
          <w:bCs/>
        </w:rPr>
      </w:pPr>
      <w:r>
        <w:t xml:space="preserve">Mae gan unigolion hawl i wneud penderfyniadau y gallai eraill eu hystyried yn fentrus.  </w:t>
      </w:r>
    </w:p>
    <w:p w:rsidR="00C43F01" w:rsidRPr="005359B9" w:rsidRDefault="00C43F01" w:rsidP="00293DCB">
      <w:pPr>
        <w:rPr>
          <w:bCs/>
        </w:rPr>
      </w:pPr>
    </w:p>
    <w:p w:rsidR="00C43F01" w:rsidRPr="005359B9" w:rsidRDefault="00C43F01" w:rsidP="00293DCB">
      <w:r>
        <w:t>Trafodwch sut i reoli hyn.</w:t>
      </w:r>
    </w:p>
    <w:p w:rsidR="00C43F01" w:rsidRDefault="00C43F01" w:rsidP="00293DCB"/>
    <w:tbl>
      <w:tblPr>
        <w:tblW w:w="0" w:type="auto"/>
        <w:shd w:val="clear" w:color="auto" w:fill="5CC9E3"/>
        <w:tblLook w:val="04A0" w:firstRow="1" w:lastRow="0" w:firstColumn="1" w:lastColumn="0" w:noHBand="0" w:noVBand="1"/>
      </w:tblPr>
      <w:tblGrid>
        <w:gridCol w:w="9286"/>
      </w:tblGrid>
      <w:tr w:rsidR="00F53460" w:rsidTr="00E367D5">
        <w:tc>
          <w:tcPr>
            <w:tcW w:w="9286" w:type="dxa"/>
            <w:shd w:val="clear" w:color="auto" w:fill="5CC9E3"/>
          </w:tcPr>
          <w:p w:rsidR="00F53460" w:rsidRPr="0046721C" w:rsidRDefault="00F53460" w:rsidP="007A74D5">
            <w:pPr>
              <w:pStyle w:val="KeyLPHeading"/>
              <w:spacing w:line="360" w:lineRule="auto"/>
              <w:rPr>
                <w:color w:val="auto"/>
              </w:rPr>
            </w:pPr>
            <w:r>
              <w:rPr>
                <w:color w:val="auto"/>
              </w:rPr>
              <w:t>Pwynt dysgu allweddol</w:t>
            </w:r>
          </w:p>
          <w:p w:rsidR="00F53460" w:rsidRDefault="00E64526" w:rsidP="00C43F01">
            <w:r>
              <w:t xml:space="preserve">Os oes gan yr unigolyn </w:t>
            </w:r>
            <w:proofErr w:type="spellStart"/>
            <w:r>
              <w:t>alluedd</w:t>
            </w:r>
            <w:proofErr w:type="spellEnd"/>
            <w:r>
              <w:t xml:space="preserve"> priodol ac mae’n deall yr holl faterion sy’n gysylltiedig </w:t>
            </w:r>
            <w:proofErr w:type="spellStart"/>
            <w:r>
              <w:t>â’r</w:t>
            </w:r>
            <w:proofErr w:type="spellEnd"/>
            <w:r>
              <w:t xml:space="preserve"> penderfyniadau a wnaiff, yna byddai’r eiriolwr yn cynorthwyo’r unigolyn (cymaint ag y gallai) i wneud y penderfyniad hwnnw.  </w:t>
            </w:r>
          </w:p>
          <w:p w:rsidR="00C43F01" w:rsidRPr="0046721C" w:rsidRDefault="00C43F01" w:rsidP="00C43F01"/>
        </w:tc>
      </w:tr>
    </w:tbl>
    <w:p w:rsidR="001B2610" w:rsidRDefault="001B2610">
      <w:pPr>
        <w:spacing w:after="200" w:line="276" w:lineRule="auto"/>
        <w:rPr>
          <w:rFonts w:eastAsia="Frutiger-Light"/>
          <w:b/>
          <w:bCs/>
          <w:color w:val="5CC9E3"/>
          <w:sz w:val="28"/>
          <w:szCs w:val="26"/>
        </w:rPr>
      </w:pPr>
      <w:bookmarkStart w:id="80" w:name="_Toc434572518"/>
    </w:p>
    <w:p w:rsidR="00F668BF" w:rsidRPr="005359B9" w:rsidRDefault="00267722" w:rsidP="002A02B5">
      <w:pPr>
        <w:pStyle w:val="Heading2"/>
        <w:rPr>
          <w:color w:val="auto"/>
        </w:rPr>
      </w:pPr>
      <w:bookmarkStart w:id="81" w:name="_Toc447690419"/>
      <w:r>
        <w:rPr>
          <w:color w:val="auto"/>
        </w:rPr>
        <w:lastRenderedPageBreak/>
        <w:t>Sleid 3</w:t>
      </w:r>
      <w:bookmarkEnd w:id="80"/>
      <w:bookmarkEnd w:id="81"/>
      <w:r w:rsidR="008C6031">
        <w:rPr>
          <w:color w:val="auto"/>
        </w:rPr>
        <w:t>7</w:t>
      </w:r>
    </w:p>
    <w:p w:rsidR="00D47BFE" w:rsidRDefault="00FF3A35" w:rsidP="00FF3A35">
      <w:pPr>
        <w:jc w:val="center"/>
      </w:pPr>
      <w:r w:rsidRPr="00FF3A35">
        <w:rPr>
          <w:noProof/>
          <w:bdr w:val="single" w:sz="4" w:space="0" w:color="auto"/>
          <w:lang w:val="en-GB" w:eastAsia="en-GB" w:bidi="ar-SA"/>
        </w:rPr>
        <w:drawing>
          <wp:inline distT="0" distB="0" distL="0" distR="0" wp14:anchorId="2027F62E" wp14:editId="381BFF2E">
            <wp:extent cx="3455670" cy="25597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Safeguarding Programme\Louise\Advocacy learning materials\learning materials\Welsh versions\Independent Professional Advocacy presentation Heb nodiadau CY (heb nodiadau)\Slide36.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455670" cy="2559755"/>
                    </a:xfrm>
                    <a:prstGeom prst="rect">
                      <a:avLst/>
                    </a:prstGeom>
                    <a:noFill/>
                    <a:ln w="9525">
                      <a:noFill/>
                      <a:miter lim="800000"/>
                      <a:headEnd/>
                      <a:tailEnd/>
                    </a:ln>
                  </pic:spPr>
                </pic:pic>
              </a:graphicData>
            </a:graphic>
          </wp:inline>
        </w:drawing>
      </w:r>
    </w:p>
    <w:p w:rsidR="00D47BFE" w:rsidRPr="00D47BFE" w:rsidRDefault="00D47BFE" w:rsidP="00D47BFE"/>
    <w:p w:rsidR="00D04FF1" w:rsidRDefault="00E64526" w:rsidP="00E64526">
      <w:pPr>
        <w:pStyle w:val="Heading3"/>
        <w:numPr>
          <w:ilvl w:val="0"/>
          <w:numId w:val="0"/>
        </w:numPr>
        <w:rPr>
          <w:color w:val="auto"/>
        </w:rPr>
      </w:pPr>
      <w:r>
        <w:rPr>
          <w:color w:val="auto"/>
        </w:rPr>
        <w:t>Nodiadau’r hwylusydd</w:t>
      </w:r>
    </w:p>
    <w:p w:rsidR="005359B9" w:rsidRPr="005359B9" w:rsidRDefault="005359B9" w:rsidP="005359B9"/>
    <w:p w:rsidR="003240D7" w:rsidRDefault="003240D7" w:rsidP="003240D7">
      <w:pPr>
        <w:rPr>
          <w:b/>
          <w:bCs/>
        </w:rPr>
      </w:pPr>
      <w:r>
        <w:rPr>
          <w:b/>
        </w:rPr>
        <w:t xml:space="preserve">Ymagwedd sy’n </w:t>
      </w:r>
      <w:r w:rsidR="007A74D5">
        <w:rPr>
          <w:b/>
        </w:rPr>
        <w:t>c</w:t>
      </w:r>
      <w:r>
        <w:rPr>
          <w:b/>
        </w:rPr>
        <w:t xml:space="preserve">anolbwyntio ar </w:t>
      </w:r>
      <w:r w:rsidR="007A74D5">
        <w:rPr>
          <w:b/>
        </w:rPr>
        <w:t>u</w:t>
      </w:r>
      <w:r>
        <w:rPr>
          <w:b/>
        </w:rPr>
        <w:t>nigolion (</w:t>
      </w:r>
      <w:r>
        <w:rPr>
          <w:b/>
          <w:i/>
        </w:rPr>
        <w:t>o’r Marc Perfformiad Ansawdd Eiriolaeth</w:t>
      </w:r>
      <w:r>
        <w:rPr>
          <w:b/>
        </w:rPr>
        <w:t>)</w:t>
      </w:r>
    </w:p>
    <w:p w:rsidR="003240D7" w:rsidRPr="003240D7" w:rsidRDefault="003240D7" w:rsidP="003240D7"/>
    <w:p w:rsidR="003240D7" w:rsidRDefault="003240D7" w:rsidP="003240D7">
      <w:r>
        <w:t xml:space="preserve">Bydd y darparwr eiriolaeth yn sicrhau bod dymuniadau a buddiannau y bobl mae’n eirioli drostynt yn llywio ei waith. Dylai eiriolwyr fod yn anfeirniadol, a dylent barchu anghenion, safbwyntiau, diwylliant a phrofiadau pobl. </w:t>
      </w:r>
    </w:p>
    <w:p w:rsidR="003240D7" w:rsidRPr="003240D7" w:rsidRDefault="003240D7" w:rsidP="003240D7"/>
    <w:p w:rsidR="00E64526" w:rsidRDefault="00E64526" w:rsidP="00E64526">
      <w:r>
        <w:t xml:space="preserve">1. Dylai eiriolwyr sicrhau bod y cymorth a ddarperir trwy gyfrwng eiriolaeth yn briodol i ddiwallu’r anghenion a/neu’r dymuniadau a fynegir gan y cleient. </w:t>
      </w:r>
    </w:p>
    <w:p w:rsidR="00E64526" w:rsidRPr="003240D7" w:rsidRDefault="00E64526" w:rsidP="00E64526"/>
    <w:p w:rsidR="00E64526" w:rsidRDefault="00E64526" w:rsidP="00E64526">
      <w:r>
        <w:t xml:space="preserve">2. Dylai eiriolwyr gael eu cyfarwyddo gan gleientiaid os oes ganddynt y </w:t>
      </w:r>
      <w:proofErr w:type="spellStart"/>
      <w:r>
        <w:t>galluedd</w:t>
      </w:r>
      <w:proofErr w:type="spellEnd"/>
      <w:r>
        <w:t xml:space="preserve"> i gyfarwyddo, neu gael eu cyfarwyddo gan drydydd parti os na fydd gan y cleient y </w:t>
      </w:r>
      <w:proofErr w:type="spellStart"/>
      <w:r>
        <w:t>galluedd</w:t>
      </w:r>
      <w:proofErr w:type="spellEnd"/>
      <w:r>
        <w:t xml:space="preserve"> i gyfarwyddo. </w:t>
      </w:r>
    </w:p>
    <w:p w:rsidR="003240D7" w:rsidRPr="003240D7" w:rsidRDefault="003240D7" w:rsidP="003240D7"/>
    <w:p w:rsidR="003240D7" w:rsidRDefault="003240D7" w:rsidP="003240D7">
      <w:r>
        <w:t xml:space="preserve">3. Dylai eiriolwyr seilio eu camau gweithredu ar gynlluniau a gytunir ar y cyd a chanlyniadau a ddymunir, a gweithio trwy bartneriaeth â chleientiaid i gyflawni hyn. </w:t>
      </w:r>
    </w:p>
    <w:p w:rsidR="003240D7" w:rsidRPr="003240D7" w:rsidRDefault="003240D7" w:rsidP="003240D7"/>
    <w:p w:rsidR="003240D7" w:rsidRDefault="003240D7" w:rsidP="003240D7">
      <w:r>
        <w:t xml:space="preserve">4. Os bydd eiriolwyr yn gweithredu fel eiriolwyr heb eu cyfarwyddo, dylai eu gwaith gael ei arwain gan fframwaith Deddf </w:t>
      </w:r>
      <w:proofErr w:type="spellStart"/>
      <w:r>
        <w:t>Galluedd</w:t>
      </w:r>
      <w:proofErr w:type="spellEnd"/>
      <w:r>
        <w:t xml:space="preserve"> Meddyliol 2005, Deddf Iechyd Meddwl 1983 (os yn berthnasol), a dulliau cydnabyddedig o ddarparu eiriolaeth heb ei chyfarwyddo. </w:t>
      </w:r>
    </w:p>
    <w:p w:rsidR="003240D7" w:rsidRPr="003240D7" w:rsidRDefault="003240D7" w:rsidP="003240D7">
      <w:pPr>
        <w:pStyle w:val="ListParagraph"/>
      </w:pPr>
    </w:p>
    <w:p w:rsidR="003240D7" w:rsidRDefault="003240D7" w:rsidP="003240D7">
      <w:r>
        <w:t xml:space="preserve">Gall rôl yr eiriolwr gynnwys: </w:t>
      </w:r>
    </w:p>
    <w:p w:rsidR="003240D7" w:rsidRPr="003240D7" w:rsidRDefault="003240D7" w:rsidP="003240D7"/>
    <w:p w:rsidR="003240D7" w:rsidRDefault="00E64526" w:rsidP="003240D7">
      <w:r>
        <w:t xml:space="preserve">Fel rhan o Eiriolaeth wedi’i Chyfarwyddo: </w:t>
      </w:r>
    </w:p>
    <w:p w:rsidR="005359B9" w:rsidRPr="003240D7" w:rsidRDefault="005359B9" w:rsidP="003240D7"/>
    <w:p w:rsidR="003240D7" w:rsidRPr="003240D7" w:rsidRDefault="007A74D5" w:rsidP="009003B4">
      <w:pPr>
        <w:pStyle w:val="ListParagraph"/>
        <w:numPr>
          <w:ilvl w:val="0"/>
          <w:numId w:val="61"/>
        </w:numPr>
      </w:pPr>
      <w:r>
        <w:t>C</w:t>
      </w:r>
      <w:r w:rsidR="003240D7">
        <w:t xml:space="preserve">asglu a chyflwyno gwybodaeth </w:t>
      </w:r>
      <w:proofErr w:type="spellStart"/>
      <w:r w:rsidR="003240D7">
        <w:t>ddiweddaredig</w:t>
      </w:r>
      <w:proofErr w:type="spellEnd"/>
      <w:r w:rsidR="003240D7">
        <w:t xml:space="preserve"> a chywir i helpu cleientiaid i wneud dewisiadau </w:t>
      </w:r>
      <w:r>
        <w:t>gwybodus ond NID cynnig cyngor</w:t>
      </w:r>
    </w:p>
    <w:p w:rsidR="003240D7" w:rsidRPr="003240D7" w:rsidRDefault="007A74D5" w:rsidP="009003B4">
      <w:pPr>
        <w:pStyle w:val="ListParagraph"/>
        <w:numPr>
          <w:ilvl w:val="0"/>
          <w:numId w:val="61"/>
        </w:numPr>
      </w:pPr>
      <w:r>
        <w:lastRenderedPageBreak/>
        <w:t>G</w:t>
      </w:r>
      <w:r w:rsidR="003240D7">
        <w:t xml:space="preserve">wrando ar gleientiaid a thrafod opsiynau ond NID </w:t>
      </w:r>
      <w:proofErr w:type="spellStart"/>
      <w:r w:rsidR="003240D7">
        <w:t>gorfodi</w:t>
      </w:r>
      <w:proofErr w:type="spellEnd"/>
      <w:r w:rsidR="003240D7">
        <w:t xml:space="preserve"> safb</w:t>
      </w:r>
      <w:r>
        <w:t>wyntiau na barn ar gleientiaid</w:t>
      </w:r>
    </w:p>
    <w:p w:rsidR="003240D7" w:rsidRPr="003240D7" w:rsidRDefault="007A74D5" w:rsidP="009003B4">
      <w:pPr>
        <w:pStyle w:val="ListParagraph"/>
        <w:numPr>
          <w:ilvl w:val="0"/>
          <w:numId w:val="61"/>
        </w:numPr>
      </w:pPr>
      <w:r>
        <w:t>S</w:t>
      </w:r>
      <w:r w:rsidR="003240D7">
        <w:t>ianelu dymuniadau a safbwyntiau cleientiaid a chyfarwyddiadau a roddir ganddynt, NID eu hidlo e.e. oherwydd safbwyntiau personol na fydd y cleient yn</w:t>
      </w:r>
      <w:r>
        <w:t xml:space="preserve"> gallu cyflawni ei ddymuniadau</w:t>
      </w:r>
    </w:p>
    <w:p w:rsidR="003240D7" w:rsidRPr="003240D7" w:rsidRDefault="007A74D5" w:rsidP="009003B4">
      <w:pPr>
        <w:pStyle w:val="ListParagraph"/>
        <w:numPr>
          <w:ilvl w:val="0"/>
          <w:numId w:val="61"/>
        </w:numPr>
      </w:pPr>
      <w:r>
        <w:t>S</w:t>
      </w:r>
      <w:r w:rsidR="003240D7">
        <w:t>iarad ag aelodau’r teulu neu weithwyr proffesiynol eraill a gohebu â hwy â chaniatâd y cleient, ond NID gwneud penderfyniadau na dewi</w:t>
      </w:r>
      <w:r>
        <w:t>siadau ar ran cleientiaid</w:t>
      </w:r>
    </w:p>
    <w:p w:rsidR="003240D7" w:rsidRPr="003240D7" w:rsidRDefault="007A74D5" w:rsidP="009003B4">
      <w:pPr>
        <w:pStyle w:val="ListParagraph"/>
        <w:numPr>
          <w:ilvl w:val="0"/>
          <w:numId w:val="61"/>
        </w:numPr>
      </w:pPr>
      <w:r>
        <w:t>C</w:t>
      </w:r>
      <w:r w:rsidR="003240D7">
        <w:t>ynrychioli’r safbwyntiau a’r dymuniadau a fynegir gan y cleient ond NID gweithredu heb i’r cleient wybod, oni bydd y cleient wedi rhoi cyfarw</w:t>
      </w:r>
      <w:r>
        <w:t>yddiadau clir iddo wneud hynny</w:t>
      </w:r>
    </w:p>
    <w:p w:rsidR="003240D7" w:rsidRPr="003240D7" w:rsidRDefault="007A74D5" w:rsidP="009003B4">
      <w:pPr>
        <w:pStyle w:val="ListParagraph"/>
        <w:numPr>
          <w:ilvl w:val="0"/>
          <w:numId w:val="61"/>
        </w:numPr>
      </w:pPr>
      <w:r>
        <w:t>C</w:t>
      </w:r>
      <w:r w:rsidR="003240D7">
        <w:t>ytuno ar gynllun gweithredu a nodi’r canlyniadau a’r amserlenni cychwynnol gyda chleientiaid ond NID bo</w:t>
      </w:r>
      <w:r>
        <w:t>d yn rhagnodol nac yn anhyblyg</w:t>
      </w:r>
    </w:p>
    <w:p w:rsidR="003240D7" w:rsidRPr="003240D7" w:rsidRDefault="007A74D5" w:rsidP="009003B4">
      <w:pPr>
        <w:pStyle w:val="ListParagraph"/>
        <w:numPr>
          <w:ilvl w:val="0"/>
          <w:numId w:val="61"/>
        </w:numPr>
      </w:pPr>
      <w:r>
        <w:t>S</w:t>
      </w:r>
      <w:r w:rsidR="003240D7">
        <w:t xml:space="preserve">icrhau fod hawliau dynol sylfaenol yr unigolyn yn cael </w:t>
      </w:r>
      <w:r>
        <w:t>eu parchu a’u cynnal bob amser</w:t>
      </w:r>
    </w:p>
    <w:p w:rsidR="003240D7" w:rsidRPr="003240D7" w:rsidRDefault="007A74D5" w:rsidP="009003B4">
      <w:pPr>
        <w:pStyle w:val="ListParagraph"/>
        <w:numPr>
          <w:ilvl w:val="0"/>
          <w:numId w:val="61"/>
        </w:numPr>
      </w:pPr>
      <w:r>
        <w:t>H</w:t>
      </w:r>
      <w:r w:rsidR="003240D7">
        <w:t xml:space="preserve">erio darparwyr a llunwyr penderfyniadau yn y sectorau iechyd a gofal cymdeithasol a’r trydydd sector er mwyn hyrwyddo ymagwedd sy’n canolbwyntio ar unigolion </w:t>
      </w:r>
    </w:p>
    <w:p w:rsidR="00C43F01" w:rsidRDefault="00C43F01" w:rsidP="00D04FF1"/>
    <w:tbl>
      <w:tblPr>
        <w:tblW w:w="0" w:type="auto"/>
        <w:shd w:val="clear" w:color="auto" w:fill="5CC9E3"/>
        <w:tblLook w:val="04A0" w:firstRow="1" w:lastRow="0" w:firstColumn="1" w:lastColumn="0" w:noHBand="0" w:noVBand="1"/>
      </w:tblPr>
      <w:tblGrid>
        <w:gridCol w:w="9286"/>
      </w:tblGrid>
      <w:tr w:rsidR="005E78F6" w:rsidTr="00711DAD">
        <w:tc>
          <w:tcPr>
            <w:tcW w:w="9286" w:type="dxa"/>
            <w:shd w:val="clear" w:color="auto" w:fill="5CC9E3"/>
          </w:tcPr>
          <w:p w:rsidR="005359B9" w:rsidRDefault="005E78F6" w:rsidP="00711DAD">
            <w:pPr>
              <w:pStyle w:val="KeyLPHeading"/>
              <w:rPr>
                <w:color w:val="auto"/>
              </w:rPr>
            </w:pPr>
            <w:r>
              <w:rPr>
                <w:color w:val="auto"/>
              </w:rPr>
              <w:t>Pwynt dysgu allweddol</w:t>
            </w:r>
          </w:p>
          <w:p w:rsidR="00BB2209" w:rsidRPr="00D47BFE" w:rsidRDefault="00BB2209" w:rsidP="00BB2209">
            <w:pPr>
              <w:pStyle w:val="KeyLPHeading"/>
              <w:rPr>
                <w:b w:val="0"/>
                <w:color w:val="auto"/>
              </w:rPr>
            </w:pPr>
            <w:r>
              <w:rPr>
                <w:b w:val="0"/>
                <w:color w:val="auto"/>
              </w:rPr>
              <w:t xml:space="preserve">Rôl yr eiriolwr yw gweithio gyda’r unigolyn a chael ei gyfarwyddo gan y cleient ond ystyried ei opsiynau ar yr un pryd. Dewis yr unigolyn yw mentro neu beidio, waeth </w:t>
            </w:r>
            <w:r w:rsidR="007A74D5">
              <w:rPr>
                <w:b w:val="0"/>
                <w:color w:val="auto"/>
              </w:rPr>
              <w:br/>
            </w:r>
            <w:r>
              <w:rPr>
                <w:b w:val="0"/>
                <w:color w:val="auto"/>
              </w:rPr>
              <w:t>pa mor annoeth fydd y risgiau’n ymddangos i bobl eraill. Ni all yr eiriolwr gynghori cleient i beidio gweithredu mewn ffordd benodol. Bydd yr eiriolwr yn gweithio o fewn canllawiau C</w:t>
            </w:r>
            <w:r w:rsidR="007A74D5">
              <w:rPr>
                <w:b w:val="0"/>
                <w:color w:val="auto"/>
              </w:rPr>
              <w:t>ô</w:t>
            </w:r>
            <w:r>
              <w:rPr>
                <w:b w:val="0"/>
                <w:color w:val="auto"/>
              </w:rPr>
              <w:t>d Ymarfer Nod Ansawdd Perfformiad Eiriolaeth.</w:t>
            </w:r>
          </w:p>
          <w:p w:rsidR="00FA2A6A" w:rsidRPr="0046721C" w:rsidRDefault="00FA2A6A" w:rsidP="00C43F01"/>
        </w:tc>
      </w:tr>
    </w:tbl>
    <w:p w:rsidR="00920B6C" w:rsidRDefault="00920B6C" w:rsidP="00920B6C"/>
    <w:p w:rsidR="00E0206D" w:rsidRDefault="00E0206D" w:rsidP="004D3344"/>
    <w:p w:rsidR="003A2232" w:rsidRPr="00D47BFE" w:rsidRDefault="003A2232" w:rsidP="00D47BFE">
      <w:pPr>
        <w:spacing w:after="200" w:line="276" w:lineRule="auto"/>
        <w:rPr>
          <w:rFonts w:eastAsia="Frutiger-Light"/>
          <w:b/>
          <w:bCs/>
          <w:color w:val="5CC9E3"/>
          <w:sz w:val="28"/>
          <w:szCs w:val="28"/>
        </w:rPr>
      </w:pPr>
      <w:bookmarkStart w:id="82" w:name="_Toc434572519"/>
      <w:r>
        <w:rPr>
          <w:b/>
          <w:sz w:val="28"/>
        </w:rPr>
        <w:t>Sleid 3</w:t>
      </w:r>
      <w:bookmarkEnd w:id="82"/>
      <w:r w:rsidR="008C6031">
        <w:rPr>
          <w:b/>
          <w:sz w:val="28"/>
        </w:rPr>
        <w:t>8</w:t>
      </w:r>
    </w:p>
    <w:p w:rsidR="00521D7F" w:rsidRDefault="00FF3A35" w:rsidP="00521D7F">
      <w:pPr>
        <w:jc w:val="center"/>
      </w:pPr>
      <w:r w:rsidRPr="00FF3A35">
        <w:rPr>
          <w:noProof/>
          <w:bdr w:val="single" w:sz="4" w:space="0" w:color="auto"/>
          <w:lang w:val="en-GB" w:eastAsia="en-GB" w:bidi="ar-SA"/>
        </w:rPr>
        <w:drawing>
          <wp:inline distT="0" distB="0" distL="0" distR="0" wp14:anchorId="25195198" wp14:editId="575BEB71">
            <wp:extent cx="3522308" cy="26091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Safeguarding Programme\Louise\Advocacy learning materials\learning materials\Welsh versions\Independent Professional Advocacy presentation Heb nodiadau CY (heb nodiadau)\Slide37.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522308" cy="2609117"/>
                    </a:xfrm>
                    <a:prstGeom prst="rect">
                      <a:avLst/>
                    </a:prstGeom>
                    <a:noFill/>
                    <a:ln w="9525">
                      <a:noFill/>
                      <a:miter lim="800000"/>
                      <a:headEnd/>
                      <a:tailEnd/>
                    </a:ln>
                  </pic:spPr>
                </pic:pic>
              </a:graphicData>
            </a:graphic>
          </wp:inline>
        </w:drawing>
      </w:r>
    </w:p>
    <w:p w:rsidR="00521D7F" w:rsidRDefault="00521D7F" w:rsidP="00521D7F">
      <w:pPr>
        <w:jc w:val="center"/>
      </w:pPr>
    </w:p>
    <w:p w:rsidR="005E7F09" w:rsidRDefault="00BB2209" w:rsidP="00521D7F">
      <w:pPr>
        <w:rPr>
          <w:b/>
          <w:bCs/>
        </w:rPr>
      </w:pPr>
      <w:r>
        <w:rPr>
          <w:b/>
        </w:rPr>
        <w:t>Nodiadau’r hwylusydd</w:t>
      </w:r>
    </w:p>
    <w:p w:rsidR="005E7F09" w:rsidRDefault="005E7F09" w:rsidP="00521D7F">
      <w:pPr>
        <w:rPr>
          <w:b/>
          <w:bCs/>
        </w:rPr>
      </w:pPr>
    </w:p>
    <w:p w:rsidR="005E7F09" w:rsidRPr="005E7F09" w:rsidRDefault="005E7F09" w:rsidP="00521D7F">
      <w:pPr>
        <w:rPr>
          <w:bCs/>
        </w:rPr>
      </w:pPr>
      <w:r>
        <w:t xml:space="preserve">Mae’r sleid hon wedi’i chynnwys i gydnabod y gwahanol derminoleg a ddefnyddir </w:t>
      </w:r>
      <w:r w:rsidR="00EB2127">
        <w:br/>
      </w:r>
      <w:r>
        <w:t>ac mae hyn yn seiliedig ar Fodel Cymdeithasol Anabledd. Mae’r sleid flaenorol yn cynnwys yr iaith a ddefnyddir ac a gydnabyddir ar hyn o bryd mewn perthynas ag eiriolaeth.</w:t>
      </w:r>
    </w:p>
    <w:p w:rsidR="005E7F09" w:rsidRDefault="005E7F09" w:rsidP="00521D7F">
      <w:pPr>
        <w:rPr>
          <w:b/>
          <w:bCs/>
        </w:rPr>
      </w:pPr>
    </w:p>
    <w:p w:rsidR="00521D7F" w:rsidRPr="00521D7F" w:rsidRDefault="00521D7F" w:rsidP="00521D7F">
      <w:r>
        <w:rPr>
          <w:b/>
        </w:rPr>
        <w:t>Ynghylch Cynghrair Cymru ar gyfer Cymorth a Gyfarwyddir gan Ddinasyddion</w:t>
      </w:r>
      <w:r>
        <w:t xml:space="preserve"> </w:t>
      </w:r>
    </w:p>
    <w:p w:rsidR="00521D7F" w:rsidRPr="00521D7F" w:rsidRDefault="00521D7F" w:rsidP="00521D7F">
      <w:r>
        <w:t> </w:t>
      </w:r>
    </w:p>
    <w:p w:rsidR="00521D7F" w:rsidRPr="00521D7F" w:rsidRDefault="00521D7F" w:rsidP="00521D7F">
      <w:r>
        <w:t xml:space="preserve">Mae WACDS yn gynghrair o ddinasyddion a chynrychiolwyr darparwyr </w:t>
      </w:r>
      <w:r w:rsidR="00EB2127">
        <w:t>g</w:t>
      </w:r>
      <w:r>
        <w:t xml:space="preserve">wasanaethau, awdurdodau lleol a'r trydydd sector sy’n gweithio ers </w:t>
      </w:r>
      <w:r w:rsidR="00EB2127">
        <w:t>mwy na wyth</w:t>
      </w:r>
      <w:r>
        <w:t xml:space="preserve"> mlynedd i ddatblygu ymagwedd "a wnaed yng Nghymru" i ddarparu cymorth personol i bobl sy'n gymwys i dderbyn gwasanaethau cymdeithasol. Mae Rhwydwaith Dinasyddion a Darparwyr WACDS yn rhan o’r Gynghrair, ynghyd </w:t>
      </w:r>
      <w:proofErr w:type="spellStart"/>
      <w:r>
        <w:t>â'r</w:t>
      </w:r>
      <w:proofErr w:type="spellEnd"/>
      <w:r>
        <w:t xml:space="preserve"> Rhwydwaith Dysgu a Gwella Cymorth a Gyfarwyddir gan Ddinasyddion. Sefydlwyd Cyngor WACDS yn 2011 i oruchwylio a llywio gwaith y Gynghrair. Mae WACDS yn parhau </w:t>
      </w:r>
      <w:r w:rsidR="00EB2127">
        <w:br/>
      </w:r>
      <w:r>
        <w:t xml:space="preserve">i ymgysylltu'n rhagweithiol â Llywodraeth Cymru a phartneriaid o ran llunio Deddf </w:t>
      </w:r>
      <w:r w:rsidR="00EB2127">
        <w:br/>
      </w:r>
      <w:r>
        <w:t>Gwasanaethau Cymdeithasol a Llesiant (Cymru) 2014.</w:t>
      </w:r>
    </w:p>
    <w:p w:rsidR="00D47BFE" w:rsidRPr="00521D7F" w:rsidRDefault="00521D7F" w:rsidP="00521D7F">
      <w:r>
        <w:t> </w:t>
      </w:r>
    </w:p>
    <w:p w:rsidR="00521D7F" w:rsidRPr="00521D7F" w:rsidRDefault="00521D7F" w:rsidP="00521D7F">
      <w:r>
        <w:rPr>
          <w:b/>
        </w:rPr>
        <w:t>Ynghylch Cymorth a Gyfarwyddir gan Ddinasyddion</w:t>
      </w:r>
      <w:r>
        <w:t xml:space="preserve"> </w:t>
      </w:r>
    </w:p>
    <w:p w:rsidR="00521D7F" w:rsidRPr="00521D7F" w:rsidRDefault="00521D7F" w:rsidP="00521D7F">
      <w:r>
        <w:t> </w:t>
      </w:r>
    </w:p>
    <w:p w:rsidR="00521D7F" w:rsidRDefault="00521D7F" w:rsidP="00521D7F">
      <w:r>
        <w:t xml:space="preserve">Mae Cymorth a Gyfarwyddir gan Ddinasyddion (CDS) yn set o werthoedd y mae aelodau’r Gynghrair yn dymuno eu gweld wrth wraidd gwasanaeth cymdeithasol diwygiedig a chynaliadwy. Yn wahanol i’r model o Gymorth </w:t>
      </w:r>
      <w:proofErr w:type="spellStart"/>
      <w:r>
        <w:t>Hunangyfeiriedig</w:t>
      </w:r>
      <w:proofErr w:type="spellEnd"/>
      <w:r>
        <w:t xml:space="preserve"> sydd wedi’i weithredu yn Lloegr, mae CDS yn seiliedig ar werthoedd, nid rhywbeth </w:t>
      </w:r>
      <w:r w:rsidR="00EB2127">
        <w:br/>
      </w:r>
      <w:r>
        <w:t xml:space="preserve">sy’n cael ei lywio gan brosesau. Er yn cydnabod fod rhaid i ddulliau a phrosesau rheoli achosion newid er mwyn hwyluso model dilys o gymorth a gyfarwyddir gan ddinasyddion, mae WACDS yn ymwneud yn bennaf â sicrhau bod y gwerthoedd a’r egwyddorion craidd y mae wedi’u nodi yn cael eu hymgorffori mewn arferion a pherthnasoedd gwaith. </w:t>
      </w:r>
    </w:p>
    <w:p w:rsidR="00EB2127" w:rsidRPr="00521D7F" w:rsidRDefault="00EB2127" w:rsidP="00521D7F"/>
    <w:p w:rsidR="00521D7F" w:rsidRPr="00521D7F" w:rsidRDefault="00521D7F" w:rsidP="00521D7F">
      <w:r>
        <w:t>Byddwn yn gwybod pan fydd y syniadau hyn yn gweithio oherwydd rydym yn teimlo…</w:t>
      </w:r>
    </w:p>
    <w:p w:rsidR="00521D7F" w:rsidRPr="00521D7F" w:rsidRDefault="00521D7F" w:rsidP="00521D7F">
      <w:r>
        <w:t> </w:t>
      </w:r>
    </w:p>
    <w:p w:rsidR="00521D7F" w:rsidRPr="00521D7F" w:rsidRDefault="00EB2127" w:rsidP="009003B4">
      <w:pPr>
        <w:pStyle w:val="ListParagraph"/>
        <w:numPr>
          <w:ilvl w:val="0"/>
          <w:numId w:val="62"/>
        </w:numPr>
      </w:pPr>
      <w:r>
        <w:t>E</w:t>
      </w:r>
      <w:r w:rsidR="00521D7F">
        <w:t>in bod yn cyd-dynnu’n dda â phobl sy’n ein cynorthwyo ni</w:t>
      </w:r>
    </w:p>
    <w:p w:rsidR="00521D7F" w:rsidRPr="00521D7F" w:rsidRDefault="00A336BE" w:rsidP="009003B4">
      <w:pPr>
        <w:pStyle w:val="ListParagraph"/>
        <w:numPr>
          <w:ilvl w:val="0"/>
          <w:numId w:val="62"/>
        </w:numPr>
      </w:pPr>
      <w:r>
        <w:t>B</w:t>
      </w:r>
      <w:r w:rsidR="00521D7F">
        <w:t>yddwn yn cyfranogi pan wneir penderfyniadau sy’n effeithio ar ein bywyd</w:t>
      </w:r>
    </w:p>
    <w:p w:rsidR="00521D7F" w:rsidRPr="00521D7F" w:rsidRDefault="00A336BE" w:rsidP="009003B4">
      <w:pPr>
        <w:pStyle w:val="ListParagraph"/>
        <w:numPr>
          <w:ilvl w:val="0"/>
          <w:numId w:val="62"/>
        </w:numPr>
      </w:pPr>
      <w:r>
        <w:t>B</w:t>
      </w:r>
      <w:r w:rsidR="00521D7F">
        <w:t xml:space="preserve">yddwn yn cael gwrandawiad pan fyddwn yn codi llais ynghylch ein dymuniadau a’n teimladau </w:t>
      </w:r>
    </w:p>
    <w:p w:rsidR="00521D7F" w:rsidRPr="00521D7F" w:rsidRDefault="00A336BE" w:rsidP="009003B4">
      <w:pPr>
        <w:pStyle w:val="ListParagraph"/>
        <w:numPr>
          <w:ilvl w:val="0"/>
          <w:numId w:val="62"/>
        </w:numPr>
      </w:pPr>
      <w:r>
        <w:t>E</w:t>
      </w:r>
      <w:r w:rsidR="00521D7F">
        <w:t>in bod yn gallu ysgwyddo cyfrifoldeb am ein bywyd</w:t>
      </w:r>
    </w:p>
    <w:p w:rsidR="00521D7F" w:rsidRPr="00521D7F" w:rsidRDefault="00A336BE" w:rsidP="009003B4">
      <w:pPr>
        <w:pStyle w:val="ListParagraph"/>
        <w:numPr>
          <w:ilvl w:val="0"/>
          <w:numId w:val="62"/>
        </w:numPr>
      </w:pPr>
      <w:r>
        <w:t>B</w:t>
      </w:r>
      <w:r w:rsidR="00521D7F">
        <w:t xml:space="preserve">od yr hyn sy’n cyfrif i ni yn cyfrif i eraill hefyd </w:t>
      </w:r>
    </w:p>
    <w:p w:rsidR="00521D7F" w:rsidRPr="00521D7F" w:rsidRDefault="00A336BE" w:rsidP="009003B4">
      <w:pPr>
        <w:pStyle w:val="ListParagraph"/>
        <w:numPr>
          <w:ilvl w:val="0"/>
          <w:numId w:val="62"/>
        </w:numPr>
      </w:pPr>
      <w:r>
        <w:t>E</w:t>
      </w:r>
      <w:r w:rsidR="00521D7F">
        <w:t xml:space="preserve">in bod yn rheoli pob agwedd o’n cymorth, cymaint ag ydym yn dymuno </w:t>
      </w:r>
      <w:r>
        <w:br/>
      </w:r>
      <w:r w:rsidR="00521D7F">
        <w:t xml:space="preserve">ei reoli  </w:t>
      </w:r>
    </w:p>
    <w:p w:rsidR="00521D7F" w:rsidRPr="00521D7F" w:rsidRDefault="00A336BE" w:rsidP="009003B4">
      <w:pPr>
        <w:pStyle w:val="ListParagraph"/>
        <w:numPr>
          <w:ilvl w:val="0"/>
          <w:numId w:val="62"/>
        </w:numPr>
      </w:pPr>
      <w:r>
        <w:t>B</w:t>
      </w:r>
      <w:r w:rsidR="00521D7F">
        <w:t xml:space="preserve">od gennym </w:t>
      </w:r>
      <w:r>
        <w:t>y</w:t>
      </w:r>
      <w:r w:rsidR="00521D7F">
        <w:t>r adnoddau angenrheidiol i gyflawni ein nodau</w:t>
      </w:r>
    </w:p>
    <w:p w:rsidR="00521D7F" w:rsidRPr="00521D7F" w:rsidRDefault="00A336BE" w:rsidP="009003B4">
      <w:pPr>
        <w:pStyle w:val="ListParagraph"/>
        <w:numPr>
          <w:ilvl w:val="0"/>
          <w:numId w:val="62"/>
        </w:numPr>
      </w:pPr>
      <w:r>
        <w:t>E</w:t>
      </w:r>
      <w:r w:rsidR="00521D7F">
        <w:t xml:space="preserve">in bod yn rhan o rwydwaith o bobl gefnogol </w:t>
      </w:r>
    </w:p>
    <w:p w:rsidR="00521D7F" w:rsidRPr="00521D7F" w:rsidRDefault="00A336BE" w:rsidP="009003B4">
      <w:pPr>
        <w:pStyle w:val="ListParagraph"/>
        <w:numPr>
          <w:ilvl w:val="0"/>
          <w:numId w:val="62"/>
        </w:numPr>
      </w:pPr>
      <w:r>
        <w:t>N</w:t>
      </w:r>
      <w:r w:rsidR="00521D7F">
        <w:t xml:space="preserve">ad oes rhwystrau i’n hatal rhag cyfranogi yn ein cymunedau a chyfrannu atynt </w:t>
      </w:r>
    </w:p>
    <w:p w:rsidR="00521D7F" w:rsidRPr="00521D7F" w:rsidRDefault="00A336BE" w:rsidP="009003B4">
      <w:pPr>
        <w:pStyle w:val="ListParagraph"/>
        <w:numPr>
          <w:ilvl w:val="0"/>
          <w:numId w:val="62"/>
        </w:numPr>
      </w:pPr>
      <w:r>
        <w:lastRenderedPageBreak/>
        <w:t>B</w:t>
      </w:r>
      <w:r w:rsidR="00521D7F">
        <w:t>od ein cryfderau, ein gwybodaeth, ein profiad, ein creadigrwydd a’n harbenigedd yn cael eu cydnabod</w:t>
      </w:r>
    </w:p>
    <w:p w:rsidR="00521D7F" w:rsidRPr="00521D7F" w:rsidRDefault="00A336BE" w:rsidP="009003B4">
      <w:pPr>
        <w:pStyle w:val="ListParagraph"/>
        <w:numPr>
          <w:ilvl w:val="0"/>
          <w:numId w:val="62"/>
        </w:numPr>
      </w:pPr>
      <w:r>
        <w:t>E</w:t>
      </w:r>
      <w:r w:rsidR="00521D7F">
        <w:t>in bod yn cael ein gwerthfawrogi a’n parchu oherwydd pwy ydym ni</w:t>
      </w:r>
    </w:p>
    <w:p w:rsidR="00521D7F" w:rsidRPr="00521D7F" w:rsidRDefault="00A336BE" w:rsidP="009003B4">
      <w:pPr>
        <w:pStyle w:val="ListParagraph"/>
        <w:numPr>
          <w:ilvl w:val="0"/>
          <w:numId w:val="62"/>
        </w:numPr>
      </w:pPr>
      <w:r>
        <w:t>E</w:t>
      </w:r>
      <w:r w:rsidR="00521D7F">
        <w:t>in bod yn gallu mentro’n ystyrlon pan fyddwn yn dymuno gwneud hynny</w:t>
      </w:r>
    </w:p>
    <w:p w:rsidR="00521D7F" w:rsidRPr="00521D7F" w:rsidRDefault="00A336BE" w:rsidP="009003B4">
      <w:pPr>
        <w:pStyle w:val="ListParagraph"/>
        <w:numPr>
          <w:ilvl w:val="0"/>
          <w:numId w:val="62"/>
        </w:numPr>
      </w:pPr>
      <w:r>
        <w:t>B</w:t>
      </w:r>
      <w:r w:rsidR="00521D7F">
        <w:t xml:space="preserve">od ein bywydau yn ddiddorol, yn greadigol, ac yn llawn potensial </w:t>
      </w:r>
    </w:p>
    <w:p w:rsidR="00521D7F" w:rsidRPr="00521D7F" w:rsidRDefault="00A336BE" w:rsidP="009003B4">
      <w:pPr>
        <w:pStyle w:val="ListParagraph"/>
        <w:numPr>
          <w:ilvl w:val="0"/>
          <w:numId w:val="62"/>
        </w:numPr>
      </w:pPr>
      <w:r>
        <w:t>B</w:t>
      </w:r>
      <w:r w:rsidR="00521D7F">
        <w:t>od ein hiechyd a’n llesiant yn cyfrif i bobl eraill</w:t>
      </w:r>
    </w:p>
    <w:p w:rsidR="00521D7F" w:rsidRPr="00521D7F" w:rsidRDefault="00A336BE" w:rsidP="009003B4">
      <w:pPr>
        <w:pStyle w:val="ListParagraph"/>
        <w:numPr>
          <w:ilvl w:val="0"/>
          <w:numId w:val="62"/>
        </w:numPr>
      </w:pPr>
      <w:r>
        <w:t>E</w:t>
      </w:r>
      <w:r w:rsidR="00521D7F">
        <w:t>in bod wedi’n grymuso a’n galluogi, nid yn ddi-rym ac yn anabl</w:t>
      </w:r>
    </w:p>
    <w:p w:rsidR="00521D7F" w:rsidRPr="00521D7F" w:rsidRDefault="00A336BE" w:rsidP="009003B4">
      <w:pPr>
        <w:pStyle w:val="ListParagraph"/>
        <w:numPr>
          <w:ilvl w:val="0"/>
          <w:numId w:val="62"/>
        </w:numPr>
      </w:pPr>
      <w:r>
        <w:t>E</w:t>
      </w:r>
      <w:r w:rsidR="00521D7F">
        <w:t>in bod yn byw y bywyd rydym</w:t>
      </w:r>
      <w:r>
        <w:t xml:space="preserve"> yn ei ddewis i ni ein hunain</w:t>
      </w:r>
    </w:p>
    <w:p w:rsidR="00521D7F" w:rsidRDefault="00521D7F" w:rsidP="00521D7F"/>
    <w:p w:rsidR="00521D7F" w:rsidRDefault="00521D7F" w:rsidP="005359B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i/>
          <w:iCs/>
          <w:szCs w:val="24"/>
        </w:rPr>
      </w:pPr>
      <w:r>
        <w:t xml:space="preserve">Mae’r uchod yn adeiladu ar becyn cymorth </w:t>
      </w:r>
      <w:r>
        <w:rPr>
          <w:i/>
        </w:rPr>
        <w:t xml:space="preserve">“Trawsnewid Gwasanaethau Cymdeithasol: Pecyn Galluogi i </w:t>
      </w:r>
      <w:proofErr w:type="spellStart"/>
      <w:r>
        <w:rPr>
          <w:i/>
        </w:rPr>
        <w:t>Gymru</w:t>
      </w:r>
      <w:proofErr w:type="spellEnd"/>
      <w:r>
        <w:rPr>
          <w:i/>
        </w:rPr>
        <w:t>”</w:t>
      </w:r>
      <w:r>
        <w:t xml:space="preserve"> (1) a gynhyrchwyd ar y cyd gan WACDS a chynrychiolwyr Llywodraeth Cymru a sefydliadau eraill ym mis Chwefror 2014. Cafodd ei ddatblygu er mwyn cyflwyno’r cysyniad o CDS i aelodau </w:t>
      </w:r>
      <w:r w:rsidR="00A336BE">
        <w:t>g</w:t>
      </w:r>
      <w:r>
        <w:t xml:space="preserve">rwpiau </w:t>
      </w:r>
      <w:r w:rsidR="00A336BE">
        <w:t>t</w:t>
      </w:r>
      <w:r>
        <w:t xml:space="preserve">echnegol y Ddeddf. Mae wedi’i gynnwys ar dudalennau 12-15 cyhoeddiad gan Asiantaeth Gwella’r Gwasanaethau Cymdeithasol </w:t>
      </w:r>
      <w:r>
        <w:rPr>
          <w:i/>
        </w:rPr>
        <w:t>Creu Newid: E-Ganllaw i’r newidiadau sy’n ofynnol dan y Ddeddf</w:t>
      </w:r>
      <w:r w:rsidR="00A336BE">
        <w:rPr>
          <w:i/>
        </w:rPr>
        <w:t xml:space="preserve"> </w:t>
      </w:r>
      <w:r>
        <w:t>(2)</w:t>
      </w:r>
      <w:r>
        <w:rPr>
          <w:i/>
        </w:rPr>
        <w:t>.</w:t>
      </w:r>
    </w:p>
    <w:p w:rsidR="005359B9" w:rsidRDefault="005359B9" w:rsidP="00425902">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360"/>
        <w:rPr>
          <w:i/>
          <w:iCs/>
          <w:szCs w:val="24"/>
        </w:rPr>
      </w:pPr>
    </w:p>
    <w:p w:rsidR="00425902" w:rsidRPr="00425902" w:rsidRDefault="00436B31" w:rsidP="00425902">
      <w:pPr>
        <w:pStyle w:val="Heading1"/>
        <w:numPr>
          <w:ilvl w:val="0"/>
          <w:numId w:val="0"/>
        </w:numPr>
        <w:rPr>
          <w:color w:val="auto"/>
          <w:sz w:val="28"/>
        </w:rPr>
      </w:pPr>
      <w:bookmarkStart w:id="83" w:name="_Toc447690420"/>
      <w:r>
        <w:rPr>
          <w:color w:val="auto"/>
          <w:sz w:val="28"/>
        </w:rPr>
        <w:t>Sleid 3</w:t>
      </w:r>
      <w:bookmarkEnd w:id="83"/>
      <w:r w:rsidR="008C6031">
        <w:rPr>
          <w:color w:val="auto"/>
          <w:sz w:val="28"/>
        </w:rPr>
        <w:t>9</w:t>
      </w:r>
    </w:p>
    <w:p w:rsidR="003240D7" w:rsidRDefault="00FF3A35" w:rsidP="00D47BFE">
      <w:pPr>
        <w:jc w:val="center"/>
      </w:pPr>
      <w:r w:rsidRPr="00FF3A35">
        <w:rPr>
          <w:noProof/>
          <w:bdr w:val="single" w:sz="4" w:space="0" w:color="auto"/>
          <w:lang w:val="en-GB" w:eastAsia="en-GB" w:bidi="ar-SA"/>
        </w:rPr>
        <w:drawing>
          <wp:inline distT="0" distB="0" distL="0" distR="0" wp14:anchorId="7C6422DE" wp14:editId="289A902B">
            <wp:extent cx="3198637" cy="23693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Safeguarding Programme\Louise\Advocacy learning materials\learning materials\Welsh versions\Independent Professional Advocacy presentation Heb nodiadau CY (heb nodiadau)\Slide38.JP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198637" cy="2369360"/>
                    </a:xfrm>
                    <a:prstGeom prst="rect">
                      <a:avLst/>
                    </a:prstGeom>
                    <a:noFill/>
                    <a:ln w="9525">
                      <a:noFill/>
                      <a:miter lim="800000"/>
                      <a:headEnd/>
                      <a:tailEnd/>
                    </a:ln>
                  </pic:spPr>
                </pic:pic>
              </a:graphicData>
            </a:graphic>
          </wp:inline>
        </w:drawing>
      </w:r>
    </w:p>
    <w:p w:rsidR="003240D7" w:rsidRDefault="003240D7" w:rsidP="004D3344"/>
    <w:p w:rsidR="00425902" w:rsidRPr="00425902" w:rsidRDefault="00425902" w:rsidP="00425902">
      <w:pPr>
        <w:pStyle w:val="ListParagraph"/>
        <w:keepNext/>
        <w:keepLines/>
        <w:numPr>
          <w:ilvl w:val="1"/>
          <w:numId w:val="1"/>
        </w:numPr>
        <w:spacing w:after="120"/>
        <w:contextualSpacing w:val="0"/>
        <w:outlineLvl w:val="1"/>
        <w:rPr>
          <w:rFonts w:eastAsia="Frutiger-Light"/>
          <w:b/>
          <w:bCs/>
          <w:vanish/>
          <w:color w:val="5CC9E3"/>
          <w:sz w:val="28"/>
          <w:szCs w:val="26"/>
        </w:rPr>
      </w:pPr>
      <w:bookmarkStart w:id="84" w:name="_Toc447690421"/>
      <w:bookmarkEnd w:id="84"/>
    </w:p>
    <w:p w:rsidR="003A2232" w:rsidRPr="00425902" w:rsidRDefault="003A2232" w:rsidP="00BB2209">
      <w:pPr>
        <w:pStyle w:val="Heading3"/>
        <w:numPr>
          <w:ilvl w:val="0"/>
          <w:numId w:val="0"/>
        </w:numPr>
        <w:rPr>
          <w:color w:val="auto"/>
        </w:rPr>
      </w:pPr>
      <w:r>
        <w:rPr>
          <w:color w:val="auto"/>
        </w:rPr>
        <w:t>Nodiadau’r hwylusydd</w:t>
      </w:r>
    </w:p>
    <w:p w:rsidR="00425902" w:rsidRPr="00425902" w:rsidRDefault="00425902" w:rsidP="00425902"/>
    <w:p w:rsidR="00500EC6" w:rsidRDefault="00500EC6" w:rsidP="00500EC6">
      <w:pPr>
        <w:rPr>
          <w:b/>
          <w:bCs/>
        </w:rPr>
      </w:pPr>
      <w:r>
        <w:rPr>
          <w:b/>
        </w:rPr>
        <w:t>Grymuso (</w:t>
      </w:r>
      <w:r>
        <w:rPr>
          <w:b/>
          <w:i/>
        </w:rPr>
        <w:t>o’r Marc Perfformiad Ansawdd Eiriolaeth</w:t>
      </w:r>
      <w:r>
        <w:rPr>
          <w:b/>
        </w:rPr>
        <w:t>)</w:t>
      </w:r>
    </w:p>
    <w:p w:rsidR="00500EC6" w:rsidRPr="00500EC6" w:rsidRDefault="00500EC6" w:rsidP="00500EC6"/>
    <w:p w:rsidR="00500EC6" w:rsidRPr="00500EC6" w:rsidRDefault="00500EC6" w:rsidP="00500EC6">
      <w:r>
        <w:t xml:space="preserve">1. Dylai’r darparwr eiriolaeth sicrhau bod eiriolaeth wrth wraidd y gwasanaeth a ddarperir ganddo a dylai weithredu’r camau canlynol i sicrhau bod cleientiaid mor weithgar a phresennol ag y </w:t>
      </w:r>
      <w:proofErr w:type="spellStart"/>
      <w:r>
        <w:t>gallant</w:t>
      </w:r>
      <w:proofErr w:type="spellEnd"/>
      <w:r>
        <w:t xml:space="preserve"> fod pan wneir penderfyniadau yn eu cylch: </w:t>
      </w:r>
    </w:p>
    <w:p w:rsidR="00500EC6" w:rsidRPr="00500EC6" w:rsidRDefault="00A336BE" w:rsidP="009003B4">
      <w:pPr>
        <w:pStyle w:val="ListParagraph"/>
        <w:numPr>
          <w:ilvl w:val="0"/>
          <w:numId w:val="63"/>
        </w:numPr>
      </w:pPr>
      <w:r>
        <w:t>A</w:t>
      </w:r>
      <w:r w:rsidR="00500EC6">
        <w:t>nnog dulliau cefnogol o wneud penderfyniadau i sicrhau bod y cleient wrth wraidd y penderfyniadau a wneir ynghyl</w:t>
      </w:r>
      <w:r w:rsidR="007A5E5F">
        <w:t>ch y gofal a’r cymorth a gaiff</w:t>
      </w:r>
    </w:p>
    <w:p w:rsidR="00500EC6" w:rsidRPr="00500EC6" w:rsidRDefault="00A336BE" w:rsidP="009003B4">
      <w:pPr>
        <w:pStyle w:val="ListParagraph"/>
        <w:numPr>
          <w:ilvl w:val="0"/>
          <w:numId w:val="63"/>
        </w:numPr>
      </w:pPr>
      <w:r>
        <w:t>C</w:t>
      </w:r>
      <w:r w:rsidR="00500EC6">
        <w:t>ofnodi’r canlyniadau a gy</w:t>
      </w:r>
      <w:r w:rsidR="007A5E5F">
        <w:t>flawnir gan gleient eiriolaeth</w:t>
      </w:r>
    </w:p>
    <w:p w:rsidR="00500EC6" w:rsidRPr="00500EC6" w:rsidRDefault="00A336BE" w:rsidP="009003B4">
      <w:pPr>
        <w:pStyle w:val="ListParagraph"/>
        <w:numPr>
          <w:ilvl w:val="0"/>
          <w:numId w:val="63"/>
        </w:numPr>
      </w:pPr>
      <w:r>
        <w:t>H</w:t>
      </w:r>
      <w:r w:rsidR="00500EC6">
        <w:t xml:space="preserve">yrwyddo hawliau’r unigolyn o fewn cyfarfodydd lle gwneir penderfyniadau, </w:t>
      </w:r>
      <w:r>
        <w:br/>
      </w:r>
      <w:r w:rsidR="00500EC6">
        <w:t>a dwyn sylw at gyfarwyddyd a deddfwriaeth</w:t>
      </w:r>
      <w:r w:rsidR="007A5E5F">
        <w:t xml:space="preserve"> berthnasol sy’n sylfaen i hyn</w:t>
      </w:r>
    </w:p>
    <w:p w:rsidR="00500EC6" w:rsidRPr="00500EC6" w:rsidRDefault="00A336BE" w:rsidP="009003B4">
      <w:pPr>
        <w:pStyle w:val="ListParagraph"/>
        <w:numPr>
          <w:ilvl w:val="0"/>
          <w:numId w:val="63"/>
        </w:numPr>
      </w:pPr>
      <w:r>
        <w:lastRenderedPageBreak/>
        <w:t>C</w:t>
      </w:r>
      <w:r w:rsidR="00500EC6">
        <w:t xml:space="preserve">ytuno ar ddulliau o gynrychiolaeth gan eiriolwr pan fydd y cleient yn gallu cyfarwyddo’r eiriolwr i sicrhau ei fod yn gallu dweud ei ddweud am ei fywyd </w:t>
      </w:r>
      <w:r>
        <w:br/>
      </w:r>
      <w:r w:rsidR="00500EC6">
        <w:t>ei hun ac yn cael ei alluogi i ddef</w:t>
      </w:r>
      <w:r w:rsidR="007A5E5F">
        <w:t>nyddio gwasanaethau perthnasol</w:t>
      </w:r>
    </w:p>
    <w:p w:rsidR="00500EC6" w:rsidRPr="00500EC6" w:rsidRDefault="00A336BE" w:rsidP="009003B4">
      <w:pPr>
        <w:pStyle w:val="ListParagraph"/>
        <w:numPr>
          <w:ilvl w:val="0"/>
          <w:numId w:val="63"/>
        </w:numPr>
      </w:pPr>
      <w:r>
        <w:t>D</w:t>
      </w:r>
      <w:r w:rsidR="00500EC6">
        <w:t xml:space="preserve">efnyddio fframwaith Deddf </w:t>
      </w:r>
      <w:proofErr w:type="spellStart"/>
      <w:r w:rsidR="00500EC6">
        <w:t>Galluedd</w:t>
      </w:r>
      <w:proofErr w:type="spellEnd"/>
      <w:r w:rsidR="00500EC6">
        <w:t xml:space="preserve"> Meddyliol 2005 a modelau cydnabyddedig o eiriolaeth heb ei chyfarwyddo os na fydd gan y cleient y </w:t>
      </w:r>
      <w:proofErr w:type="spellStart"/>
      <w:r w:rsidR="00500EC6">
        <w:t>galluedd</w:t>
      </w:r>
      <w:proofErr w:type="spellEnd"/>
      <w:r w:rsidR="00500EC6">
        <w:t xml:space="preserve"> i wneud penderfyniadau penodol, i sicrhau bod yr unigolyn yn gallu dweud ei ddweud am ei fywyd ei hun a phend</w:t>
      </w:r>
      <w:r>
        <w:t>erfyniadau a wneir yn ei gylch</w:t>
      </w:r>
    </w:p>
    <w:p w:rsidR="00500EC6" w:rsidRPr="00500EC6" w:rsidRDefault="00500EC6" w:rsidP="00500EC6">
      <w:pPr>
        <w:pStyle w:val="ListParagraph"/>
      </w:pPr>
    </w:p>
    <w:p w:rsidR="00500EC6" w:rsidRDefault="00500EC6" w:rsidP="00557FEA">
      <w:r>
        <w:t xml:space="preserve">2. Dylai eiriolwyr allu egluro wrth gleientiaid beth yn union yw eu hawliau a’u hopsiynau mewn perthynas </w:t>
      </w:r>
      <w:proofErr w:type="spellStart"/>
      <w:r>
        <w:t>â’r</w:t>
      </w:r>
      <w:proofErr w:type="spellEnd"/>
      <w:r>
        <w:t xml:space="preserve"> penderfyniad penodol a wneir. Os na fydd yr eiriolwr yn gallu gwneud hyn oherwydd naill ai diffyg gwybodaeth, diffyg sgiliau neu ddiffyg arbenigedd penodol, dylai gynorthwyo cleientiaid i gael y gynrychiolaeth, y cyngor neu’r wybodaeth fwyaf priodol e.e. trwy law cyfreithiwr, sefydliad cynghori neu wasanaeth arbenigol arall. </w:t>
      </w:r>
    </w:p>
    <w:p w:rsidR="00F56344" w:rsidRDefault="00F56344" w:rsidP="00565856">
      <w:pPr>
        <w:pStyle w:val="Numberlist"/>
        <w:numPr>
          <w:ilvl w:val="0"/>
          <w:numId w:val="0"/>
        </w:numPr>
        <w:ind w:left="360"/>
      </w:pPr>
    </w:p>
    <w:p w:rsidR="004C5C63" w:rsidRPr="00443FCD" w:rsidRDefault="004C5C63" w:rsidP="001C621F">
      <w:pPr>
        <w:pStyle w:val="Heading2"/>
        <w:rPr>
          <w:color w:val="auto"/>
        </w:rPr>
      </w:pPr>
      <w:bookmarkStart w:id="85" w:name="_Toc434572520"/>
      <w:bookmarkStart w:id="86" w:name="_Toc447690422"/>
      <w:r>
        <w:rPr>
          <w:color w:val="auto"/>
        </w:rPr>
        <w:t xml:space="preserve">Sleid </w:t>
      </w:r>
      <w:bookmarkEnd w:id="85"/>
      <w:bookmarkEnd w:id="86"/>
      <w:r w:rsidR="008C6031">
        <w:rPr>
          <w:color w:val="auto"/>
        </w:rPr>
        <w:t>40</w:t>
      </w:r>
    </w:p>
    <w:p w:rsidR="00F53460" w:rsidRDefault="00FF3A35" w:rsidP="00500EC6">
      <w:pPr>
        <w:jc w:val="center"/>
      </w:pPr>
      <w:r w:rsidRPr="00FF3A35">
        <w:rPr>
          <w:noProof/>
          <w:bdr w:val="single" w:sz="4" w:space="0" w:color="auto"/>
          <w:lang w:val="en-GB" w:eastAsia="en-GB" w:bidi="ar-SA"/>
        </w:rPr>
        <w:drawing>
          <wp:inline distT="0" distB="0" distL="0" distR="0" wp14:anchorId="4C997C4A" wp14:editId="37420557">
            <wp:extent cx="3703184" cy="27430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Safeguarding Programme\Louise\Advocacy learning materials\learning materials\Welsh versions\Independent Professional Advocacy presentation Heb nodiadau CY (heb nodiadau)\Slide39.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703184" cy="2743099"/>
                    </a:xfrm>
                    <a:prstGeom prst="rect">
                      <a:avLst/>
                    </a:prstGeom>
                    <a:noFill/>
                    <a:ln w="9525">
                      <a:noFill/>
                      <a:miter lim="800000"/>
                      <a:headEnd/>
                      <a:tailEnd/>
                    </a:ln>
                  </pic:spPr>
                </pic:pic>
              </a:graphicData>
            </a:graphic>
          </wp:inline>
        </w:drawing>
      </w:r>
    </w:p>
    <w:p w:rsidR="00500EC6" w:rsidRDefault="00500EC6" w:rsidP="00F53460"/>
    <w:p w:rsidR="00F53460" w:rsidRPr="00443FCD" w:rsidRDefault="00F53460" w:rsidP="00BB2209">
      <w:pPr>
        <w:pStyle w:val="Heading3"/>
        <w:numPr>
          <w:ilvl w:val="0"/>
          <w:numId w:val="0"/>
        </w:numPr>
        <w:rPr>
          <w:color w:val="auto"/>
        </w:rPr>
      </w:pPr>
      <w:r>
        <w:rPr>
          <w:color w:val="auto"/>
        </w:rPr>
        <w:t>Nodiadau’r hwylusydd</w:t>
      </w:r>
    </w:p>
    <w:p w:rsidR="00443FCD" w:rsidRPr="00443FCD" w:rsidRDefault="00443FCD" w:rsidP="00443FCD"/>
    <w:p w:rsidR="00500EC6" w:rsidRPr="00500EC6" w:rsidRDefault="00500EC6" w:rsidP="00500EC6">
      <w:r>
        <w:t xml:space="preserve">Mae'r Ddeddf </w:t>
      </w:r>
      <w:proofErr w:type="spellStart"/>
      <w:r>
        <w:t>Galluedd</w:t>
      </w:r>
      <w:proofErr w:type="spellEnd"/>
      <w:r>
        <w:t xml:space="preserve"> Meddyliol </w:t>
      </w:r>
      <w:r w:rsidR="00FD0B18">
        <w:t xml:space="preserve">2005 </w:t>
      </w:r>
      <w:r>
        <w:t xml:space="preserve">yn sefydlu </w:t>
      </w:r>
      <w:r w:rsidR="00FD0B18">
        <w:t>pump</w:t>
      </w:r>
      <w:r>
        <w:t xml:space="preserve"> egwyddor statudol. Sef:</w:t>
      </w:r>
    </w:p>
    <w:p w:rsidR="00500EC6" w:rsidRPr="00500EC6" w:rsidRDefault="00FD0B18" w:rsidP="009003B4">
      <w:pPr>
        <w:numPr>
          <w:ilvl w:val="0"/>
          <w:numId w:val="20"/>
        </w:numPr>
      </w:pPr>
      <w:r>
        <w:t>R</w:t>
      </w:r>
      <w:r w:rsidR="00500EC6">
        <w:t>haid cymryd bod person yn meddu ar allu oni phrofir ei fod heb allu</w:t>
      </w:r>
    </w:p>
    <w:p w:rsidR="00500EC6" w:rsidRPr="00500EC6" w:rsidRDefault="00FD0B18" w:rsidP="009003B4">
      <w:pPr>
        <w:numPr>
          <w:ilvl w:val="0"/>
          <w:numId w:val="20"/>
        </w:numPr>
      </w:pPr>
      <w:r>
        <w:t>N</w:t>
      </w:r>
      <w:r w:rsidR="00500EC6">
        <w:t>id yw person i’w drin fel un sy’n analluog i wneud penderfyniad oni bai fod pob cam ymarferol wedi’i gymryd i’w helpu i wneud hynny heb lwyddo</w:t>
      </w:r>
      <w:r>
        <w:t>.</w:t>
      </w:r>
    </w:p>
    <w:p w:rsidR="00500EC6" w:rsidRPr="00500EC6" w:rsidRDefault="00FD0B18" w:rsidP="009003B4">
      <w:pPr>
        <w:numPr>
          <w:ilvl w:val="0"/>
          <w:numId w:val="20"/>
        </w:numPr>
      </w:pPr>
      <w:r>
        <w:rPr>
          <w:b/>
          <w:i/>
        </w:rPr>
        <w:t>N</w:t>
      </w:r>
      <w:r w:rsidR="00500EC6">
        <w:rPr>
          <w:b/>
          <w:i/>
        </w:rPr>
        <w:t>id yw person i’w drin fel un sy’n analluog i wneud penderfyniad dim ond am ei fod yn gwneud penderfyniad annoeth</w:t>
      </w:r>
      <w:r>
        <w:rPr>
          <w:b/>
          <w:i/>
        </w:rPr>
        <w:t>.</w:t>
      </w:r>
      <w:r w:rsidR="00500EC6">
        <w:t xml:space="preserve"> </w:t>
      </w:r>
    </w:p>
    <w:p w:rsidR="00500EC6" w:rsidRPr="00500EC6" w:rsidRDefault="00FD0B18" w:rsidP="009003B4">
      <w:pPr>
        <w:numPr>
          <w:ilvl w:val="0"/>
          <w:numId w:val="20"/>
        </w:numPr>
      </w:pPr>
      <w:r>
        <w:t>M</w:t>
      </w:r>
      <w:r w:rsidR="00BB2209">
        <w:t>ae gweithred a gyflawnir, neu benderfyniad a wneir, o dan y Ddeddf hon dros neu ar ran person sydd heb allu yn un y mae’n rhaid ei chyflawni, neu ei wneud, er y budd gorau iddo</w:t>
      </w:r>
      <w:r>
        <w:t>.</w:t>
      </w:r>
    </w:p>
    <w:p w:rsidR="00500EC6" w:rsidRPr="00500EC6" w:rsidRDefault="00FD0B18" w:rsidP="009003B4">
      <w:pPr>
        <w:numPr>
          <w:ilvl w:val="0"/>
          <w:numId w:val="20"/>
        </w:numPr>
      </w:pPr>
      <w:r>
        <w:lastRenderedPageBreak/>
        <w:t>C</w:t>
      </w:r>
      <w:r w:rsidR="00500EC6">
        <w:t xml:space="preserve">yn cyflawni’r weithred, neu wneud y penderfyniad, rhaid ystyried a ellir ateb </w:t>
      </w:r>
      <w:r>
        <w:br/>
      </w:r>
      <w:r w:rsidR="00500EC6">
        <w:t>y diben y mae ei angen ar ei gyfer yr un mor effeithiol mewn modd sy’n cyfyngu’n llai ar hawliau a rhyddid gweithredu’r person</w:t>
      </w:r>
      <w:r w:rsidR="007A5E5F">
        <w:t>.</w:t>
      </w:r>
      <w:r w:rsidR="00500EC6">
        <w:rPr>
          <w:b/>
          <w:i/>
        </w:rPr>
        <w:t xml:space="preserve"> </w:t>
      </w:r>
    </w:p>
    <w:p w:rsidR="00F53460" w:rsidRDefault="00F53460" w:rsidP="00F53460"/>
    <w:p w:rsidR="00443FCD" w:rsidRPr="00FF3A35" w:rsidRDefault="004C5C63" w:rsidP="00FF3A35">
      <w:pPr>
        <w:pStyle w:val="Heading2"/>
        <w:rPr>
          <w:color w:val="auto"/>
        </w:rPr>
      </w:pPr>
      <w:bookmarkStart w:id="87" w:name="_Toc434572521"/>
      <w:bookmarkStart w:id="88" w:name="_Toc447690423"/>
      <w:r>
        <w:rPr>
          <w:color w:val="auto"/>
        </w:rPr>
        <w:t xml:space="preserve">Sleid </w:t>
      </w:r>
      <w:bookmarkEnd w:id="87"/>
      <w:r>
        <w:rPr>
          <w:color w:val="auto"/>
        </w:rPr>
        <w:t>4</w:t>
      </w:r>
      <w:bookmarkEnd w:id="88"/>
      <w:r w:rsidR="008C6031">
        <w:rPr>
          <w:color w:val="auto"/>
        </w:rPr>
        <w:t>1</w:t>
      </w:r>
    </w:p>
    <w:p w:rsidR="005E4979" w:rsidRDefault="00FF3A35" w:rsidP="005E4979">
      <w:pPr>
        <w:jc w:val="center"/>
      </w:pPr>
      <w:r w:rsidRPr="00FF3A35">
        <w:rPr>
          <w:noProof/>
          <w:bdr w:val="single" w:sz="4" w:space="0" w:color="auto"/>
          <w:lang w:val="en-GB" w:eastAsia="en-GB" w:bidi="ar-SA"/>
        </w:rPr>
        <w:drawing>
          <wp:inline distT="0" distB="0" distL="0" distR="0" wp14:anchorId="7AD3A801" wp14:editId="24E1208E">
            <wp:extent cx="3493749" cy="258796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Safeguarding Programme\Louise\Advocacy learning materials\learning materials\Welsh versions\Independent Professional Advocacy presentation Heb nodiadau CY (heb nodiadau)\Slide40.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493749" cy="2587962"/>
                    </a:xfrm>
                    <a:prstGeom prst="rect">
                      <a:avLst/>
                    </a:prstGeom>
                    <a:noFill/>
                    <a:ln w="9525">
                      <a:noFill/>
                      <a:miter lim="800000"/>
                      <a:headEnd/>
                      <a:tailEnd/>
                    </a:ln>
                  </pic:spPr>
                </pic:pic>
              </a:graphicData>
            </a:graphic>
          </wp:inline>
        </w:drawing>
      </w:r>
    </w:p>
    <w:p w:rsidR="00FF3A35" w:rsidRPr="005E4979" w:rsidRDefault="00FF3A35" w:rsidP="005E4979">
      <w:pPr>
        <w:jc w:val="center"/>
      </w:pPr>
    </w:p>
    <w:p w:rsidR="008672C0" w:rsidRDefault="00BB2209" w:rsidP="00D140DE">
      <w:pPr>
        <w:rPr>
          <w:b/>
        </w:rPr>
      </w:pPr>
      <w:r>
        <w:rPr>
          <w:b/>
        </w:rPr>
        <w:t>Nodiadau’r hwylusydd</w:t>
      </w:r>
    </w:p>
    <w:p w:rsidR="00C16411" w:rsidRDefault="00C16411" w:rsidP="00D140DE">
      <w:pPr>
        <w:rPr>
          <w:b/>
        </w:rPr>
      </w:pPr>
    </w:p>
    <w:p w:rsidR="00C16411" w:rsidRPr="00FD0B18" w:rsidRDefault="00C16411" w:rsidP="00436B31">
      <w:pPr>
        <w:autoSpaceDE w:val="0"/>
        <w:autoSpaceDN w:val="0"/>
        <w:adjustRightInd w:val="0"/>
        <w:rPr>
          <w:szCs w:val="24"/>
        </w:rPr>
      </w:pPr>
      <w:r w:rsidRPr="00FD0B18">
        <w:rPr>
          <w:szCs w:val="24"/>
        </w:rPr>
        <w:t>Mewn eiriolaeth dan gyfarwyddyd mae eiriolwr yn cytuno ar agenda gyda'r partner eiriolaeth ac yn cynrychioli barnau a dymuniadau'r partner neu'n cefnogi'r partner i wneud hynny.</w:t>
      </w:r>
    </w:p>
    <w:p w:rsidR="00D83CEF" w:rsidRPr="00FD0B18" w:rsidRDefault="00D83CEF" w:rsidP="00C16411">
      <w:pPr>
        <w:rPr>
          <w:szCs w:val="24"/>
        </w:rPr>
      </w:pPr>
    </w:p>
    <w:p w:rsidR="00D83CEF" w:rsidRPr="00FD0B18" w:rsidRDefault="00D83CEF" w:rsidP="00D83CEF">
      <w:pPr>
        <w:autoSpaceDE w:val="0"/>
        <w:autoSpaceDN w:val="0"/>
        <w:adjustRightInd w:val="0"/>
        <w:rPr>
          <w:szCs w:val="24"/>
        </w:rPr>
      </w:pPr>
      <w:r w:rsidRPr="00FD0B18">
        <w:rPr>
          <w:szCs w:val="24"/>
        </w:rPr>
        <w:t>Yn gyffredinol, byddai eiriolwr yn disgwyl cynrychioli barnau'r partner i benderfynyddion neu gefnogi'r partner i fynegi'r barnau'r hyn. Mae eiriolaeth heb gyfarwyddyd yn ystyried y cwestiwn canlynol:</w:t>
      </w:r>
    </w:p>
    <w:p w:rsidR="00D83CEF" w:rsidRPr="00FD0B18" w:rsidRDefault="00D83CEF" w:rsidP="00D83CEF">
      <w:pPr>
        <w:autoSpaceDE w:val="0"/>
        <w:autoSpaceDN w:val="0"/>
        <w:adjustRightInd w:val="0"/>
        <w:rPr>
          <w:szCs w:val="24"/>
        </w:rPr>
      </w:pPr>
    </w:p>
    <w:p w:rsidR="00D83CEF" w:rsidRPr="00FD0B18" w:rsidRDefault="00436B31" w:rsidP="00D83CEF">
      <w:pPr>
        <w:autoSpaceDE w:val="0"/>
        <w:autoSpaceDN w:val="0"/>
        <w:adjustRightInd w:val="0"/>
        <w:rPr>
          <w:i/>
          <w:iCs/>
          <w:szCs w:val="24"/>
        </w:rPr>
      </w:pPr>
      <w:r w:rsidRPr="00FD0B18">
        <w:rPr>
          <w:i/>
          <w:szCs w:val="24"/>
        </w:rPr>
        <w:t>‘Sut allwn ni (eiriolwyr) eirioli orau ar gyfer pobl sy'n methu dweud wrthym yn glir beth maen nhw eisiau neu angen?’</w:t>
      </w:r>
    </w:p>
    <w:p w:rsidR="00D83CEF" w:rsidRPr="00FD0B18" w:rsidRDefault="00D83CEF" w:rsidP="00D83CEF">
      <w:pPr>
        <w:autoSpaceDE w:val="0"/>
        <w:autoSpaceDN w:val="0"/>
        <w:adjustRightInd w:val="0"/>
        <w:rPr>
          <w:i/>
          <w:iCs/>
          <w:szCs w:val="24"/>
        </w:rPr>
      </w:pPr>
    </w:p>
    <w:p w:rsidR="00D83CEF" w:rsidRPr="00FD0B18" w:rsidRDefault="00D83CEF" w:rsidP="00D83CEF">
      <w:pPr>
        <w:autoSpaceDE w:val="0"/>
        <w:autoSpaceDN w:val="0"/>
        <w:adjustRightInd w:val="0"/>
        <w:rPr>
          <w:szCs w:val="24"/>
        </w:rPr>
      </w:pPr>
      <w:r w:rsidRPr="00FD0B18">
        <w:rPr>
          <w:szCs w:val="24"/>
        </w:rPr>
        <w:t>I helpu darparu ateb i hyn, mae sawl cwestiwn y dylai eiriolwr heb gyfarwyddyd ystyried:</w:t>
      </w:r>
    </w:p>
    <w:p w:rsidR="00D83CEF" w:rsidRPr="00FD0B18" w:rsidRDefault="00D83CEF" w:rsidP="00D83CEF">
      <w:pPr>
        <w:autoSpaceDE w:val="0"/>
        <w:autoSpaceDN w:val="0"/>
        <w:adjustRightInd w:val="0"/>
        <w:ind w:left="720"/>
        <w:rPr>
          <w:szCs w:val="24"/>
        </w:rPr>
      </w:pPr>
    </w:p>
    <w:p w:rsidR="00D83CEF" w:rsidRPr="00FD0B18" w:rsidRDefault="007A5E5F" w:rsidP="00D83CEF">
      <w:pPr>
        <w:autoSpaceDE w:val="0"/>
        <w:autoSpaceDN w:val="0"/>
        <w:adjustRightInd w:val="0"/>
        <w:ind w:left="720"/>
        <w:rPr>
          <w:szCs w:val="24"/>
        </w:rPr>
      </w:pPr>
      <w:r w:rsidRPr="00FD0B18">
        <w:rPr>
          <w:szCs w:val="24"/>
        </w:rPr>
        <w:t xml:space="preserve">• </w:t>
      </w:r>
      <w:r w:rsidR="00FD0B18">
        <w:rPr>
          <w:szCs w:val="24"/>
        </w:rPr>
        <w:t>S</w:t>
      </w:r>
      <w:r w:rsidR="00D83CEF" w:rsidRPr="00FD0B18">
        <w:rPr>
          <w:szCs w:val="24"/>
        </w:rPr>
        <w:t>ut mae bywyd i'r person hwn?</w:t>
      </w:r>
    </w:p>
    <w:p w:rsidR="00D83CEF" w:rsidRPr="00FD0B18" w:rsidRDefault="007A5E5F" w:rsidP="00D83CEF">
      <w:pPr>
        <w:autoSpaceDE w:val="0"/>
        <w:autoSpaceDN w:val="0"/>
        <w:adjustRightInd w:val="0"/>
        <w:ind w:left="720"/>
        <w:rPr>
          <w:szCs w:val="24"/>
        </w:rPr>
      </w:pPr>
      <w:r w:rsidRPr="00FD0B18">
        <w:rPr>
          <w:szCs w:val="24"/>
        </w:rPr>
        <w:t xml:space="preserve">• </w:t>
      </w:r>
      <w:r w:rsidR="00FD0B18">
        <w:rPr>
          <w:szCs w:val="24"/>
        </w:rPr>
        <w:t>B</w:t>
      </w:r>
      <w:r w:rsidR="00D83CEF" w:rsidRPr="00FD0B18">
        <w:rPr>
          <w:szCs w:val="24"/>
        </w:rPr>
        <w:t>eth sy'n bwysig i'r person hwn?</w:t>
      </w:r>
    </w:p>
    <w:p w:rsidR="00D83CEF" w:rsidRPr="00FD0B18" w:rsidRDefault="007A5E5F" w:rsidP="00D83CEF">
      <w:pPr>
        <w:autoSpaceDE w:val="0"/>
        <w:autoSpaceDN w:val="0"/>
        <w:adjustRightInd w:val="0"/>
        <w:ind w:left="720"/>
        <w:rPr>
          <w:szCs w:val="24"/>
        </w:rPr>
      </w:pPr>
      <w:r w:rsidRPr="00FD0B18">
        <w:rPr>
          <w:szCs w:val="24"/>
        </w:rPr>
        <w:t xml:space="preserve">• </w:t>
      </w:r>
      <w:r w:rsidR="00FD0B18">
        <w:rPr>
          <w:szCs w:val="24"/>
        </w:rPr>
        <w:t>B</w:t>
      </w:r>
      <w:r w:rsidR="00D83CEF" w:rsidRPr="00FD0B18">
        <w:rPr>
          <w:szCs w:val="24"/>
        </w:rPr>
        <w:t>eth yw ei ddymuniadau, teimladau a dyheadau posibl?</w:t>
      </w:r>
    </w:p>
    <w:p w:rsidR="00D83CEF" w:rsidRPr="00FD0B18" w:rsidRDefault="007A5E5F" w:rsidP="00D83CEF">
      <w:pPr>
        <w:ind w:left="720"/>
        <w:rPr>
          <w:szCs w:val="24"/>
        </w:rPr>
      </w:pPr>
      <w:r w:rsidRPr="00FD0B18">
        <w:rPr>
          <w:szCs w:val="24"/>
        </w:rPr>
        <w:t xml:space="preserve">• </w:t>
      </w:r>
      <w:r w:rsidR="00FD0B18">
        <w:rPr>
          <w:szCs w:val="24"/>
        </w:rPr>
        <w:t>B</w:t>
      </w:r>
      <w:r w:rsidR="00D83CEF" w:rsidRPr="00FD0B18">
        <w:rPr>
          <w:szCs w:val="24"/>
        </w:rPr>
        <w:t>eth yw ei hawliau dynol?</w:t>
      </w:r>
    </w:p>
    <w:p w:rsidR="00D83CEF" w:rsidRPr="00FD0B18" w:rsidRDefault="007A5E5F" w:rsidP="00D83CEF">
      <w:pPr>
        <w:autoSpaceDE w:val="0"/>
        <w:autoSpaceDN w:val="0"/>
        <w:adjustRightInd w:val="0"/>
        <w:ind w:left="720"/>
        <w:rPr>
          <w:szCs w:val="24"/>
        </w:rPr>
      </w:pPr>
      <w:r w:rsidRPr="00FD0B18">
        <w:rPr>
          <w:szCs w:val="24"/>
        </w:rPr>
        <w:t xml:space="preserve">• </w:t>
      </w:r>
      <w:r w:rsidR="00FD0B18">
        <w:rPr>
          <w:szCs w:val="24"/>
        </w:rPr>
        <w:t>B</w:t>
      </w:r>
      <w:r w:rsidR="00D83CEF" w:rsidRPr="00FD0B18">
        <w:rPr>
          <w:szCs w:val="24"/>
        </w:rPr>
        <w:t>eth mae pobl eraill sy'n adnabod y person hwn yn dda yn ei feddwl?</w:t>
      </w:r>
    </w:p>
    <w:p w:rsidR="00D83CEF" w:rsidRPr="00FD0B18" w:rsidRDefault="007A5E5F" w:rsidP="00D83CEF">
      <w:pPr>
        <w:autoSpaceDE w:val="0"/>
        <w:autoSpaceDN w:val="0"/>
        <w:adjustRightInd w:val="0"/>
        <w:ind w:left="720"/>
        <w:rPr>
          <w:szCs w:val="24"/>
        </w:rPr>
      </w:pPr>
      <w:r w:rsidRPr="00FD0B18">
        <w:rPr>
          <w:szCs w:val="24"/>
        </w:rPr>
        <w:t xml:space="preserve">• </w:t>
      </w:r>
      <w:r w:rsidR="00FD0B18">
        <w:rPr>
          <w:szCs w:val="24"/>
        </w:rPr>
        <w:t>P</w:t>
      </w:r>
      <w:r w:rsidR="00D83CEF" w:rsidRPr="00FD0B18">
        <w:rPr>
          <w:szCs w:val="24"/>
        </w:rPr>
        <w:t>a gyfrifoldebau sydd gan bobl neu sefydliadau eraill tuag at y person hwn?</w:t>
      </w:r>
    </w:p>
    <w:p w:rsidR="00D83CEF" w:rsidRPr="00FD0B18" w:rsidRDefault="007A5E5F" w:rsidP="00D83CEF">
      <w:pPr>
        <w:autoSpaceDE w:val="0"/>
        <w:autoSpaceDN w:val="0"/>
        <w:adjustRightInd w:val="0"/>
        <w:ind w:left="720"/>
        <w:rPr>
          <w:szCs w:val="24"/>
        </w:rPr>
      </w:pPr>
      <w:r w:rsidRPr="00FD0B18">
        <w:rPr>
          <w:szCs w:val="24"/>
        </w:rPr>
        <w:t xml:space="preserve">• </w:t>
      </w:r>
      <w:r w:rsidR="00FD0B18">
        <w:rPr>
          <w:szCs w:val="24"/>
        </w:rPr>
        <w:t>A</w:t>
      </w:r>
      <w:r w:rsidR="00D83CEF" w:rsidRPr="00FD0B18">
        <w:rPr>
          <w:szCs w:val="24"/>
        </w:rPr>
        <w:t xml:space="preserve"> yw'r person hwn yn cael ei drin yn deg?</w:t>
      </w:r>
    </w:p>
    <w:p w:rsidR="00D83CEF" w:rsidRPr="00FD0B18" w:rsidRDefault="007A5E5F" w:rsidP="00FD0B18">
      <w:pPr>
        <w:autoSpaceDE w:val="0"/>
        <w:autoSpaceDN w:val="0"/>
        <w:adjustRightInd w:val="0"/>
        <w:ind w:left="720"/>
        <w:rPr>
          <w:szCs w:val="24"/>
        </w:rPr>
      </w:pPr>
      <w:r w:rsidRPr="00FD0B18">
        <w:rPr>
          <w:szCs w:val="24"/>
        </w:rPr>
        <w:t xml:space="preserve">• </w:t>
      </w:r>
      <w:r w:rsidR="00FD0B18">
        <w:rPr>
          <w:szCs w:val="24"/>
        </w:rPr>
        <w:t>S</w:t>
      </w:r>
      <w:r w:rsidR="00D83CEF" w:rsidRPr="00FD0B18">
        <w:rPr>
          <w:szCs w:val="24"/>
        </w:rPr>
        <w:t xml:space="preserve">ut allwn ni gynyddu cynhwysiad y person hwn mewn penderfyniadau a </w:t>
      </w:r>
      <w:r w:rsidR="00FD0B18">
        <w:rPr>
          <w:szCs w:val="24"/>
        </w:rPr>
        <w:br/>
        <w:t xml:space="preserve">  </w:t>
      </w:r>
      <w:r w:rsidR="00D83CEF" w:rsidRPr="00FD0B18">
        <w:rPr>
          <w:szCs w:val="24"/>
        </w:rPr>
        <w:t>wneir amdano a'i fywyd?</w:t>
      </w:r>
    </w:p>
    <w:p w:rsidR="00D83CEF" w:rsidRPr="00FD0B18" w:rsidRDefault="00D83CEF" w:rsidP="00D83CEF">
      <w:pPr>
        <w:autoSpaceDE w:val="0"/>
        <w:autoSpaceDN w:val="0"/>
        <w:adjustRightInd w:val="0"/>
        <w:ind w:left="720"/>
        <w:rPr>
          <w:szCs w:val="24"/>
        </w:rPr>
      </w:pPr>
    </w:p>
    <w:p w:rsidR="00D83CEF" w:rsidRPr="00FD0B18" w:rsidRDefault="00D83CEF" w:rsidP="00D83CEF">
      <w:pPr>
        <w:autoSpaceDE w:val="0"/>
        <w:autoSpaceDN w:val="0"/>
        <w:adjustRightInd w:val="0"/>
        <w:rPr>
          <w:szCs w:val="24"/>
        </w:rPr>
      </w:pPr>
      <w:r w:rsidRPr="00FD0B18">
        <w:rPr>
          <w:szCs w:val="24"/>
        </w:rPr>
        <w:lastRenderedPageBreak/>
        <w:t>Nid yw hyn o bell ffordd yn rhestr gynhwysol, ond trwy ystyried yr holl gwestiynau hyn, trwy arsylwi'r partner eiriolaeth a cheisio canfod dull dewisol y partner o gyfathrebu, bydd eiriolwr yn barod i siarad dros y partner.</w:t>
      </w:r>
    </w:p>
    <w:p w:rsidR="00D83CEF" w:rsidRPr="00FD0B18" w:rsidRDefault="00D83CEF" w:rsidP="00D83CEF">
      <w:pPr>
        <w:rPr>
          <w:szCs w:val="24"/>
        </w:rPr>
      </w:pPr>
    </w:p>
    <w:p w:rsidR="00D83CEF" w:rsidRPr="00FD0B18" w:rsidRDefault="00D83CEF" w:rsidP="00D83CEF">
      <w:pPr>
        <w:autoSpaceDE w:val="0"/>
        <w:autoSpaceDN w:val="0"/>
        <w:adjustRightInd w:val="0"/>
        <w:rPr>
          <w:i/>
          <w:szCs w:val="24"/>
        </w:rPr>
      </w:pPr>
      <w:r w:rsidRPr="00FD0B18">
        <w:rPr>
          <w:i/>
          <w:szCs w:val="24"/>
        </w:rPr>
        <w:t xml:space="preserve">The </w:t>
      </w:r>
      <w:proofErr w:type="spellStart"/>
      <w:r w:rsidRPr="00FD0B18">
        <w:rPr>
          <w:i/>
          <w:szCs w:val="24"/>
        </w:rPr>
        <w:t>Scottish</w:t>
      </w:r>
      <w:proofErr w:type="spellEnd"/>
      <w:r w:rsidRPr="00FD0B18">
        <w:rPr>
          <w:i/>
          <w:szCs w:val="24"/>
        </w:rPr>
        <w:t xml:space="preserve"> </w:t>
      </w:r>
      <w:proofErr w:type="spellStart"/>
      <w:r w:rsidRPr="00FD0B18">
        <w:rPr>
          <w:i/>
          <w:szCs w:val="24"/>
        </w:rPr>
        <w:t>Independent</w:t>
      </w:r>
      <w:proofErr w:type="spellEnd"/>
      <w:r w:rsidRPr="00FD0B18">
        <w:rPr>
          <w:i/>
          <w:szCs w:val="24"/>
        </w:rPr>
        <w:t xml:space="preserve"> </w:t>
      </w:r>
      <w:proofErr w:type="spellStart"/>
      <w:r w:rsidRPr="00FD0B18">
        <w:rPr>
          <w:i/>
          <w:szCs w:val="24"/>
        </w:rPr>
        <w:t>Advocacy</w:t>
      </w:r>
      <w:proofErr w:type="spellEnd"/>
      <w:r w:rsidRPr="00FD0B18">
        <w:rPr>
          <w:i/>
          <w:szCs w:val="24"/>
        </w:rPr>
        <w:t xml:space="preserve"> </w:t>
      </w:r>
      <w:proofErr w:type="spellStart"/>
      <w:r w:rsidRPr="00FD0B18">
        <w:rPr>
          <w:i/>
          <w:szCs w:val="24"/>
        </w:rPr>
        <w:t>Alliance</w:t>
      </w:r>
      <w:proofErr w:type="spellEnd"/>
      <w:r w:rsidRPr="00FD0B18">
        <w:rPr>
          <w:i/>
          <w:szCs w:val="24"/>
        </w:rPr>
        <w:t xml:space="preserve"> Non-</w:t>
      </w:r>
      <w:proofErr w:type="spellStart"/>
      <w:r w:rsidRPr="00FD0B18">
        <w:rPr>
          <w:i/>
          <w:szCs w:val="24"/>
        </w:rPr>
        <w:t>Instructed</w:t>
      </w:r>
      <w:proofErr w:type="spellEnd"/>
      <w:r w:rsidRPr="00FD0B18">
        <w:rPr>
          <w:i/>
          <w:szCs w:val="24"/>
        </w:rPr>
        <w:t xml:space="preserve"> </w:t>
      </w:r>
      <w:proofErr w:type="spellStart"/>
      <w:r w:rsidRPr="00FD0B18">
        <w:rPr>
          <w:i/>
          <w:szCs w:val="24"/>
        </w:rPr>
        <w:t>Advocacy</w:t>
      </w:r>
      <w:proofErr w:type="spellEnd"/>
      <w:r w:rsidRPr="00FD0B18">
        <w:rPr>
          <w:i/>
          <w:szCs w:val="24"/>
        </w:rPr>
        <w:t xml:space="preserve"> </w:t>
      </w:r>
      <w:proofErr w:type="spellStart"/>
      <w:r w:rsidRPr="00FD0B18">
        <w:rPr>
          <w:i/>
          <w:szCs w:val="24"/>
        </w:rPr>
        <w:t>Guidelines</w:t>
      </w:r>
      <w:proofErr w:type="spellEnd"/>
      <w:r w:rsidR="00FD0B18" w:rsidRPr="00FD0B18">
        <w:rPr>
          <w:i/>
          <w:szCs w:val="24"/>
        </w:rPr>
        <w:t>:</w:t>
      </w:r>
    </w:p>
    <w:p w:rsidR="00D83CEF" w:rsidRPr="00FD0B18" w:rsidRDefault="00D83CEF" w:rsidP="00D83CEF">
      <w:pPr>
        <w:rPr>
          <w:i/>
          <w:szCs w:val="24"/>
        </w:rPr>
      </w:pPr>
      <w:r w:rsidRPr="00FD0B18">
        <w:rPr>
          <w:i/>
          <w:szCs w:val="24"/>
        </w:rPr>
        <w:t xml:space="preserve">A </w:t>
      </w:r>
      <w:proofErr w:type="spellStart"/>
      <w:r w:rsidR="00FD0B18">
        <w:rPr>
          <w:i/>
          <w:szCs w:val="24"/>
        </w:rPr>
        <w:t>C</w:t>
      </w:r>
      <w:r w:rsidRPr="00FD0B18">
        <w:rPr>
          <w:i/>
          <w:szCs w:val="24"/>
        </w:rPr>
        <w:t>ompanion</w:t>
      </w:r>
      <w:proofErr w:type="spellEnd"/>
      <w:r w:rsidRPr="00FD0B18">
        <w:rPr>
          <w:i/>
          <w:szCs w:val="24"/>
        </w:rPr>
        <w:t xml:space="preserve"> to the </w:t>
      </w:r>
      <w:proofErr w:type="spellStart"/>
      <w:r w:rsidRPr="00FD0B18">
        <w:rPr>
          <w:i/>
          <w:szCs w:val="24"/>
        </w:rPr>
        <w:t>Code</w:t>
      </w:r>
      <w:proofErr w:type="spellEnd"/>
      <w:r w:rsidRPr="00FD0B18">
        <w:rPr>
          <w:i/>
          <w:szCs w:val="24"/>
        </w:rPr>
        <w:t xml:space="preserve"> of </w:t>
      </w:r>
      <w:proofErr w:type="spellStart"/>
      <w:r w:rsidRPr="00FD0B18">
        <w:rPr>
          <w:i/>
          <w:szCs w:val="24"/>
        </w:rPr>
        <w:t>Pract</w:t>
      </w:r>
      <w:r w:rsidR="00FD0B18" w:rsidRPr="00FD0B18">
        <w:rPr>
          <w:i/>
          <w:szCs w:val="24"/>
        </w:rPr>
        <w:t>ice</w:t>
      </w:r>
      <w:proofErr w:type="spellEnd"/>
      <w:r w:rsidR="00FD0B18" w:rsidRPr="00FD0B18">
        <w:rPr>
          <w:i/>
          <w:szCs w:val="24"/>
        </w:rPr>
        <w:t xml:space="preserve"> for </w:t>
      </w:r>
      <w:proofErr w:type="spellStart"/>
      <w:r w:rsidR="00FD0B18" w:rsidRPr="00FD0B18">
        <w:rPr>
          <w:i/>
          <w:szCs w:val="24"/>
        </w:rPr>
        <w:t>Independent</w:t>
      </w:r>
      <w:proofErr w:type="spellEnd"/>
      <w:r w:rsidR="00FD0B18" w:rsidRPr="00FD0B18">
        <w:rPr>
          <w:i/>
          <w:szCs w:val="24"/>
        </w:rPr>
        <w:t xml:space="preserve"> </w:t>
      </w:r>
      <w:proofErr w:type="spellStart"/>
      <w:r w:rsidR="00FD0B18" w:rsidRPr="00FD0B18">
        <w:rPr>
          <w:i/>
          <w:szCs w:val="24"/>
        </w:rPr>
        <w:t>Advocacy</w:t>
      </w:r>
      <w:proofErr w:type="spellEnd"/>
    </w:p>
    <w:p w:rsidR="00D83CEF" w:rsidRPr="00FD0B18" w:rsidRDefault="00D83CEF" w:rsidP="00D83CEF">
      <w:pPr>
        <w:rPr>
          <w:szCs w:val="24"/>
        </w:rPr>
      </w:pPr>
    </w:p>
    <w:p w:rsidR="00D83CEF" w:rsidRPr="00FD0B18" w:rsidRDefault="006104AD" w:rsidP="00D83CEF">
      <w:pPr>
        <w:rPr>
          <w:i/>
          <w:szCs w:val="24"/>
        </w:rPr>
      </w:pPr>
      <w:hyperlink r:id="rId62" w:history="1">
        <w:r w:rsidR="00FD0B18" w:rsidRPr="009F490B">
          <w:rPr>
            <w:rStyle w:val="Hyperlink"/>
            <w:i/>
            <w:szCs w:val="24"/>
          </w:rPr>
          <w:t>http://www.siaa.org.uk/wp-content/uploads/2014/02/SIAA_Non_Instructed_Advocacy.pdf</w:t>
        </w:r>
      </w:hyperlink>
    </w:p>
    <w:p w:rsidR="008672C0" w:rsidRPr="001F6A61" w:rsidRDefault="008672C0" w:rsidP="00D140DE">
      <w:pPr>
        <w:rPr>
          <w:b/>
        </w:rPr>
      </w:pPr>
    </w:p>
    <w:p w:rsidR="008672C0" w:rsidRPr="001F6A61" w:rsidRDefault="008672C0" w:rsidP="00D140DE">
      <w:pPr>
        <w:rPr>
          <w:b/>
        </w:rPr>
      </w:pPr>
      <w:r>
        <w:rPr>
          <w:b/>
        </w:rPr>
        <w:t>Egwyddor y budd gorau</w:t>
      </w:r>
    </w:p>
    <w:p w:rsidR="008672C0" w:rsidRDefault="008672C0" w:rsidP="00D140DE">
      <w:pPr>
        <w:rPr>
          <w:color w:val="FF0000"/>
        </w:rPr>
      </w:pPr>
    </w:p>
    <w:p w:rsidR="008672C0" w:rsidRDefault="008672C0" w:rsidP="00BB2209">
      <w:pPr>
        <w:pStyle w:val="Numberlist"/>
        <w:numPr>
          <w:ilvl w:val="0"/>
          <w:numId w:val="0"/>
        </w:numPr>
      </w:pPr>
      <w:r>
        <w:t xml:space="preserve">Mae'n bwysig i weithrediad y Ddeddf </w:t>
      </w:r>
      <w:proofErr w:type="spellStart"/>
      <w:r>
        <w:t>Galluedd</w:t>
      </w:r>
      <w:proofErr w:type="spellEnd"/>
      <w:r>
        <w:t xml:space="preserve"> Meddyliol</w:t>
      </w:r>
      <w:r w:rsidR="00FD0B18">
        <w:t xml:space="preserve"> 2005</w:t>
      </w:r>
      <w:r>
        <w:t xml:space="preserve"> i gael dealltwriaeth sylfaenol o'r egwyddor y budd gorau.</w:t>
      </w:r>
    </w:p>
    <w:p w:rsidR="00BB2209" w:rsidRPr="008672C0" w:rsidRDefault="00BB2209" w:rsidP="00BB2209">
      <w:pPr>
        <w:pStyle w:val="Numberlist"/>
        <w:numPr>
          <w:ilvl w:val="0"/>
          <w:numId w:val="0"/>
        </w:numPr>
        <w:ind w:left="360"/>
      </w:pPr>
    </w:p>
    <w:p w:rsidR="008672C0" w:rsidRDefault="008672C0" w:rsidP="00BB2209">
      <w:pPr>
        <w:pStyle w:val="Numberlist"/>
        <w:numPr>
          <w:ilvl w:val="0"/>
          <w:numId w:val="0"/>
        </w:numPr>
      </w:pPr>
      <w:r>
        <w:t>Os yw rhywun wedi ei ases</w:t>
      </w:r>
      <w:r w:rsidR="00FD0B18">
        <w:t>u</w:t>
      </w:r>
      <w:r>
        <w:t xml:space="preserve"> i fod heb </w:t>
      </w:r>
      <w:proofErr w:type="spellStart"/>
      <w:r>
        <w:t>alluedd</w:t>
      </w:r>
      <w:proofErr w:type="spellEnd"/>
      <w:r>
        <w:t>, yna rhaid i unrhyw benderfyniad a wneir ar gyfer, neu ar ran y person hwnnw, fod er ei fudd gorau ef neu ei budd gorau hi (</w:t>
      </w:r>
      <w:hyperlink r:id="rId63" w:anchor="04">
        <w:r w:rsidRPr="00FD0B18">
          <w:t>egwyddor 4</w:t>
        </w:r>
      </w:hyperlink>
      <w:r>
        <w:t xml:space="preserve">). Mae'r person sydd wedi gwneud y penderfyniad yn cael ei alw'r ‘penderfynydd’ ac fel arfer y gofalwr sy'n gyfrifol am y gofal o ddydd i ddydd, neu weithiwr proffesiynol megis meddyg, nyrs neu weithiwr cymdeithasol ble mae angen gwneud penderfyniadau am driniaeth, trefniadau gofal neu lety. </w:t>
      </w:r>
    </w:p>
    <w:p w:rsidR="00FD0B18" w:rsidRDefault="00FD0B18" w:rsidP="00BB2209">
      <w:pPr>
        <w:pStyle w:val="Numberlist"/>
        <w:numPr>
          <w:ilvl w:val="0"/>
          <w:numId w:val="0"/>
        </w:numPr>
      </w:pPr>
    </w:p>
    <w:p w:rsidR="008672C0" w:rsidRPr="00FD0B18" w:rsidRDefault="008672C0" w:rsidP="008672C0">
      <w:pPr>
        <w:spacing w:after="204" w:line="336" w:lineRule="auto"/>
        <w:rPr>
          <w:rFonts w:eastAsia="Times New Roman"/>
          <w:b/>
          <w:color w:val="303030"/>
          <w:szCs w:val="24"/>
        </w:rPr>
      </w:pPr>
      <w:r w:rsidRPr="00FD0B18">
        <w:rPr>
          <w:b/>
        </w:rPr>
        <w:t>Beth yw ‘budd gorau’?</w:t>
      </w:r>
    </w:p>
    <w:p w:rsidR="008672C0" w:rsidRDefault="008672C0" w:rsidP="008672C0">
      <w:r>
        <w:t xml:space="preserve">Mae'r MCA yn darparu rhestr nad yw'n hollgynhwysol o ffactorau y mae'n rhaid i benderfynyddion eu hystyried wrth benderfynu beth sydd er budd gorau unigolyn. </w:t>
      </w:r>
    </w:p>
    <w:p w:rsidR="001F6A61" w:rsidRPr="008672C0" w:rsidRDefault="001F6A61" w:rsidP="008672C0"/>
    <w:p w:rsidR="008672C0" w:rsidRDefault="008672C0" w:rsidP="008672C0">
      <w:r>
        <w:t>Rhai o’r ffactorau i'w hystyried yw:</w:t>
      </w:r>
    </w:p>
    <w:p w:rsidR="001F6A61" w:rsidRPr="008672C0" w:rsidRDefault="001F6A61" w:rsidP="008672C0"/>
    <w:p w:rsidR="008672C0" w:rsidRPr="001F6A61" w:rsidRDefault="00FD0B18" w:rsidP="009003B4">
      <w:pPr>
        <w:pStyle w:val="ListParagraph"/>
        <w:numPr>
          <w:ilvl w:val="0"/>
          <w:numId w:val="32"/>
        </w:numPr>
      </w:pPr>
      <w:r>
        <w:t>P</w:t>
      </w:r>
      <w:r w:rsidR="008672C0">
        <w:t>eidio gwahaniaethu. Peidio gwneud tybiaethau ynghylch budd gorau rhywun yn seiliedig ar oed neu olwg, cyflwr neu unrhyw agwed</w:t>
      </w:r>
      <w:r w:rsidR="007A5E5F">
        <w:t>d o ymddygiad y person yn unig</w:t>
      </w:r>
      <w:r w:rsidR="008672C0">
        <w:t xml:space="preserve"> </w:t>
      </w:r>
    </w:p>
    <w:p w:rsidR="008672C0" w:rsidRPr="001F6A61" w:rsidRDefault="005519B0" w:rsidP="009003B4">
      <w:pPr>
        <w:pStyle w:val="ListParagraph"/>
        <w:numPr>
          <w:ilvl w:val="0"/>
          <w:numId w:val="32"/>
        </w:numPr>
      </w:pPr>
      <w:r>
        <w:t>Y</w:t>
      </w:r>
      <w:r w:rsidR="008672C0">
        <w:t xml:space="preserve">styriwch yr holl amgylchiadau perthnasol </w:t>
      </w:r>
    </w:p>
    <w:p w:rsidR="008672C0" w:rsidRPr="001F6A61" w:rsidRDefault="005519B0" w:rsidP="009003B4">
      <w:pPr>
        <w:pStyle w:val="ListParagraph"/>
        <w:numPr>
          <w:ilvl w:val="0"/>
          <w:numId w:val="32"/>
        </w:numPr>
      </w:pPr>
      <w:r>
        <w:t>O</w:t>
      </w:r>
      <w:r w:rsidR="008672C0">
        <w:t>s byddwch yn wynebu penderfyniad arbennig o anodd neu gynhennus, argymhellir bod ymarferwyr yn mabwysiadu ymagwedd ‘mantolen’</w:t>
      </w:r>
    </w:p>
    <w:p w:rsidR="008672C0" w:rsidRPr="001F6A61" w:rsidRDefault="005519B0" w:rsidP="009003B4">
      <w:pPr>
        <w:pStyle w:val="ListParagraph"/>
        <w:numPr>
          <w:ilvl w:val="0"/>
          <w:numId w:val="32"/>
        </w:numPr>
      </w:pPr>
      <w:r>
        <w:t>A</w:t>
      </w:r>
      <w:r w:rsidR="008672C0">
        <w:t xml:space="preserve"> fydd yr unigolyn yn adennill </w:t>
      </w:r>
      <w:proofErr w:type="spellStart"/>
      <w:r w:rsidR="008672C0">
        <w:t>galluedd</w:t>
      </w:r>
      <w:proofErr w:type="spellEnd"/>
      <w:r w:rsidR="008672C0">
        <w:t>? Os felly, a all y penderfyniad aros?</w:t>
      </w:r>
    </w:p>
    <w:p w:rsidR="008672C0" w:rsidRPr="001F6A61" w:rsidRDefault="005519B0" w:rsidP="009003B4">
      <w:pPr>
        <w:pStyle w:val="ListParagraph"/>
        <w:numPr>
          <w:ilvl w:val="0"/>
          <w:numId w:val="32"/>
        </w:numPr>
      </w:pPr>
      <w:r>
        <w:t>C</w:t>
      </w:r>
      <w:r w:rsidR="008672C0">
        <w:t>ynnwys yr unigolyn cymaint â phosibl</w:t>
      </w:r>
    </w:p>
    <w:p w:rsidR="008672C0" w:rsidRPr="001F6A61" w:rsidRDefault="005519B0" w:rsidP="009003B4">
      <w:pPr>
        <w:pStyle w:val="ListParagraph"/>
        <w:numPr>
          <w:ilvl w:val="0"/>
          <w:numId w:val="32"/>
        </w:numPr>
      </w:pPr>
      <w:r>
        <w:t>Y</w:t>
      </w:r>
      <w:r w:rsidR="008672C0">
        <w:t>styriwch ddymuniadau a theimladau'r unigolyn yn y gorffennol a'r presennol, ac unrhyw gredoau a gwerthoedd sy'n debygol o ddylanwadu ar y penderfyniad</w:t>
      </w:r>
    </w:p>
    <w:p w:rsidR="008672C0" w:rsidRDefault="005519B0" w:rsidP="009003B4">
      <w:pPr>
        <w:pStyle w:val="ListParagraph"/>
        <w:numPr>
          <w:ilvl w:val="0"/>
          <w:numId w:val="32"/>
        </w:numPr>
      </w:pPr>
      <w:r>
        <w:t>Y</w:t>
      </w:r>
      <w:r w:rsidR="008672C0">
        <w:t>mgynghorwr mor eang â phosibl.</w:t>
      </w:r>
    </w:p>
    <w:p w:rsidR="001F6A61" w:rsidRPr="001F6A61" w:rsidRDefault="001F6A61" w:rsidP="001F6A61">
      <w:pPr>
        <w:pStyle w:val="ListParagraph"/>
      </w:pPr>
    </w:p>
    <w:p w:rsidR="008672C0" w:rsidRDefault="008672C0" w:rsidP="001F6A61">
      <w:r>
        <w:t xml:space="preserve">Eto, mae'n allweddol eich bod yn cofnodi eich penderfyniad budd gorau. Nid yn unig mae hyn yn cydymffurfio ag arfer proffesiynol da, ond o ystyried yr ymagwedd seiliedig ar dystiolaeth sy'n ofynnol gan yr MCA, bydd gennych gofnod gwrthrychol </w:t>
      </w:r>
      <w:r w:rsidR="005519B0">
        <w:br/>
      </w:r>
      <w:r>
        <w:t>os yr herir eich penderfyniad neu broses benderfynu yn ddiweddarach.</w:t>
      </w:r>
    </w:p>
    <w:p w:rsidR="001F6A61" w:rsidRPr="001F6A61" w:rsidRDefault="001F6A61" w:rsidP="001F6A61"/>
    <w:p w:rsidR="001F6A61" w:rsidRDefault="006104AD" w:rsidP="008672C0">
      <w:pPr>
        <w:spacing w:after="204" w:line="336" w:lineRule="auto"/>
        <w:rPr>
          <w:rStyle w:val="Hyperlink"/>
          <w:i/>
        </w:rPr>
      </w:pPr>
      <w:hyperlink r:id="rId64">
        <w:r w:rsidR="006F302F">
          <w:rPr>
            <w:rStyle w:val="Hyperlink"/>
            <w:i/>
          </w:rPr>
          <w:t>http://www.scie.org.uk/publications/mca/bestinterests.asp</w:t>
        </w:r>
      </w:hyperlink>
    </w:p>
    <w:p w:rsidR="005E4979" w:rsidRPr="005E4979" w:rsidRDefault="00F915C5" w:rsidP="00D140DE">
      <w:pPr>
        <w:rPr>
          <w:b/>
        </w:rPr>
      </w:pPr>
      <w:r>
        <w:rPr>
          <w:b/>
        </w:rPr>
        <w:t>Ymarfer</w:t>
      </w:r>
    </w:p>
    <w:p w:rsidR="005E4979" w:rsidRPr="005E4979" w:rsidRDefault="005E4979" w:rsidP="005E4979">
      <w:pPr>
        <w:spacing w:before="240"/>
        <w:rPr>
          <w:szCs w:val="24"/>
        </w:rPr>
      </w:pPr>
      <w:r>
        <w:t>Defnyddiwch yr astudiaeth achos budd gorau yn erbyn dymuniadau a theimladau</w:t>
      </w:r>
      <w:r w:rsidR="005519B0">
        <w:t>.</w:t>
      </w:r>
    </w:p>
    <w:p w:rsidR="005E4979" w:rsidRPr="005519B0" w:rsidRDefault="005E4979" w:rsidP="005E4979">
      <w:pPr>
        <w:spacing w:before="240"/>
        <w:rPr>
          <w:b/>
          <w:szCs w:val="24"/>
        </w:rPr>
      </w:pPr>
      <w:r w:rsidRPr="005519B0">
        <w:rPr>
          <w:b/>
        </w:rPr>
        <w:t>Nodiadau’r hwyl</w:t>
      </w:r>
      <w:r w:rsidR="005519B0">
        <w:rPr>
          <w:b/>
        </w:rPr>
        <w:t>usydd</w:t>
      </w:r>
    </w:p>
    <w:p w:rsidR="005E4979" w:rsidRPr="005E4979" w:rsidRDefault="005E4979" w:rsidP="005E4979">
      <w:pPr>
        <w:spacing w:before="240"/>
        <w:rPr>
          <w:szCs w:val="24"/>
        </w:rPr>
      </w:pPr>
      <w:r>
        <w:t>Defnyddiwch yr astudiaeth achos hon gyda'r dysgwyr a'i roi iddynt fesul adran. Yn dilyn adran 1, gofynnwch iddynt ystyried y materion sy'n berthnasol i eiriolaeth a beth allent wneud dan yr amgylchiadau hyn.</w:t>
      </w:r>
    </w:p>
    <w:p w:rsidR="005E4979" w:rsidRPr="005E4979" w:rsidRDefault="005E4979" w:rsidP="005E4979">
      <w:pPr>
        <w:spacing w:before="240"/>
        <w:rPr>
          <w:szCs w:val="24"/>
        </w:rPr>
      </w:pPr>
      <w:r>
        <w:t xml:space="preserve">Yn dilyn adran 2, trafodwch bwysigrwydd cael eiriolwr a beth yw'r manteision.  </w:t>
      </w:r>
    </w:p>
    <w:p w:rsidR="005E4979" w:rsidRPr="005E4979" w:rsidRDefault="005E4979" w:rsidP="005E4979">
      <w:pPr>
        <w:spacing w:before="240"/>
        <w:rPr>
          <w:szCs w:val="24"/>
        </w:rPr>
      </w:pPr>
      <w:r>
        <w:t xml:space="preserve">Yn dilyn adran 3, trafodwch bryderon y gellid eu codi a sut fyddai'n effeithio ar eu dymuniadau a theimladau. Ystyriwch os oes angen penderfyniad budd gorau neu os </w:t>
      </w:r>
      <w:proofErr w:type="spellStart"/>
      <w:r>
        <w:t>gellir</w:t>
      </w:r>
      <w:proofErr w:type="spellEnd"/>
      <w:r>
        <w:t xml:space="preserve"> sefydlu ei dymuniadau a theimladau. Os nad, beth yw'r rhwystrau a sut ellir eu trechu.</w:t>
      </w:r>
    </w:p>
    <w:p w:rsidR="00F915C5" w:rsidRDefault="00F915C5" w:rsidP="00BB2209">
      <w:pPr>
        <w:rPr>
          <w:color w:val="FF0000"/>
        </w:rPr>
      </w:pPr>
    </w:p>
    <w:p w:rsidR="00BB2209" w:rsidRPr="00443FCD" w:rsidRDefault="00436B31" w:rsidP="00FF3A35">
      <w:pPr>
        <w:rPr>
          <w:b/>
          <w:sz w:val="28"/>
          <w:szCs w:val="28"/>
        </w:rPr>
      </w:pPr>
      <w:r>
        <w:rPr>
          <w:b/>
          <w:sz w:val="28"/>
        </w:rPr>
        <w:t>Sleid 4</w:t>
      </w:r>
      <w:r w:rsidR="008C6031">
        <w:rPr>
          <w:b/>
          <w:sz w:val="28"/>
        </w:rPr>
        <w:t>2</w:t>
      </w:r>
    </w:p>
    <w:p w:rsidR="00500EC6" w:rsidRDefault="00FF3A35" w:rsidP="00500EC6">
      <w:pPr>
        <w:jc w:val="center"/>
      </w:pPr>
      <w:r w:rsidRPr="00FF3A35">
        <w:rPr>
          <w:noProof/>
          <w:bdr w:val="single" w:sz="4" w:space="0" w:color="auto"/>
          <w:lang w:val="en-GB" w:eastAsia="en-GB" w:bidi="ar-SA"/>
        </w:rPr>
        <w:drawing>
          <wp:inline distT="0" distB="0" distL="0" distR="0" wp14:anchorId="6BAABA87" wp14:editId="0FC2D02C">
            <wp:extent cx="3512789" cy="26020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Safeguarding Programme\Louise\Advocacy learning materials\learning materials\Welsh versions\Independent Professional Advocacy presentation Heb nodiadau CY (heb nodiadau)\Slide41.JP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512789" cy="2602065"/>
                    </a:xfrm>
                    <a:prstGeom prst="rect">
                      <a:avLst/>
                    </a:prstGeom>
                    <a:noFill/>
                    <a:ln w="9525">
                      <a:noFill/>
                      <a:miter lim="800000"/>
                      <a:headEnd/>
                      <a:tailEnd/>
                    </a:ln>
                  </pic:spPr>
                </pic:pic>
              </a:graphicData>
            </a:graphic>
          </wp:inline>
        </w:drawing>
      </w:r>
    </w:p>
    <w:p w:rsidR="00500EC6" w:rsidRPr="00500EC6" w:rsidRDefault="00500EC6" w:rsidP="00500EC6"/>
    <w:p w:rsidR="00443FCD" w:rsidRPr="00443FCD" w:rsidRDefault="00443FCD" w:rsidP="00443FCD">
      <w:pPr>
        <w:pStyle w:val="ListParagraph"/>
        <w:keepNext/>
        <w:keepLines/>
        <w:numPr>
          <w:ilvl w:val="1"/>
          <w:numId w:val="1"/>
        </w:numPr>
        <w:spacing w:after="120"/>
        <w:contextualSpacing w:val="0"/>
        <w:outlineLvl w:val="1"/>
        <w:rPr>
          <w:rFonts w:eastAsia="Frutiger-Light"/>
          <w:b/>
          <w:bCs/>
          <w:vanish/>
          <w:color w:val="5CC9E3"/>
          <w:sz w:val="28"/>
          <w:szCs w:val="26"/>
        </w:rPr>
      </w:pPr>
      <w:bookmarkStart w:id="89" w:name="_Toc447690424"/>
      <w:bookmarkEnd w:id="89"/>
    </w:p>
    <w:p w:rsidR="004C5C63" w:rsidRDefault="00BB2209" w:rsidP="00BB2209">
      <w:pPr>
        <w:pStyle w:val="Heading3"/>
        <w:numPr>
          <w:ilvl w:val="0"/>
          <w:numId w:val="0"/>
        </w:numPr>
        <w:rPr>
          <w:color w:val="auto"/>
        </w:rPr>
      </w:pPr>
      <w:r>
        <w:rPr>
          <w:color w:val="auto"/>
        </w:rPr>
        <w:t>Nodiadau’r hwylusydd</w:t>
      </w:r>
    </w:p>
    <w:p w:rsidR="00443FCD" w:rsidRPr="00443FCD" w:rsidRDefault="00443FCD" w:rsidP="00443FCD"/>
    <w:p w:rsidR="00BB2209" w:rsidRPr="00500EC6" w:rsidRDefault="00BB2209" w:rsidP="00BB2209">
      <w:r>
        <w:t xml:space="preserve">Pan drafodwyd eiriolaeth heb gyfarwyddyd yn gyntaf, dadleuodd rhai nad oedd hyn yn eiriolaeth go iawn. Hyd yn oed heb y gallu i roi cyfarwyddyd, mae'n bosibl darparu eiriolaeth heb gyfarwyddyd sy'n bodloni'r safonau ac egwyddorion cydnabyddedig sy'n berthnasol i holl gymorth eiriolaeth. </w:t>
      </w:r>
    </w:p>
    <w:p w:rsidR="00BB2209" w:rsidRPr="00500EC6" w:rsidRDefault="00BB2209" w:rsidP="00BB2209">
      <w:r>
        <w:t xml:space="preserve">    </w:t>
      </w:r>
    </w:p>
    <w:p w:rsidR="00500EC6" w:rsidRPr="00500EC6" w:rsidRDefault="00BB2209" w:rsidP="00BB2209">
      <w:pPr>
        <w:pStyle w:val="Numberlist"/>
        <w:numPr>
          <w:ilvl w:val="0"/>
          <w:numId w:val="0"/>
        </w:numPr>
      </w:pPr>
      <w:r>
        <w:t xml:space="preserve">Mae yna rai eiriolwyr sydd â rôl statudol, hynny yw, eiriolwyr y mae eu rôl wedi ei nodi mewn cyfraith. Mae'r rhain yn cynnwys Eiriolwyr Annibynnol o ran </w:t>
      </w:r>
      <w:proofErr w:type="spellStart"/>
      <w:r>
        <w:t>Galluedd</w:t>
      </w:r>
      <w:proofErr w:type="spellEnd"/>
      <w:r>
        <w:t xml:space="preserve"> Meddyliol (IMCA) y mae eu rôl wedi ei nodi yn y Ddeddf </w:t>
      </w:r>
      <w:proofErr w:type="spellStart"/>
      <w:r>
        <w:t>Galluedd</w:t>
      </w:r>
      <w:proofErr w:type="spellEnd"/>
      <w:r>
        <w:t xml:space="preserve"> Meddyliol 2005; ac </w:t>
      </w:r>
      <w:r>
        <w:lastRenderedPageBreak/>
        <w:t xml:space="preserve">Eiriolwyr Annibynnol o ran Iechyd Meddwl (IMHA) y mae eu rôl wedi ei nodi yn Neddf Iechyd Meddwl </w:t>
      </w:r>
      <w:r w:rsidR="0058417A">
        <w:t>Cymru.</w:t>
      </w:r>
      <w:r>
        <w:t xml:space="preserve">  </w:t>
      </w:r>
    </w:p>
    <w:p w:rsidR="00500EC6" w:rsidRPr="00500EC6" w:rsidRDefault="00500EC6" w:rsidP="00500EC6">
      <w:r>
        <w:t xml:space="preserve">Mae pedair prif elfen i waith yr IMCA, gyda'r olaf yn ymwneud yn benodol â phenderfyniadau budd gorau, yn cynnwys archwilio'r broses gwneud penderfyniadau a gwirio bod y penderfynydd yn gweithredu yn unol </w:t>
      </w:r>
      <w:proofErr w:type="spellStart"/>
      <w:r>
        <w:t>â'r</w:t>
      </w:r>
      <w:proofErr w:type="spellEnd"/>
      <w:r>
        <w:t xml:space="preserve"> Ddeddf, a bod y penderfyniad yn bodloni budd gorau'r unigolyn. </w:t>
      </w:r>
    </w:p>
    <w:p w:rsidR="00500EC6" w:rsidRPr="00500EC6" w:rsidRDefault="00500EC6" w:rsidP="00500EC6">
      <w:r>
        <w:t xml:space="preserve">  </w:t>
      </w:r>
    </w:p>
    <w:p w:rsidR="00BB2209" w:rsidRPr="00500EC6" w:rsidRDefault="00BB2209" w:rsidP="00BB2209">
      <w:r>
        <w:t xml:space="preserve">Nid yw eirioli budd gorau yn rhywbeth fyddai'n cael ei ddefnyddio gan eiriolwyr annibynnol heb gyfarwyddyd. Yn wir, nid yw </w:t>
      </w:r>
      <w:proofErr w:type="spellStart"/>
      <w:r>
        <w:t>IMCAs</w:t>
      </w:r>
      <w:proofErr w:type="spellEnd"/>
      <w:r>
        <w:t xml:space="preserve"> yn eiriolwyr budd gorau, </w:t>
      </w:r>
      <w:proofErr w:type="spellStart"/>
      <w:r>
        <w:t>fe'i</w:t>
      </w:r>
      <w:proofErr w:type="spellEnd"/>
      <w:r>
        <w:t xml:space="preserve"> penodir i sicrhau dilynir y broses budd gorau fel y mae wedi ei sefydlu mewn cyfraith. Fodd bynnag, mae'n bwysig cofio bod cyfarfodydd 'budd gorau' yn aml yn cael eu cynnal ymysg gweithwyr iechyd a gwasanaethau cymdeithasol, wrth </w:t>
      </w:r>
      <w:proofErr w:type="spellStart"/>
      <w:r>
        <w:t>geisio</w:t>
      </w:r>
      <w:proofErr w:type="spellEnd"/>
      <w:r>
        <w:t xml:space="preserve"> penderfynu ar y camau gweithredu gorau ar gyfer unigolyn. Gallai eiriolwr annibynnol heb gyfarwyddyd ganfod ei hun yn rhan o gyfarfodydd 'budd gorau'. </w:t>
      </w:r>
    </w:p>
    <w:p w:rsidR="00500EC6" w:rsidRPr="00500EC6" w:rsidRDefault="00500EC6" w:rsidP="00500EC6">
      <w:r>
        <w:t xml:space="preserve">  </w:t>
      </w:r>
    </w:p>
    <w:p w:rsidR="00500EC6" w:rsidRPr="00500EC6" w:rsidRDefault="00500EC6" w:rsidP="00500EC6">
      <w:r>
        <w:t xml:space="preserve">Yn y sefyllfaoedd hyn, bydd rôl yr eiriolwr, fel gyda phob sefyllfa arall, yn un o adlewyrchu dymuniadau a dewisiadau'r unigolyn maent yn eirioli ar ei gyfer. Bydd hyn yn digwydd trwy ddysgu ynghylch yr unigolyn a'r mathau o benderfyniadau a wnaeth yn y gorffennol, ei ddewisiadau a beth nad yw'n hoffi. Mae'n arfer da i ystyried a oes gan yr unigolyn mae eiriolwr yn gweithio ar ei gyfer hawl i IMCA, ac i gyfeirio at y gwasanaeth hwn fel </w:t>
      </w:r>
      <w:proofErr w:type="spellStart"/>
      <w:r>
        <w:t>fo'n</w:t>
      </w:r>
      <w:proofErr w:type="spellEnd"/>
      <w:r>
        <w:t xml:space="preserve"> briodol. </w:t>
      </w:r>
    </w:p>
    <w:p w:rsidR="00500EC6" w:rsidRPr="00500EC6" w:rsidRDefault="00500EC6" w:rsidP="00500EC6">
      <w:r>
        <w:t> </w:t>
      </w:r>
    </w:p>
    <w:p w:rsidR="00500EC6" w:rsidRPr="00BB2209" w:rsidRDefault="00D140DE" w:rsidP="00BB2209">
      <w:pPr>
        <w:rPr>
          <w:i/>
        </w:rPr>
      </w:pPr>
      <w:r>
        <w:rPr>
          <w:i/>
        </w:rPr>
        <w:t>O "</w:t>
      </w:r>
      <w:proofErr w:type="spellStart"/>
      <w:r>
        <w:rPr>
          <w:i/>
        </w:rPr>
        <w:t>An</w:t>
      </w:r>
      <w:proofErr w:type="spellEnd"/>
      <w:r>
        <w:rPr>
          <w:i/>
        </w:rPr>
        <w:t xml:space="preserve"> </w:t>
      </w:r>
      <w:proofErr w:type="spellStart"/>
      <w:r>
        <w:rPr>
          <w:i/>
        </w:rPr>
        <w:t>Advocates</w:t>
      </w:r>
      <w:proofErr w:type="spellEnd"/>
      <w:r>
        <w:rPr>
          <w:i/>
        </w:rPr>
        <w:t xml:space="preserve"> </w:t>
      </w:r>
      <w:proofErr w:type="spellStart"/>
      <w:r>
        <w:rPr>
          <w:i/>
        </w:rPr>
        <w:t>Guide</w:t>
      </w:r>
      <w:proofErr w:type="spellEnd"/>
      <w:r>
        <w:rPr>
          <w:i/>
        </w:rPr>
        <w:t xml:space="preserve"> to Non </w:t>
      </w:r>
      <w:proofErr w:type="spellStart"/>
      <w:r>
        <w:rPr>
          <w:i/>
        </w:rPr>
        <w:t>Instructed</w:t>
      </w:r>
      <w:proofErr w:type="spellEnd"/>
      <w:r>
        <w:rPr>
          <w:i/>
        </w:rPr>
        <w:t xml:space="preserve"> </w:t>
      </w:r>
      <w:proofErr w:type="spellStart"/>
      <w:r>
        <w:rPr>
          <w:i/>
        </w:rPr>
        <w:t>Advocacy</w:t>
      </w:r>
      <w:proofErr w:type="spellEnd"/>
      <w:r>
        <w:rPr>
          <w:i/>
        </w:rPr>
        <w:t xml:space="preserve"> 2013" (</w:t>
      </w:r>
      <w:proofErr w:type="spellStart"/>
      <w:r>
        <w:rPr>
          <w:i/>
        </w:rPr>
        <w:t>Age</w:t>
      </w:r>
      <w:proofErr w:type="spellEnd"/>
      <w:r>
        <w:rPr>
          <w:i/>
        </w:rPr>
        <w:t xml:space="preserve"> </w:t>
      </w:r>
      <w:proofErr w:type="spellStart"/>
      <w:r>
        <w:rPr>
          <w:i/>
        </w:rPr>
        <w:t>Concern</w:t>
      </w:r>
      <w:proofErr w:type="spellEnd"/>
      <w:r>
        <w:rPr>
          <w:i/>
        </w:rPr>
        <w:t xml:space="preserve"> ac </w:t>
      </w:r>
      <w:proofErr w:type="spellStart"/>
      <w:r>
        <w:rPr>
          <w:i/>
        </w:rPr>
        <w:t>Age</w:t>
      </w:r>
      <w:proofErr w:type="spellEnd"/>
      <w:r>
        <w:rPr>
          <w:i/>
        </w:rPr>
        <w:t xml:space="preserve"> Cymru Gwent) </w:t>
      </w:r>
    </w:p>
    <w:p w:rsidR="00500EC6" w:rsidRPr="00500EC6" w:rsidRDefault="00500EC6" w:rsidP="00500EC6"/>
    <w:p w:rsidR="00500EC6" w:rsidRPr="00443FCD" w:rsidRDefault="00500EC6" w:rsidP="00500EC6">
      <w:pPr>
        <w:rPr>
          <w:b/>
          <w:bCs/>
          <w:iCs/>
        </w:rPr>
      </w:pPr>
      <w:r>
        <w:rPr>
          <w:b/>
        </w:rPr>
        <w:t>Seiliedig ar hawliau</w:t>
      </w:r>
    </w:p>
    <w:p w:rsidR="00A40195" w:rsidRPr="00500EC6" w:rsidRDefault="00A40195" w:rsidP="00500EC6"/>
    <w:p w:rsidR="00BB2209" w:rsidRDefault="00BB2209" w:rsidP="00BB2209">
      <w:r>
        <w:t xml:space="preserve">Fel gyda bod yn canolbwyntio ar y person, nid yw'r ymagwedd 'seiliedig ar hawliau' yn rhywbeth arunig. Bydd unrhyw ddarpariaeth eiriolaeth, p'un a gyfarwyddir neu beidio, yn ymwneud â hawliau unigolyn mewn rhyw ffordd. Gall 'hawliau' helpu'r eiriolwr heb gyfarwyddyd i wneud penderfyniadau, nodi triniaeth wael neu anghyfartal a deall a brwydro dros driniaeth deg a chyfreithlon. Mae eiriolaeth annibynnol heb gyfarwyddyd yn sicrhau y cynhelir hawliau cyffredinol ar gyfer pawb ohonom. Mae eiriolaeth seiliedig ar hawliau heb gyfarwyddyd yn defnyddio pethau fel y Ddeddf </w:t>
      </w:r>
      <w:proofErr w:type="spellStart"/>
      <w:r>
        <w:t>Galluedd</w:t>
      </w:r>
      <w:proofErr w:type="spellEnd"/>
      <w:r>
        <w:t xml:space="preserve"> Meddyliol 2005 a'r Trefniadau Diogelu Rhag Colli Rhyddid. Defnyddir y rhain i sicrhau bod pobl yn derbyn y gefnogaeth a'r driniaeth mae ganddynt hawl gyfreithiol iddynt mewn ffyrdd sy'n hyrwyddo eu hurddas a pharch. Gall eiriolaeth seiliedig ar hawliau hefyd wneud defnydd o safonau ysgrifenedig a gweithdrefnau parthed ansawdd cefnogaeth a darpariaeth cefnogaeth.</w:t>
      </w:r>
    </w:p>
    <w:p w:rsidR="006D7BCD" w:rsidRPr="00500EC6" w:rsidRDefault="006D7BCD" w:rsidP="00500EC6"/>
    <w:p w:rsidR="006D7BCD" w:rsidRDefault="00500EC6" w:rsidP="00500EC6">
      <w:pPr>
        <w:rPr>
          <w:b/>
          <w:bCs/>
        </w:rPr>
      </w:pPr>
      <w:r>
        <w:t xml:space="preserve">Yn ogystal </w:t>
      </w:r>
      <w:proofErr w:type="spellStart"/>
      <w:r>
        <w:t>â'r</w:t>
      </w:r>
      <w:proofErr w:type="spellEnd"/>
      <w:r>
        <w:t xml:space="preserve"> Ddeddf </w:t>
      </w:r>
      <w:proofErr w:type="spellStart"/>
      <w:r>
        <w:t>Galluedd</w:t>
      </w:r>
      <w:proofErr w:type="spellEnd"/>
      <w:r>
        <w:t xml:space="preserve"> Meddyliol a'r Trefniadau Diogelu Rhag Colli Rhyddid, y ddau brif ddarn arall o gyfraith a ddefnyddir mewn eiriolaeth seiliedig ar hawliau yw'r </w:t>
      </w:r>
      <w:r>
        <w:rPr>
          <w:b/>
        </w:rPr>
        <w:t xml:space="preserve">Ddeddf Cydraddoldeb </w:t>
      </w:r>
      <w:r>
        <w:t>a'r</w:t>
      </w:r>
      <w:r>
        <w:rPr>
          <w:b/>
        </w:rPr>
        <w:t xml:space="preserve"> Ddeddf Hawliau Dynol.</w:t>
      </w:r>
    </w:p>
    <w:p w:rsidR="00500EC6" w:rsidRDefault="00500EC6" w:rsidP="00500EC6">
      <w:r>
        <w:t xml:space="preserve"> </w:t>
      </w:r>
    </w:p>
    <w:p w:rsidR="00995353" w:rsidRDefault="00995353" w:rsidP="00500EC6"/>
    <w:p w:rsidR="00995353" w:rsidRDefault="00995353" w:rsidP="00500EC6"/>
    <w:p w:rsidR="00995353" w:rsidRPr="00500EC6" w:rsidRDefault="00995353" w:rsidP="00500EC6"/>
    <w:p w:rsidR="00500EC6" w:rsidRPr="00443FCD" w:rsidRDefault="00500EC6" w:rsidP="00500EC6">
      <w:pPr>
        <w:rPr>
          <w:b/>
          <w:bCs/>
          <w:iCs/>
        </w:rPr>
      </w:pPr>
      <w:r>
        <w:rPr>
          <w:b/>
        </w:rPr>
        <w:lastRenderedPageBreak/>
        <w:t xml:space="preserve">Canolbwyntio ar </w:t>
      </w:r>
      <w:r w:rsidR="0058417A">
        <w:rPr>
          <w:b/>
        </w:rPr>
        <w:t>u</w:t>
      </w:r>
      <w:r>
        <w:rPr>
          <w:b/>
        </w:rPr>
        <w:t xml:space="preserve">nigolion </w:t>
      </w:r>
    </w:p>
    <w:p w:rsidR="00A40195" w:rsidRPr="00500EC6" w:rsidRDefault="00A40195" w:rsidP="00500EC6"/>
    <w:p w:rsidR="00BB2209" w:rsidRDefault="00BB2209" w:rsidP="00BB2209">
      <w:r>
        <w:t>Er bod ymagwedd sy'n 'canolbwyntio ar unigolion' wedi ei chydnabod fel ymagwedd eiriolaeth heb gyfarwyddyd ers peth amser, nid yw'n wir yn ymagwedd arunig ond yn hytrach yn safon sylfaenol arfer da o ran darparu'r holl fathau o wasanaethau, yn cynnwys eiriolaeth annibynnol. Mae canolbwyntio ar unigolion yn cydnabod natur unigol y person, ei hanes personol a phersonoliaeth. Mae'n ceisio deall y byd o safbwynt yr unigolyn. Mae canolbwyntio ar unigolion yn rhywbeth a ddylai ddigwydd waeth pa fath o wasanaeth a ddarperir, a beth bynnag yw'r gallu.</w:t>
      </w:r>
    </w:p>
    <w:p w:rsidR="006D7BCD" w:rsidRPr="00500EC6" w:rsidRDefault="006D7BCD" w:rsidP="00500EC6"/>
    <w:p w:rsidR="00500EC6" w:rsidRDefault="00500EC6" w:rsidP="00500EC6">
      <w:pPr>
        <w:rPr>
          <w:i/>
          <w:iCs/>
        </w:rPr>
      </w:pPr>
      <w:r>
        <w:rPr>
          <w:i/>
        </w:rPr>
        <w:t xml:space="preserve">“Dim ond mewn modd cynaliadwy ac effeithiol y gall cefnogaeth sy'n canolbwyntio </w:t>
      </w:r>
      <w:r w:rsidR="00683A13">
        <w:rPr>
          <w:i/>
        </w:rPr>
        <w:br/>
      </w:r>
      <w:r>
        <w:rPr>
          <w:i/>
        </w:rPr>
        <w:t>ar yr unigolyn fodoli, pan fydd wedi ei ategu gan werthoedd craidd penodol megis cynhwysiant, annibyniaeth a dewis personol</w:t>
      </w:r>
      <w:r w:rsidR="00683A13">
        <w:rPr>
          <w:i/>
        </w:rPr>
        <w:t>.</w:t>
      </w:r>
      <w:r>
        <w:rPr>
          <w:i/>
        </w:rPr>
        <w:t>”</w:t>
      </w:r>
    </w:p>
    <w:p w:rsidR="006D7BCD" w:rsidRPr="00500EC6" w:rsidRDefault="006D7BCD" w:rsidP="00500EC6"/>
    <w:p w:rsidR="00500EC6" w:rsidRDefault="00500EC6" w:rsidP="00500EC6">
      <w:r>
        <w:t>Daw'r dyfyniad hwn o ganllaw a ysgrifennwyd ar gyfer ymarferwyr gofal cymdeithasol. Mae'r canllaw yn cynnwys rhywfaint o wybodaeth ddefnyddiol a syniadau i eiriolwyr annibynnol eu hystyried.</w:t>
      </w:r>
    </w:p>
    <w:p w:rsidR="00436B31" w:rsidRPr="00500EC6" w:rsidRDefault="00436B31" w:rsidP="00500EC6"/>
    <w:p w:rsidR="00500EC6" w:rsidRPr="00443FCD" w:rsidRDefault="00500EC6" w:rsidP="00500EC6">
      <w:pPr>
        <w:rPr>
          <w:b/>
          <w:bCs/>
          <w:iCs/>
        </w:rPr>
      </w:pPr>
      <w:r>
        <w:rPr>
          <w:b/>
        </w:rPr>
        <w:t>Holistaidd</w:t>
      </w:r>
    </w:p>
    <w:p w:rsidR="006D7BCD" w:rsidRPr="00500EC6" w:rsidRDefault="006D7BCD" w:rsidP="00500EC6"/>
    <w:p w:rsidR="00BB2209" w:rsidRDefault="00BB2209" w:rsidP="00BB2209">
      <w:r>
        <w:t>Mae ymagwedd holistaidd i eiriolaeth yn cynnig strwythur ar gyfer gwneud penderfyniadau. Mae'n darparu ffordd o nid yn unig ddibynnu ar beth mae unigolyn yn ei fynegi, ond hefyd o feddwl yn gynhwysol am beth sydd wir yn bwysig i'r unigolyn.</w:t>
      </w:r>
    </w:p>
    <w:p w:rsidR="00500EC6" w:rsidRPr="00500EC6" w:rsidRDefault="00500EC6" w:rsidP="00500EC6"/>
    <w:p w:rsidR="00500EC6" w:rsidRDefault="00500EC6" w:rsidP="00500EC6">
      <w:r>
        <w:t>Byddai rhai cwestiynau allweddol ar gyfer ymagwedd holistaidd yn cynnwys:</w:t>
      </w:r>
    </w:p>
    <w:p w:rsidR="00436B31" w:rsidRPr="00500EC6" w:rsidRDefault="00436B31" w:rsidP="00500EC6"/>
    <w:p w:rsidR="00500EC6" w:rsidRPr="00500EC6" w:rsidRDefault="00683A13" w:rsidP="009003B4">
      <w:pPr>
        <w:pStyle w:val="ListParagraph"/>
        <w:numPr>
          <w:ilvl w:val="0"/>
          <w:numId w:val="35"/>
        </w:numPr>
      </w:pPr>
      <w:r>
        <w:t>B</w:t>
      </w:r>
      <w:r w:rsidR="00500EC6">
        <w:t xml:space="preserve">eth mae'r unigolyn yn cyfathrebu am ei </w:t>
      </w:r>
      <w:proofErr w:type="spellStart"/>
      <w:r w:rsidR="00500EC6">
        <w:t>farnau</w:t>
      </w:r>
      <w:proofErr w:type="spellEnd"/>
      <w:r w:rsidR="00500EC6">
        <w:t xml:space="preserve">? </w:t>
      </w:r>
    </w:p>
    <w:p w:rsidR="00500EC6" w:rsidRPr="00500EC6" w:rsidRDefault="00683A13" w:rsidP="009003B4">
      <w:pPr>
        <w:pStyle w:val="ListParagraph"/>
        <w:numPr>
          <w:ilvl w:val="0"/>
          <w:numId w:val="35"/>
        </w:numPr>
      </w:pPr>
      <w:r>
        <w:t>S</w:t>
      </w:r>
      <w:r w:rsidR="00500EC6">
        <w:t xml:space="preserve">ut allwn ni ei helpu i ddeall a chyfathrebu mwy? </w:t>
      </w:r>
    </w:p>
    <w:p w:rsidR="00500EC6" w:rsidRPr="00500EC6" w:rsidRDefault="00683A13" w:rsidP="009003B4">
      <w:pPr>
        <w:pStyle w:val="ListParagraph"/>
        <w:numPr>
          <w:ilvl w:val="0"/>
          <w:numId w:val="35"/>
        </w:numPr>
      </w:pPr>
      <w:r>
        <w:t>O</w:t>
      </w:r>
      <w:r w:rsidR="00500EC6">
        <w:t xml:space="preserve">s byddwn </w:t>
      </w:r>
      <w:proofErr w:type="spellStart"/>
      <w:r w:rsidR="00500EC6">
        <w:t>ni'n</w:t>
      </w:r>
      <w:proofErr w:type="spellEnd"/>
      <w:r w:rsidR="00500EC6">
        <w:t xml:space="preserve"> aros a fydd ganddo fwy o allu i benderfynu? </w:t>
      </w:r>
    </w:p>
    <w:p w:rsidR="00500EC6" w:rsidRPr="00500EC6" w:rsidRDefault="00683A13" w:rsidP="009003B4">
      <w:pPr>
        <w:pStyle w:val="ListParagraph"/>
        <w:numPr>
          <w:ilvl w:val="0"/>
          <w:numId w:val="35"/>
        </w:numPr>
      </w:pPr>
      <w:r>
        <w:t>S</w:t>
      </w:r>
      <w:r w:rsidR="00500EC6">
        <w:t xml:space="preserve">ut allwn ni gynyddu cynhwysiant yn y penderfyniad? </w:t>
      </w:r>
    </w:p>
    <w:p w:rsidR="00500EC6" w:rsidRPr="00500EC6" w:rsidRDefault="00683A13" w:rsidP="009003B4">
      <w:pPr>
        <w:pStyle w:val="ListParagraph"/>
        <w:numPr>
          <w:ilvl w:val="0"/>
          <w:numId w:val="35"/>
        </w:numPr>
      </w:pPr>
      <w:r>
        <w:t>B</w:t>
      </w:r>
      <w:r w:rsidR="00500EC6">
        <w:t xml:space="preserve">eth yw ei ddymuniadau a theimladau? </w:t>
      </w:r>
    </w:p>
    <w:p w:rsidR="00500EC6" w:rsidRPr="00500EC6" w:rsidRDefault="00683A13" w:rsidP="009003B4">
      <w:pPr>
        <w:pStyle w:val="ListParagraph"/>
        <w:numPr>
          <w:ilvl w:val="0"/>
          <w:numId w:val="35"/>
        </w:numPr>
      </w:pPr>
      <w:r>
        <w:t>B</w:t>
      </w:r>
      <w:r w:rsidR="00500EC6">
        <w:t xml:space="preserve">eth yw ei gred? </w:t>
      </w:r>
    </w:p>
    <w:p w:rsidR="00500EC6" w:rsidRPr="00500EC6" w:rsidRDefault="00683A13" w:rsidP="009003B4">
      <w:pPr>
        <w:pStyle w:val="ListParagraph"/>
        <w:numPr>
          <w:ilvl w:val="0"/>
          <w:numId w:val="35"/>
        </w:numPr>
      </w:pPr>
      <w:r>
        <w:t>P</w:t>
      </w:r>
      <w:r w:rsidR="00500EC6">
        <w:t xml:space="preserve">e byddai'n deall, pa ffactorau fyddai'n eu hystyried? </w:t>
      </w:r>
    </w:p>
    <w:p w:rsidR="00500EC6" w:rsidRPr="00500EC6" w:rsidRDefault="00683A13" w:rsidP="009003B4">
      <w:pPr>
        <w:pStyle w:val="ListParagraph"/>
        <w:numPr>
          <w:ilvl w:val="0"/>
          <w:numId w:val="35"/>
        </w:numPr>
      </w:pPr>
      <w:r>
        <w:t>B</w:t>
      </w:r>
      <w:r w:rsidR="00500EC6">
        <w:t>eth mae pobl eraill yn ei feddwl?</w:t>
      </w:r>
    </w:p>
    <w:p w:rsidR="00BB2209" w:rsidRPr="00500EC6" w:rsidRDefault="00683A13" w:rsidP="009003B4">
      <w:pPr>
        <w:numPr>
          <w:ilvl w:val="0"/>
          <w:numId w:val="35"/>
        </w:numPr>
      </w:pPr>
      <w:r>
        <w:t>G</w:t>
      </w:r>
      <w:r w:rsidR="00BB2209">
        <w:t>weithredu fel tyst neu arsylwr i'r modd mae gwasanaethau yn rhyngweithio gyda'r cleient. Efallai y bydd yr eiriolwr yn clywed neu weld pethau sy'n annerbyniol neu sy</w:t>
      </w:r>
      <w:r>
        <w:t>'n fygythiad i les yr unigolyn</w:t>
      </w:r>
    </w:p>
    <w:p w:rsidR="00500EC6" w:rsidRPr="00500EC6" w:rsidRDefault="00683A13" w:rsidP="009003B4">
      <w:pPr>
        <w:pStyle w:val="ListParagraph"/>
        <w:numPr>
          <w:ilvl w:val="0"/>
          <w:numId w:val="35"/>
        </w:numPr>
      </w:pPr>
      <w:r>
        <w:t>G</w:t>
      </w:r>
      <w:r w:rsidR="00500EC6">
        <w:t xml:space="preserve">all yr eiriolwr hefyd nodi iaith y corff ac ymddygiad y cleient a </w:t>
      </w:r>
      <w:proofErr w:type="spellStart"/>
      <w:r w:rsidR="00500EC6">
        <w:t>allai</w:t>
      </w:r>
      <w:proofErr w:type="spellEnd"/>
      <w:r w:rsidR="00500EC6">
        <w:t xml:space="preserve"> helpu pennu dewisiadau a phleserau y </w:t>
      </w:r>
      <w:proofErr w:type="spellStart"/>
      <w:r w:rsidR="00500EC6">
        <w:t>gellir</w:t>
      </w:r>
      <w:proofErr w:type="spellEnd"/>
      <w:r w:rsidR="00500EC6">
        <w:t xml:space="preserve"> eu defny</w:t>
      </w:r>
      <w:r>
        <w:t>ddio i hybu perthnasau positif</w:t>
      </w:r>
    </w:p>
    <w:p w:rsidR="00500EC6" w:rsidRDefault="00683A13" w:rsidP="009003B4">
      <w:pPr>
        <w:pStyle w:val="ListParagraph"/>
        <w:numPr>
          <w:ilvl w:val="0"/>
          <w:numId w:val="35"/>
        </w:numPr>
      </w:pPr>
      <w:r>
        <w:t>M</w:t>
      </w:r>
      <w:r w:rsidR="00500EC6">
        <w:t xml:space="preserve">ae'r eiriolwr yn adrodd ar ei arsylwadau heb </w:t>
      </w:r>
      <w:proofErr w:type="spellStart"/>
      <w:r w:rsidR="00500EC6">
        <w:t>fa</w:t>
      </w:r>
      <w:r>
        <w:t>rnu</w:t>
      </w:r>
      <w:proofErr w:type="spellEnd"/>
      <w:r>
        <w:t xml:space="preserve"> na gwneud tybiaethau</w:t>
      </w:r>
    </w:p>
    <w:p w:rsidR="000E5CE3" w:rsidRPr="00500EC6" w:rsidRDefault="000E5CE3" w:rsidP="000E5CE3">
      <w:pPr>
        <w:ind w:left="720"/>
      </w:pPr>
    </w:p>
    <w:p w:rsidR="00500EC6" w:rsidRDefault="00500EC6" w:rsidP="00500EC6">
      <w:pPr>
        <w:rPr>
          <w:b/>
          <w:bCs/>
        </w:rPr>
      </w:pPr>
      <w:r>
        <w:rPr>
          <w:b/>
        </w:rPr>
        <w:t xml:space="preserve">O safbwynt y person yr eiriolir ar ei ran: </w:t>
      </w:r>
    </w:p>
    <w:p w:rsidR="006D7BCD" w:rsidRPr="00500EC6" w:rsidRDefault="006D7BCD" w:rsidP="00500EC6"/>
    <w:p w:rsidR="00500EC6" w:rsidRDefault="006D7BCD" w:rsidP="00500EC6">
      <w:r>
        <w:t xml:space="preserve">“Gallech chi fy ngwylio yn fy myd a gweld beth </w:t>
      </w:r>
      <w:proofErr w:type="spellStart"/>
      <w:r>
        <w:t>allwch</w:t>
      </w:r>
      <w:proofErr w:type="spellEnd"/>
      <w:r>
        <w:t xml:space="preserve"> chi ei ddysgu am fy mywyd, sut ydw i'n cael fy nhrin, yr amgylcheddau ble byddaf yn treulio fy amser.</w:t>
      </w:r>
    </w:p>
    <w:p w:rsidR="00683A13" w:rsidRPr="00500EC6" w:rsidRDefault="00683A13" w:rsidP="00500EC6"/>
    <w:p w:rsidR="00500EC6" w:rsidRDefault="00683A13" w:rsidP="00500EC6">
      <w:r>
        <w:t>“</w:t>
      </w:r>
      <w:r w:rsidR="00500EC6">
        <w:t xml:space="preserve">Gallwch weld sut mae pobl yn ymwneud â mi. Fyddwch chi ddim yn barnu ar sail yr hyn a welwch. </w:t>
      </w:r>
      <w:proofErr w:type="spellStart"/>
      <w:r w:rsidR="00500EC6">
        <w:t>Gallai'r</w:t>
      </w:r>
      <w:proofErr w:type="spellEnd"/>
      <w:r w:rsidR="00500EC6">
        <w:t xml:space="preserve"> hyn a welwch ac a adroddwch i bobl yn fy mywyd wneud iddynt feddwl yn wahanol amdanaf fi a fy mywyd – gallai arwain at bethau'n gwella yn fy mywyd. Gallech ddod yn ôl ymhen ychydig i weld os yw pethau wedi gwella.”</w:t>
      </w:r>
    </w:p>
    <w:p w:rsidR="00500EC6" w:rsidRPr="00500EC6" w:rsidRDefault="00500EC6" w:rsidP="00500EC6"/>
    <w:p w:rsidR="00500EC6" w:rsidRDefault="00500EC6" w:rsidP="00500EC6">
      <w:pPr>
        <w:rPr>
          <w:b/>
          <w:bCs/>
        </w:rPr>
      </w:pPr>
      <w:r>
        <w:rPr>
          <w:b/>
        </w:rPr>
        <w:t>Briff Gwylio:</w:t>
      </w:r>
    </w:p>
    <w:p w:rsidR="006D7BCD" w:rsidRPr="00500EC6" w:rsidRDefault="006D7BCD" w:rsidP="00500EC6"/>
    <w:p w:rsidR="00500EC6" w:rsidRDefault="00500EC6" w:rsidP="009003B4">
      <w:pPr>
        <w:pStyle w:val="ListParagraph"/>
        <w:numPr>
          <w:ilvl w:val="0"/>
          <w:numId w:val="36"/>
        </w:numPr>
      </w:pPr>
      <w:r>
        <w:t xml:space="preserve">Yn seiliedig ar </w:t>
      </w:r>
      <w:r w:rsidR="00683A13">
        <w:t xml:space="preserve">wyth </w:t>
      </w:r>
      <w:r>
        <w:t>parth ansawdd bywyd a ddefnyddir fel sail ar gyfer cyfres o gwestiynau y gall eiriolwr eu cyflwyno i'r penderfynydd ar ran y cleient (gweler y sleid nesaf)</w:t>
      </w:r>
    </w:p>
    <w:p w:rsidR="000E5CE3" w:rsidRPr="00500EC6" w:rsidRDefault="000E5CE3" w:rsidP="000E5CE3">
      <w:pPr>
        <w:ind w:left="720"/>
      </w:pPr>
    </w:p>
    <w:p w:rsidR="00BB2209" w:rsidRDefault="00BB2209" w:rsidP="00BB2209">
      <w:r>
        <w:t>Mae hyn yn darparu fframwaith ar gyfer herio'r penderfynydd mewn modd nad yw'n wrthdrawiadol ac yn gosod y cleient yn ganolog i'r broses o wneud penderfyniadau</w:t>
      </w:r>
    </w:p>
    <w:p w:rsidR="00BB2209" w:rsidRDefault="00BB2209" w:rsidP="00BB2209">
      <w:pPr>
        <w:pStyle w:val="ListParagraph"/>
        <w:ind w:left="360"/>
      </w:pPr>
    </w:p>
    <w:p w:rsidR="00443FCD" w:rsidRPr="000E5CE3" w:rsidRDefault="00443FCD" w:rsidP="00BB2209">
      <w:pPr>
        <w:pStyle w:val="ListParagraph"/>
        <w:ind w:left="0"/>
        <w:rPr>
          <w:b/>
        </w:rPr>
      </w:pPr>
      <w:r>
        <w:rPr>
          <w:b/>
        </w:rPr>
        <w:t>Ymarfer</w:t>
      </w:r>
    </w:p>
    <w:p w:rsidR="00500EC6" w:rsidRDefault="00500EC6" w:rsidP="00500EC6">
      <w:pPr>
        <w:rPr>
          <w:color w:val="FF0000"/>
        </w:rPr>
      </w:pPr>
    </w:p>
    <w:p w:rsidR="000E5CE3" w:rsidRPr="000E5CE3" w:rsidRDefault="000E5CE3" w:rsidP="00307082">
      <w:pPr>
        <w:rPr>
          <w:bCs/>
        </w:rPr>
      </w:pPr>
      <w:r>
        <w:t xml:space="preserve">Rhannwch y dysgwyr yn </w:t>
      </w:r>
      <w:r w:rsidR="00683A13">
        <w:t>bedwar</w:t>
      </w:r>
      <w:r>
        <w:t xml:space="preserve"> grŵp.</w:t>
      </w:r>
    </w:p>
    <w:p w:rsidR="000E5CE3" w:rsidRPr="000E5CE3" w:rsidRDefault="000E5CE3" w:rsidP="00307082">
      <w:pPr>
        <w:rPr>
          <w:bCs/>
        </w:rPr>
      </w:pPr>
    </w:p>
    <w:p w:rsidR="00500EC6" w:rsidRPr="00BB2209" w:rsidRDefault="000E5CE3" w:rsidP="00307082">
      <w:pPr>
        <w:rPr>
          <w:bCs/>
        </w:rPr>
      </w:pPr>
      <w:r>
        <w:t xml:space="preserve">Rhowch un o'r </w:t>
      </w:r>
      <w:r w:rsidR="00683A13">
        <w:t>pedair</w:t>
      </w:r>
      <w:r>
        <w:t xml:space="preserve"> ymagwedd eiriolaeth heb gyfarwyddyd i bob grŵp i'w drafod.  Nodwch yr elfennau allweddol ym mhob un ac yna adborthi yn ôl i'w grŵp cyfan i gymharu.</w:t>
      </w:r>
    </w:p>
    <w:p w:rsidR="00500EC6" w:rsidRPr="00500EC6" w:rsidRDefault="00500EC6" w:rsidP="00307082">
      <w:pPr>
        <w:rPr>
          <w:color w:val="FF0000"/>
        </w:rPr>
      </w:pPr>
    </w:p>
    <w:tbl>
      <w:tblPr>
        <w:tblW w:w="0" w:type="auto"/>
        <w:shd w:val="clear" w:color="auto" w:fill="5CC9E3"/>
        <w:tblLook w:val="04A0" w:firstRow="1" w:lastRow="0" w:firstColumn="1" w:lastColumn="0" w:noHBand="0" w:noVBand="1"/>
      </w:tblPr>
      <w:tblGrid>
        <w:gridCol w:w="9286"/>
      </w:tblGrid>
      <w:tr w:rsidR="00113E5B" w:rsidTr="00E367D5">
        <w:tc>
          <w:tcPr>
            <w:tcW w:w="9286" w:type="dxa"/>
            <w:shd w:val="clear" w:color="auto" w:fill="5CC9E3"/>
          </w:tcPr>
          <w:p w:rsidR="00113E5B" w:rsidRDefault="00113E5B" w:rsidP="00683A13">
            <w:pPr>
              <w:pStyle w:val="KeyLPHeading"/>
              <w:spacing w:line="360" w:lineRule="auto"/>
              <w:rPr>
                <w:color w:val="auto"/>
              </w:rPr>
            </w:pPr>
            <w:r>
              <w:rPr>
                <w:color w:val="auto"/>
              </w:rPr>
              <w:t>Pwynt dysgu allweddol</w:t>
            </w:r>
          </w:p>
          <w:p w:rsidR="00D140DE" w:rsidRDefault="00500EC6" w:rsidP="00683A13">
            <w:r>
              <w:t xml:space="preserve">Lles gorau </w:t>
            </w:r>
            <w:r w:rsidR="00683A13">
              <w:t>–</w:t>
            </w:r>
            <w:r>
              <w:t xml:space="preserve"> mae hyn yn aml yn benderfyniad a wneir gan rywun nad yw'n 'annibynnol', o bosibl yn weithiwr iechyd neu weithiwr gofal cymdeithasol. </w:t>
            </w:r>
          </w:p>
          <w:p w:rsidR="00683A13" w:rsidRPr="0046721C" w:rsidRDefault="00683A13" w:rsidP="00500EC6"/>
        </w:tc>
      </w:tr>
    </w:tbl>
    <w:p w:rsidR="00FF3A35" w:rsidRDefault="00FF3A35" w:rsidP="001C621F">
      <w:pPr>
        <w:pStyle w:val="Heading2"/>
        <w:rPr>
          <w:color w:val="auto"/>
        </w:rPr>
      </w:pPr>
      <w:bookmarkStart w:id="90" w:name="_Toc434572522"/>
      <w:bookmarkStart w:id="91" w:name="_Toc447690425"/>
    </w:p>
    <w:p w:rsidR="004C5C63" w:rsidRPr="000E5CE3" w:rsidRDefault="004C5C63" w:rsidP="001C621F">
      <w:pPr>
        <w:pStyle w:val="Heading2"/>
        <w:rPr>
          <w:color w:val="auto"/>
        </w:rPr>
      </w:pPr>
      <w:r>
        <w:rPr>
          <w:color w:val="auto"/>
        </w:rPr>
        <w:t xml:space="preserve">Sleidiau </w:t>
      </w:r>
      <w:bookmarkEnd w:id="90"/>
      <w:r>
        <w:rPr>
          <w:color w:val="auto"/>
        </w:rPr>
        <w:t>4</w:t>
      </w:r>
      <w:r w:rsidR="008C6031">
        <w:rPr>
          <w:color w:val="auto"/>
        </w:rPr>
        <w:t>3</w:t>
      </w:r>
      <w:r>
        <w:rPr>
          <w:color w:val="auto"/>
        </w:rPr>
        <w:t xml:space="preserve"> a 4</w:t>
      </w:r>
      <w:bookmarkEnd w:id="91"/>
      <w:r w:rsidR="008C6031">
        <w:rPr>
          <w:color w:val="auto"/>
        </w:rPr>
        <w:t>4</w:t>
      </w:r>
    </w:p>
    <w:p w:rsidR="00FF3A35" w:rsidRDefault="00FF3A35" w:rsidP="00CF1F6D">
      <w:pPr>
        <w:jc w:val="center"/>
        <w:rPr>
          <w:noProof/>
          <w:bdr w:val="single" w:sz="4" w:space="0" w:color="auto"/>
          <w:lang w:val="en-GB" w:eastAsia="en-GB" w:bidi="ar-SA"/>
        </w:rPr>
      </w:pPr>
      <w:r>
        <w:rPr>
          <w:noProof/>
          <w:bdr w:val="single" w:sz="4" w:space="0" w:color="auto"/>
          <w:lang w:val="en-GB" w:eastAsia="en-GB" w:bidi="ar-SA"/>
        </w:rPr>
        <w:drawing>
          <wp:inline distT="0" distB="0" distL="0" distR="0" wp14:anchorId="3FB8D684" wp14:editId="310A5813">
            <wp:extent cx="4720563" cy="349671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Safeguarding Programme\Louise\Advocacy learning materials\learning materials\Welsh versions\Independent Professional Advocacy presentation Heb nodiadau CY (heb nodiadau)\Slide42.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720563" cy="3496713"/>
                    </a:xfrm>
                    <a:prstGeom prst="rect">
                      <a:avLst/>
                    </a:prstGeom>
                    <a:noFill/>
                    <a:ln w="9525">
                      <a:noFill/>
                      <a:miter lim="800000"/>
                      <a:headEnd/>
                      <a:tailEnd/>
                    </a:ln>
                  </pic:spPr>
                </pic:pic>
              </a:graphicData>
            </a:graphic>
          </wp:inline>
        </w:drawing>
      </w:r>
    </w:p>
    <w:p w:rsidR="00CF1F6D" w:rsidRDefault="00FF3A35" w:rsidP="00D9172B">
      <w:pPr>
        <w:jc w:val="center"/>
      </w:pPr>
      <w:r w:rsidRPr="00FF3A35">
        <w:rPr>
          <w:noProof/>
          <w:bdr w:val="single" w:sz="4" w:space="0" w:color="auto"/>
          <w:lang w:val="en-GB" w:eastAsia="en-GB" w:bidi="ar-SA"/>
        </w:rPr>
        <w:drawing>
          <wp:inline distT="0" distB="0" distL="0" distR="0" wp14:anchorId="74E1ADBC" wp14:editId="10D30787">
            <wp:extent cx="4747183" cy="35164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Safeguarding Programme\Louise\Advocacy learning materials\learning materials\Welsh versions\Independent Professional Advocacy presentation Heb nodiadau CY (heb nodiadau)\Slide43.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747183" cy="3516431"/>
                    </a:xfrm>
                    <a:prstGeom prst="rect">
                      <a:avLst/>
                    </a:prstGeom>
                    <a:noFill/>
                    <a:ln w="9525">
                      <a:noFill/>
                      <a:miter lim="800000"/>
                      <a:headEnd/>
                      <a:tailEnd/>
                    </a:ln>
                  </pic:spPr>
                </pic:pic>
              </a:graphicData>
            </a:graphic>
          </wp:inline>
        </w:drawing>
      </w:r>
    </w:p>
    <w:p w:rsidR="00F915C5" w:rsidRDefault="00F915C5" w:rsidP="00D9172B">
      <w:pPr>
        <w:jc w:val="center"/>
      </w:pPr>
    </w:p>
    <w:p w:rsidR="00995353" w:rsidRDefault="00995353" w:rsidP="00D9172B">
      <w:pPr>
        <w:pStyle w:val="Heading3"/>
        <w:numPr>
          <w:ilvl w:val="0"/>
          <w:numId w:val="0"/>
        </w:numPr>
        <w:rPr>
          <w:color w:val="auto"/>
        </w:rPr>
      </w:pPr>
    </w:p>
    <w:p w:rsidR="004C5C63" w:rsidRPr="000E5CE3" w:rsidRDefault="00D9172B" w:rsidP="00D9172B">
      <w:pPr>
        <w:pStyle w:val="Heading3"/>
        <w:numPr>
          <w:ilvl w:val="0"/>
          <w:numId w:val="0"/>
        </w:numPr>
        <w:rPr>
          <w:color w:val="auto"/>
        </w:rPr>
      </w:pPr>
      <w:r>
        <w:rPr>
          <w:color w:val="auto"/>
        </w:rPr>
        <w:t>Nodiadau’r hwylusydd</w:t>
      </w:r>
    </w:p>
    <w:p w:rsidR="006D7BCD" w:rsidRPr="006D7BCD" w:rsidRDefault="006D7BCD" w:rsidP="006D7BCD"/>
    <w:p w:rsidR="00CF1F6D" w:rsidRDefault="00CF1F6D" w:rsidP="00CF1F6D">
      <w:pPr>
        <w:rPr>
          <w:b/>
          <w:bCs/>
        </w:rPr>
      </w:pPr>
      <w:r>
        <w:rPr>
          <w:b/>
        </w:rPr>
        <w:t>Briff Gwylio</w:t>
      </w:r>
    </w:p>
    <w:p w:rsidR="00CF1F6D" w:rsidRPr="00CF1F6D" w:rsidRDefault="00CF1F6D" w:rsidP="00CF1F6D"/>
    <w:p w:rsidR="00CF1F6D" w:rsidRDefault="00CF1F6D" w:rsidP="00CF1F6D">
      <w:pPr>
        <w:rPr>
          <w:b/>
          <w:bCs/>
        </w:rPr>
      </w:pPr>
      <w:r>
        <w:rPr>
          <w:b/>
        </w:rPr>
        <w:t>O safbwynt y person yr eiriolir ar ei ran:</w:t>
      </w:r>
    </w:p>
    <w:p w:rsidR="00CF1F6D" w:rsidRPr="00CF1F6D" w:rsidRDefault="00CF1F6D" w:rsidP="00CF1F6D"/>
    <w:p w:rsidR="00D9172B" w:rsidRDefault="00D9172B" w:rsidP="00D9172B">
      <w:r>
        <w:t xml:space="preserve">“Gallech chi ystyried ansawdd fy mywyd a meddwl am sut fydd newidiadau neu benderfyniadau am fy mywyd yn effeithio arna i. Gallech ofyn cwestiynau i bobl bwerus sy'n gwneud penderfyniadau amdanaf fi i wneud iddynt feddwl o ddifri am </w:t>
      </w:r>
      <w:r w:rsidR="009C12BB">
        <w:br/>
      </w:r>
      <w:r>
        <w:t>y penderfyniad o fy safbwynt i – mae hyn yn fy nghadw yn ganolog i'r penderfyniad felly bydd unrhyw benderfyniadau a wneir yn wirioneddol er fy 'lles gorau' fi.</w:t>
      </w:r>
      <w:r w:rsidR="009C12BB">
        <w:t>”</w:t>
      </w:r>
    </w:p>
    <w:p w:rsidR="00D9172B" w:rsidRPr="00CF1F6D" w:rsidRDefault="00D9172B" w:rsidP="00D9172B"/>
    <w:p w:rsidR="00D9172B" w:rsidRDefault="00D9172B" w:rsidP="00D9172B">
      <w:r>
        <w:t xml:space="preserve">Mae'r Briff Gwylio yn hyrwyddo'r ail </w:t>
      </w:r>
      <w:proofErr w:type="spellStart"/>
      <w:r>
        <w:t>farn</w:t>
      </w:r>
      <w:proofErr w:type="spellEnd"/>
      <w:r>
        <w:t xml:space="preserve"> yn </w:t>
      </w:r>
      <w:proofErr w:type="spellStart"/>
      <w:r>
        <w:t>gryf</w:t>
      </w:r>
      <w:proofErr w:type="spellEnd"/>
      <w:r>
        <w:t>, bod arsylwi yn rhywbeth sy'n digwydd yn rhan o ymagwedd holistaidd i eiriolaeth annibynnol heb gyfarwyddyd sy'n defnyddio nifer o wahanol dechnegau gyda'i gilydd.</w:t>
      </w:r>
    </w:p>
    <w:p w:rsidR="00CF1F6D" w:rsidRPr="00CF1F6D" w:rsidRDefault="00CF1F6D" w:rsidP="00CF1F6D"/>
    <w:p w:rsidR="00CF1F6D" w:rsidRDefault="00CF1F6D" w:rsidP="00CF1F6D">
      <w:r>
        <w:t xml:space="preserve">Mae'r Briff Gwylio yn ganllaw ymarfer ar gyfer eiriolwyr yn defnyddio eiriolaeth heb gyfarwyddyd a ddatblygwyd gan </w:t>
      </w:r>
      <w:proofErr w:type="spellStart"/>
      <w:r>
        <w:t>Advocacy</w:t>
      </w:r>
      <w:proofErr w:type="spellEnd"/>
      <w:r>
        <w:t xml:space="preserve"> Services </w:t>
      </w:r>
      <w:proofErr w:type="spellStart"/>
      <w:r>
        <w:t>in</w:t>
      </w:r>
      <w:proofErr w:type="spellEnd"/>
      <w:r>
        <w:t xml:space="preserve"> </w:t>
      </w:r>
      <w:proofErr w:type="spellStart"/>
      <w:r>
        <w:t>Staffordshire</w:t>
      </w:r>
      <w:proofErr w:type="spellEnd"/>
      <w:r>
        <w:t xml:space="preserve"> (ASIST).  Disgrifia ASIST y Briff Gwylio fel 'polisi ar gyfer cynnig eiriolaeth i bobl nad oes ganddynt system gyfathrebu a gydnabyddir gan yr eiriolwr'.</w:t>
      </w:r>
    </w:p>
    <w:p w:rsidR="00CF1F6D" w:rsidRPr="00CF1F6D" w:rsidRDefault="00CF1F6D" w:rsidP="00CF1F6D"/>
    <w:p w:rsidR="00CF1F6D" w:rsidRDefault="00CF1F6D" w:rsidP="00CF1F6D">
      <w:r>
        <w:t xml:space="preserve">Datblygwyd y Briff Gwylio yn rhannol i ddelio </w:t>
      </w:r>
      <w:proofErr w:type="spellStart"/>
      <w:r>
        <w:t>â'r</w:t>
      </w:r>
      <w:proofErr w:type="spellEnd"/>
      <w:r>
        <w:t xml:space="preserve"> pryderon o ran eiriolaeth heb gyfarwyddyd parthed cyfarwyddyd, a archwiliwyd yn gynharach. Mewn perthynas â hyn, mae'r cyflwyniad i'r Briff Gwylio yn datgan:</w:t>
      </w:r>
    </w:p>
    <w:p w:rsidR="00CF1F6D" w:rsidRPr="00CF1F6D" w:rsidRDefault="00CF1F6D" w:rsidP="00CF1F6D"/>
    <w:p w:rsidR="00CF1F6D" w:rsidRPr="00CF1F6D" w:rsidRDefault="009C12BB" w:rsidP="00CF1F6D">
      <w:r>
        <w:t>“</w:t>
      </w:r>
      <w:r w:rsidR="00CF1F6D">
        <w:t>Mae [y Briff Gwylio] yn sefydlu ymagwedd ddichonadwy ac egwyddorol i</w:t>
      </w:r>
    </w:p>
    <w:p w:rsidR="00CF1F6D" w:rsidRDefault="00CF1F6D" w:rsidP="00CF1F6D">
      <w:r>
        <w:t>Eiriolaeth Heb Gyfarwyddyd sy'n cadw arferion sylfaenol eiriolaeth gan osgoi'r angen i droi'n ôl at ymagweddau lles gorau neu demtasiwn i gerdded i ffwrdd.</w:t>
      </w:r>
      <w:r w:rsidR="009C12BB">
        <w:t>”</w:t>
      </w:r>
    </w:p>
    <w:p w:rsidR="00CF1F6D" w:rsidRPr="00CF1F6D" w:rsidRDefault="00CF1F6D" w:rsidP="00CF1F6D"/>
    <w:p w:rsidR="00CF1F6D" w:rsidRDefault="00CF1F6D" w:rsidP="00CF1F6D">
      <w:pPr>
        <w:rPr>
          <w:b/>
          <w:bCs/>
        </w:rPr>
      </w:pPr>
      <w:r>
        <w:rPr>
          <w:b/>
        </w:rPr>
        <w:t>Y Briff Gwylio (ASIST)</w:t>
      </w:r>
    </w:p>
    <w:p w:rsidR="00CF1F6D" w:rsidRPr="00CF1F6D" w:rsidRDefault="00CF1F6D" w:rsidP="00CF1F6D"/>
    <w:p w:rsidR="00CF1F6D" w:rsidRDefault="00CF1F6D" w:rsidP="00CF1F6D">
      <w:r>
        <w:t>Dylid defnyddio'r Briff Gwylio fel offeryn pan fydd pob ymgais i ddatblygu system gyfathrebu a sicrhau 'cyfarwyddyd' wedi bod heb lwyddiant. Dylid defnyddio'r Briff Gwylio hefyd yn ychwanegol i ac nid yn hytrach na thechnegau eirioli heb gyfarwyddyd. Cyn defnyddio'r Briff Gwylio felly, rhaid cymryd y camau canlynol:</w:t>
      </w:r>
    </w:p>
    <w:p w:rsidR="00CF1F6D" w:rsidRPr="00CF1F6D" w:rsidRDefault="00CF1F6D" w:rsidP="00CF1F6D"/>
    <w:p w:rsidR="00CF1F6D" w:rsidRPr="00CF1F6D" w:rsidRDefault="00CF1F6D" w:rsidP="00CF1F6D">
      <w:r>
        <w:t>1. Canolbwyntio ar yr unigolyn: ffocysu ar yr unigolyn a cheisio canfod beth yr hoffai weld yn digwydd</w:t>
      </w:r>
      <w:r w:rsidR="009C12BB">
        <w:t>.</w:t>
      </w:r>
    </w:p>
    <w:p w:rsidR="00CF1F6D" w:rsidRPr="00CF1F6D" w:rsidRDefault="00CF1F6D" w:rsidP="00CF1F6D">
      <w:r>
        <w:t>2. Ystyried hawliau'r unigolyn: codi materion ble mae hawliau neu safonau yn cael eu hanwybyddu neu dramgwyddo</w:t>
      </w:r>
      <w:r w:rsidR="009C12BB">
        <w:t>.</w:t>
      </w:r>
    </w:p>
    <w:p w:rsidR="00CF1F6D" w:rsidRDefault="00CF1F6D" w:rsidP="00CF1F6D">
      <w:pPr>
        <w:rPr>
          <w:b/>
          <w:bCs/>
        </w:rPr>
      </w:pPr>
      <w:r>
        <w:t xml:space="preserve">3. Deall bywyd yr unigolyn: dysgu cymaint â phosibl ynghylch beth mae'n hoffi, ddim yn hoffi a dewisiadau; ei weld fel </w:t>
      </w:r>
      <w:r>
        <w:rPr>
          <w:b/>
        </w:rPr>
        <w:t>unigolyn</w:t>
      </w:r>
      <w:r>
        <w:t xml:space="preserve"> unigryw</w:t>
      </w:r>
      <w:r w:rsidR="00EA59D9">
        <w:t>.</w:t>
      </w:r>
    </w:p>
    <w:p w:rsidR="00CF1F6D" w:rsidRPr="00CF1F6D" w:rsidRDefault="00CF1F6D" w:rsidP="00CF1F6D"/>
    <w:p w:rsidR="00863AE6" w:rsidRDefault="00EA59D9" w:rsidP="001C2EC1">
      <w:pPr>
        <w:rPr>
          <w:i/>
        </w:rPr>
      </w:pPr>
      <w:r w:rsidRPr="00EA59D9">
        <w:rPr>
          <w:i/>
        </w:rPr>
        <w:t>O</w:t>
      </w:r>
      <w:r>
        <w:rPr>
          <w:i/>
        </w:rPr>
        <w:t xml:space="preserve"> </w:t>
      </w:r>
      <w:r w:rsidR="00CF1F6D">
        <w:rPr>
          <w:i/>
        </w:rPr>
        <w:t xml:space="preserve">ddogfen </w:t>
      </w:r>
      <w:proofErr w:type="spellStart"/>
      <w:r w:rsidR="00CF1F6D">
        <w:rPr>
          <w:i/>
        </w:rPr>
        <w:t>Age</w:t>
      </w:r>
      <w:proofErr w:type="spellEnd"/>
      <w:r w:rsidR="00CF1F6D">
        <w:rPr>
          <w:i/>
        </w:rPr>
        <w:t xml:space="preserve"> </w:t>
      </w:r>
      <w:proofErr w:type="spellStart"/>
      <w:r w:rsidR="00CF1F6D">
        <w:rPr>
          <w:i/>
        </w:rPr>
        <w:t>Connect</w:t>
      </w:r>
      <w:proofErr w:type="spellEnd"/>
      <w:r w:rsidR="00CF1F6D">
        <w:rPr>
          <w:i/>
        </w:rPr>
        <w:t xml:space="preserve"> </w:t>
      </w:r>
      <w:r w:rsidR="00CF1F6D">
        <w:rPr>
          <w:b/>
          <w:i/>
        </w:rPr>
        <w:t xml:space="preserve"> </w:t>
      </w:r>
      <w:proofErr w:type="spellStart"/>
      <w:r w:rsidR="00CF1F6D">
        <w:rPr>
          <w:i/>
        </w:rPr>
        <w:t>A</w:t>
      </w:r>
      <w:r>
        <w:rPr>
          <w:i/>
        </w:rPr>
        <w:t>n</w:t>
      </w:r>
      <w:proofErr w:type="spellEnd"/>
      <w:r>
        <w:rPr>
          <w:i/>
        </w:rPr>
        <w:t xml:space="preserve"> </w:t>
      </w:r>
      <w:proofErr w:type="spellStart"/>
      <w:r w:rsidR="00CF1F6D">
        <w:rPr>
          <w:i/>
        </w:rPr>
        <w:t>A</w:t>
      </w:r>
      <w:r>
        <w:rPr>
          <w:i/>
        </w:rPr>
        <w:t>dvocate’s</w:t>
      </w:r>
      <w:proofErr w:type="spellEnd"/>
      <w:r>
        <w:rPr>
          <w:i/>
        </w:rPr>
        <w:t xml:space="preserve"> </w:t>
      </w:r>
      <w:proofErr w:type="spellStart"/>
      <w:r w:rsidR="00CF1F6D">
        <w:rPr>
          <w:i/>
        </w:rPr>
        <w:t>G</w:t>
      </w:r>
      <w:r>
        <w:rPr>
          <w:i/>
        </w:rPr>
        <w:t>uide</w:t>
      </w:r>
      <w:proofErr w:type="spellEnd"/>
      <w:r w:rsidR="00CF1F6D">
        <w:rPr>
          <w:i/>
        </w:rPr>
        <w:t xml:space="preserve"> </w:t>
      </w:r>
      <w:r>
        <w:rPr>
          <w:i/>
        </w:rPr>
        <w:t>to</w:t>
      </w:r>
      <w:r w:rsidR="00CF1F6D">
        <w:rPr>
          <w:i/>
        </w:rPr>
        <w:t xml:space="preserve"> </w:t>
      </w:r>
      <w:proofErr w:type="spellStart"/>
      <w:r w:rsidR="00CF1F6D">
        <w:rPr>
          <w:i/>
        </w:rPr>
        <w:t>I</w:t>
      </w:r>
      <w:r>
        <w:rPr>
          <w:i/>
        </w:rPr>
        <w:t>ndependent</w:t>
      </w:r>
      <w:proofErr w:type="spellEnd"/>
      <w:r w:rsidR="00CF1F6D">
        <w:rPr>
          <w:i/>
        </w:rPr>
        <w:t xml:space="preserve"> N</w:t>
      </w:r>
      <w:r>
        <w:rPr>
          <w:i/>
        </w:rPr>
        <w:t>on</w:t>
      </w:r>
      <w:r w:rsidR="00CF1F6D">
        <w:rPr>
          <w:i/>
        </w:rPr>
        <w:t>-</w:t>
      </w:r>
      <w:proofErr w:type="spellStart"/>
      <w:r w:rsidR="00CF1F6D">
        <w:rPr>
          <w:i/>
        </w:rPr>
        <w:t>I</w:t>
      </w:r>
      <w:r>
        <w:rPr>
          <w:i/>
        </w:rPr>
        <w:t>nstructed</w:t>
      </w:r>
      <w:proofErr w:type="spellEnd"/>
      <w:r>
        <w:rPr>
          <w:i/>
        </w:rPr>
        <w:t xml:space="preserve"> </w:t>
      </w:r>
      <w:proofErr w:type="spellStart"/>
      <w:r w:rsidR="00CF1F6D">
        <w:rPr>
          <w:i/>
        </w:rPr>
        <w:t>A</w:t>
      </w:r>
      <w:r>
        <w:rPr>
          <w:i/>
        </w:rPr>
        <w:t>dvocacy</w:t>
      </w:r>
      <w:proofErr w:type="spellEnd"/>
      <w:r>
        <w:rPr>
          <w:i/>
        </w:rPr>
        <w:t xml:space="preserve"> 2013</w:t>
      </w:r>
    </w:p>
    <w:p w:rsidR="00D9172B" w:rsidRPr="00D9172B" w:rsidRDefault="00D9172B" w:rsidP="001C2EC1">
      <w:pPr>
        <w:rPr>
          <w:i/>
        </w:rPr>
      </w:pPr>
    </w:p>
    <w:p w:rsidR="004C5C63" w:rsidRPr="000E5CE3" w:rsidRDefault="004C5C63" w:rsidP="001C621F">
      <w:pPr>
        <w:pStyle w:val="Heading2"/>
        <w:rPr>
          <w:color w:val="auto"/>
        </w:rPr>
      </w:pPr>
      <w:bookmarkStart w:id="92" w:name="_Toc434572523"/>
      <w:bookmarkStart w:id="93" w:name="_Toc447690426"/>
      <w:r>
        <w:rPr>
          <w:color w:val="auto"/>
        </w:rPr>
        <w:lastRenderedPageBreak/>
        <w:t xml:space="preserve">Sleid </w:t>
      </w:r>
      <w:bookmarkEnd w:id="92"/>
      <w:r>
        <w:rPr>
          <w:color w:val="auto"/>
        </w:rPr>
        <w:t>4</w:t>
      </w:r>
      <w:bookmarkEnd w:id="93"/>
      <w:r w:rsidR="008C6031">
        <w:rPr>
          <w:color w:val="auto"/>
        </w:rPr>
        <w:t>5</w:t>
      </w:r>
    </w:p>
    <w:p w:rsidR="00200307" w:rsidRDefault="00200307" w:rsidP="00CF1F6D">
      <w:pPr>
        <w:jc w:val="center"/>
      </w:pPr>
    </w:p>
    <w:p w:rsidR="00CF1F6D" w:rsidRDefault="00FF3A35" w:rsidP="00CF1F6D">
      <w:pPr>
        <w:jc w:val="center"/>
      </w:pPr>
      <w:r w:rsidRPr="00FF3A35">
        <w:rPr>
          <w:noProof/>
          <w:bdr w:val="single" w:sz="4" w:space="0" w:color="auto"/>
          <w:lang w:val="en-GB" w:eastAsia="en-GB" w:bidi="ar-SA"/>
        </w:rPr>
        <w:drawing>
          <wp:inline distT="0" distB="0" distL="0" distR="0" wp14:anchorId="0AD46DAF" wp14:editId="1280896D">
            <wp:extent cx="3579427" cy="26514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Safeguarding Programme\Louise\Advocacy learning materials\learning materials\Welsh versions\Independent Professional Advocacy presentation Heb nodiadau CY (heb nodiadau)\Slide44.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579427" cy="2651427"/>
                    </a:xfrm>
                    <a:prstGeom prst="rect">
                      <a:avLst/>
                    </a:prstGeom>
                    <a:noFill/>
                    <a:ln w="9525">
                      <a:noFill/>
                      <a:miter lim="800000"/>
                      <a:headEnd/>
                      <a:tailEnd/>
                    </a:ln>
                  </pic:spPr>
                </pic:pic>
              </a:graphicData>
            </a:graphic>
          </wp:inline>
        </w:drawing>
      </w:r>
    </w:p>
    <w:p w:rsidR="001C57EC" w:rsidRDefault="001C57EC" w:rsidP="001C57EC"/>
    <w:p w:rsidR="00CF1F6D" w:rsidRPr="00D9172B" w:rsidRDefault="000E5CE3" w:rsidP="00D9172B">
      <w:pPr>
        <w:spacing w:after="200" w:line="276" w:lineRule="auto"/>
        <w:rPr>
          <w:b/>
          <w:bCs/>
        </w:rPr>
      </w:pPr>
      <w:r>
        <w:rPr>
          <w:b/>
        </w:rPr>
        <w:t>Ymarfer</w:t>
      </w:r>
    </w:p>
    <w:p w:rsidR="00CF1F6D" w:rsidRPr="00CF1F6D" w:rsidRDefault="00CF1F6D" w:rsidP="00CF1F6D">
      <w:pPr>
        <w:spacing w:after="200" w:line="276" w:lineRule="auto"/>
      </w:pPr>
      <w:r>
        <w:t>Mewn grwpiau bach, gwnewch yr ymarfer, ac yna rhowch adborth i’r prif grŵp.</w:t>
      </w:r>
    </w:p>
    <w:p w:rsidR="00CF1F6D" w:rsidRPr="00CF1F6D" w:rsidRDefault="00CF1F6D" w:rsidP="009003B4">
      <w:pPr>
        <w:numPr>
          <w:ilvl w:val="0"/>
          <w:numId w:val="21"/>
        </w:numPr>
        <w:spacing w:after="200" w:line="276" w:lineRule="auto"/>
      </w:pPr>
      <w:r>
        <w:t xml:space="preserve">Beth ydych </w:t>
      </w:r>
      <w:proofErr w:type="spellStart"/>
      <w:r>
        <w:t>chi'n</w:t>
      </w:r>
      <w:proofErr w:type="spellEnd"/>
      <w:r>
        <w:t xml:space="preserve"> ystyried yw'r prif heriau i ddatblygu deilliannau lles</w:t>
      </w:r>
      <w:r w:rsidR="007A5574">
        <w:t>iant</w:t>
      </w:r>
      <w:r>
        <w:t xml:space="preserve"> personol ar gyfer unigolion?</w:t>
      </w:r>
    </w:p>
    <w:p w:rsidR="00CF1F6D" w:rsidRPr="00CF1F6D" w:rsidRDefault="00CF1F6D" w:rsidP="009003B4">
      <w:pPr>
        <w:numPr>
          <w:ilvl w:val="0"/>
          <w:numId w:val="22"/>
        </w:numPr>
        <w:spacing w:after="200" w:line="276" w:lineRule="auto"/>
      </w:pPr>
      <w:r>
        <w:t>Sut all eiriolwr proffesiynol annibynnol gynorthwyo i ddatblygu deilliannau personol ar gyfer unigolyn?</w:t>
      </w:r>
    </w:p>
    <w:p w:rsidR="007A5574" w:rsidRDefault="00D9172B" w:rsidP="00275DDD">
      <w:pPr>
        <w:spacing w:after="200" w:line="276" w:lineRule="auto"/>
      </w:pPr>
      <w:r>
        <w:t>Ceir atebion aw</w:t>
      </w:r>
      <w:r w:rsidR="007A5574">
        <w:t>grymedig ar y ddwy sleid nesaf.</w:t>
      </w:r>
    </w:p>
    <w:p w:rsidR="007A5574" w:rsidRPr="00F53460" w:rsidRDefault="007A5574" w:rsidP="00275DDD">
      <w:pPr>
        <w:spacing w:after="200" w:line="276" w:lineRule="auto"/>
      </w:pPr>
    </w:p>
    <w:p w:rsidR="00240F31" w:rsidRPr="000E5CE3" w:rsidRDefault="00240F31" w:rsidP="001C621F">
      <w:pPr>
        <w:pStyle w:val="Heading2"/>
        <w:rPr>
          <w:color w:val="auto"/>
        </w:rPr>
      </w:pPr>
      <w:bookmarkStart w:id="94" w:name="_Toc434572524"/>
      <w:bookmarkStart w:id="95" w:name="_Toc447690427"/>
      <w:r>
        <w:rPr>
          <w:color w:val="auto"/>
        </w:rPr>
        <w:lastRenderedPageBreak/>
        <w:t xml:space="preserve">Sleid </w:t>
      </w:r>
      <w:bookmarkEnd w:id="94"/>
      <w:r>
        <w:rPr>
          <w:color w:val="auto"/>
        </w:rPr>
        <w:t>4</w:t>
      </w:r>
      <w:bookmarkEnd w:id="95"/>
      <w:r w:rsidR="008C6031">
        <w:rPr>
          <w:color w:val="auto"/>
        </w:rPr>
        <w:t>6</w:t>
      </w:r>
    </w:p>
    <w:p w:rsidR="00240F31" w:rsidRDefault="00FF3A35" w:rsidP="0020554A">
      <w:pPr>
        <w:jc w:val="center"/>
      </w:pPr>
      <w:r w:rsidRPr="00FF3A35">
        <w:rPr>
          <w:noProof/>
          <w:bdr w:val="single" w:sz="4" w:space="0" w:color="auto"/>
          <w:lang w:val="en-GB" w:eastAsia="en-GB" w:bidi="ar-SA"/>
        </w:rPr>
        <w:drawing>
          <wp:inline distT="0" distB="0" distL="0" distR="0" wp14:anchorId="6824CC93" wp14:editId="66C90329">
            <wp:extent cx="3782515" cy="28018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Safeguarding Programme\Louise\Advocacy learning materials\learning materials\Welsh versions\Independent Professional Advocacy presentation Heb nodiadau CY (heb nodiadau)\Slide45.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782515" cy="2801862"/>
                    </a:xfrm>
                    <a:prstGeom prst="rect">
                      <a:avLst/>
                    </a:prstGeom>
                    <a:noFill/>
                    <a:ln w="9525">
                      <a:noFill/>
                      <a:miter lim="800000"/>
                      <a:headEnd/>
                      <a:tailEnd/>
                    </a:ln>
                  </pic:spPr>
                </pic:pic>
              </a:graphicData>
            </a:graphic>
          </wp:inline>
        </w:drawing>
      </w:r>
    </w:p>
    <w:p w:rsidR="0020554A" w:rsidRDefault="0020554A" w:rsidP="00275DDD"/>
    <w:p w:rsidR="00240F31" w:rsidRPr="000E5CE3" w:rsidRDefault="00240F31" w:rsidP="00F915C5">
      <w:pPr>
        <w:pStyle w:val="Heading3"/>
        <w:numPr>
          <w:ilvl w:val="0"/>
          <w:numId w:val="0"/>
        </w:numPr>
        <w:rPr>
          <w:color w:val="auto"/>
        </w:rPr>
      </w:pPr>
      <w:r>
        <w:rPr>
          <w:color w:val="auto"/>
        </w:rPr>
        <w:t>Nodiadau’r hwylusydd</w:t>
      </w:r>
    </w:p>
    <w:p w:rsidR="00275DDD" w:rsidRDefault="00275DDD" w:rsidP="001867C0"/>
    <w:p w:rsidR="0020554A" w:rsidRDefault="0020554A" w:rsidP="0020554A">
      <w:pPr>
        <w:rPr>
          <w:rFonts w:eastAsiaTheme="majorEastAsia"/>
          <w:bCs/>
          <w:color w:val="000000" w:themeColor="text1"/>
          <w:szCs w:val="24"/>
        </w:rPr>
      </w:pPr>
      <w:r>
        <w:rPr>
          <w:rFonts w:eastAsiaTheme="majorEastAsia"/>
          <w:color w:val="000000" w:themeColor="text1"/>
        </w:rPr>
        <w:t>Gallai ymatebion gynnwys:</w:t>
      </w:r>
    </w:p>
    <w:p w:rsidR="00F915C5" w:rsidRPr="0020554A" w:rsidRDefault="00F915C5" w:rsidP="0020554A">
      <w:pPr>
        <w:rPr>
          <w:rFonts w:eastAsiaTheme="majorEastAsia"/>
          <w:bCs/>
          <w:color w:val="000000" w:themeColor="text1"/>
          <w:szCs w:val="24"/>
        </w:rPr>
      </w:pP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t>Cael cydbwysedd rhwng gofynion cystadleuol</w:t>
      </w: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t>Cydbwyso deilliannau personol gyda meini prawf cymhwyster gorfodol</w:t>
      </w: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t xml:space="preserve">Yr angen am gynllunio a chomisiynu sy'n ffocysu mwy ar ddeilliannau </w:t>
      </w:r>
      <w:r w:rsidR="0001463E">
        <w:rPr>
          <w:rFonts w:eastAsiaTheme="majorEastAsia"/>
          <w:color w:val="000000" w:themeColor="text1"/>
        </w:rPr>
        <w:br/>
      </w:r>
      <w:r w:rsidRPr="007A5574">
        <w:rPr>
          <w:rFonts w:eastAsiaTheme="majorEastAsia"/>
          <w:color w:val="000000" w:themeColor="text1"/>
        </w:rPr>
        <w:t>i ddatblygu tirwedd gwasanaeth ehangach sy'n canolbwyntio ar ddeilliannau, yn galluogi ac yn holistaidd</w:t>
      </w: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t xml:space="preserve">Yr angen i ddatblygu strategaethau sy'n canolbwyntio ar ddeilliannau </w:t>
      </w:r>
      <w:r w:rsidR="0001463E">
        <w:rPr>
          <w:rFonts w:eastAsiaTheme="majorEastAsia"/>
          <w:color w:val="000000" w:themeColor="text1"/>
        </w:rPr>
        <w:br/>
      </w:r>
      <w:r w:rsidRPr="007A5574">
        <w:rPr>
          <w:rFonts w:eastAsiaTheme="majorEastAsia"/>
          <w:color w:val="000000" w:themeColor="text1"/>
        </w:rPr>
        <w:t xml:space="preserve">a chomisiynu integredig ynghyd â gofyniad i gynyddu personoli a chefnogaeth wedi ei gyfarwyddo gan y dinesydd </w:t>
      </w: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t>Dehonglir nad yw unigolyn yn gallu cyfranogi oherwydd nad yw'n gallu: deall gwybodaeth; cofio gwybodaeth; defnyddio neu ystyried y wybodaeth</w:t>
      </w:r>
      <w:r w:rsidR="0001463E">
        <w:rPr>
          <w:rFonts w:eastAsiaTheme="majorEastAsia"/>
          <w:color w:val="000000" w:themeColor="text1"/>
        </w:rPr>
        <w:t>;</w:t>
      </w:r>
      <w:r w:rsidRPr="007A5574">
        <w:rPr>
          <w:rFonts w:eastAsiaTheme="majorEastAsia"/>
          <w:color w:val="000000" w:themeColor="text1"/>
        </w:rPr>
        <w:t xml:space="preserve"> neu gyfathrebu ei </w:t>
      </w:r>
      <w:proofErr w:type="spellStart"/>
      <w:r w:rsidRPr="007A5574">
        <w:rPr>
          <w:rFonts w:eastAsiaTheme="majorEastAsia"/>
          <w:color w:val="000000" w:themeColor="text1"/>
        </w:rPr>
        <w:t>farn</w:t>
      </w:r>
      <w:proofErr w:type="spellEnd"/>
      <w:r w:rsidRPr="007A5574">
        <w:rPr>
          <w:rFonts w:eastAsiaTheme="majorEastAsia"/>
          <w:color w:val="000000" w:themeColor="text1"/>
        </w:rPr>
        <w:t>, dymuniadau, dewisiadau a theimladau</w:t>
      </w: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t>Newid sut mae gwasanaethau yn meddwl am weithio gydag unigolion o ffocws a arweinir gan y gwasanaeth i ffocws a arweinir gan ddeilliannau</w:t>
      </w: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t>Newid sut mae gwasanaethau yn cael sgyrsiau am ddeilliannau gydag unigolion</w:t>
      </w: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t>Cyfyngiadau amser</w:t>
      </w: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t xml:space="preserve">Deall y gwahanol fathau o ddeilliannau, yn cynnwys: deilliannau ansawdd bywyd (bod mor dda ac y gallwch fod); deilliannau newid (ffocysu ar ddiddymu rhwystrau tymor byr i ansawdd bywyd neu wella lles); deilliannau proses (ffocysu ar sut y darperir gwasanaethau, neu sut mae pobl yn teimlo eu bod wedi eu trin, gan </w:t>
      </w:r>
      <w:proofErr w:type="spellStart"/>
      <w:r w:rsidRPr="007A5574">
        <w:rPr>
          <w:rFonts w:eastAsiaTheme="majorEastAsia"/>
          <w:color w:val="000000" w:themeColor="text1"/>
        </w:rPr>
        <w:t>gofio</w:t>
      </w:r>
      <w:proofErr w:type="spellEnd"/>
      <w:r w:rsidRPr="007A5574">
        <w:rPr>
          <w:rFonts w:eastAsiaTheme="majorEastAsia"/>
          <w:color w:val="000000" w:themeColor="text1"/>
        </w:rPr>
        <w:t xml:space="preserve"> mai'r deilliannau pwysicaf yw'r rhai a nodwyd gan unigolion, gyda pha bynnag lefel o gefnogaeth sydd angen, ac y </w:t>
      </w:r>
      <w:proofErr w:type="spellStart"/>
      <w:r w:rsidRPr="007A5574">
        <w:rPr>
          <w:rFonts w:eastAsiaTheme="majorEastAsia"/>
          <w:color w:val="000000" w:themeColor="text1"/>
        </w:rPr>
        <w:t>gallai'r</w:t>
      </w:r>
      <w:proofErr w:type="spellEnd"/>
      <w:r w:rsidRPr="007A5574">
        <w:rPr>
          <w:rFonts w:eastAsiaTheme="majorEastAsia"/>
          <w:color w:val="000000" w:themeColor="text1"/>
        </w:rPr>
        <w:t xml:space="preserve"> rhain fod yn unigryw i'r unigolyn hwnnw</w:t>
      </w:r>
    </w:p>
    <w:p w:rsidR="00D9172B" w:rsidRPr="007A5574" w:rsidRDefault="00D9172B" w:rsidP="009003B4">
      <w:pPr>
        <w:pStyle w:val="ListParagraph"/>
        <w:numPr>
          <w:ilvl w:val="0"/>
          <w:numId w:val="64"/>
        </w:numPr>
        <w:rPr>
          <w:rFonts w:eastAsiaTheme="majorEastAsia"/>
          <w:bCs/>
          <w:color w:val="000000" w:themeColor="text1"/>
          <w:szCs w:val="24"/>
        </w:rPr>
      </w:pPr>
      <w:r w:rsidRPr="007A5574">
        <w:rPr>
          <w:rFonts w:eastAsiaTheme="majorEastAsia"/>
          <w:color w:val="000000" w:themeColor="text1"/>
        </w:rPr>
        <w:lastRenderedPageBreak/>
        <w:t>Nid yw unigolion eisiau ymgysylltu gyda gwasanaethau (am ba bynnag reswm) ac nid ydynt yn gallu ymgysylltu'n llawn yn y broses gwneud penderfyniadau</w:t>
      </w:r>
    </w:p>
    <w:p w:rsidR="00D53237" w:rsidRPr="00D53237" w:rsidRDefault="00D53237" w:rsidP="009003B4">
      <w:pPr>
        <w:pStyle w:val="CommentText"/>
        <w:numPr>
          <w:ilvl w:val="0"/>
          <w:numId w:val="64"/>
        </w:numPr>
        <w:rPr>
          <w:sz w:val="24"/>
          <w:szCs w:val="24"/>
        </w:rPr>
      </w:pPr>
      <w:r>
        <w:rPr>
          <w:rFonts w:eastAsiaTheme="majorEastAsia"/>
          <w:color w:val="000000" w:themeColor="text1"/>
          <w:sz w:val="24"/>
        </w:rPr>
        <w:t xml:space="preserve">Rhwystrau i alluogi unigolyn i gael taliad uniongyrchol e.e. mae unigolyn naill ai heb y gallu i ymdopi </w:t>
      </w:r>
      <w:r>
        <w:rPr>
          <w:sz w:val="24"/>
        </w:rPr>
        <w:t>neu allu i ddewis na all ac na ddylai fod yn rhwystr i dderbyn pecyn DP gyda pha bynnag gefnogaeth sy'</w:t>
      </w:r>
      <w:r w:rsidR="0001463E">
        <w:rPr>
          <w:sz w:val="24"/>
        </w:rPr>
        <w:t>n ofynnol i wneud i hyn weithio</w:t>
      </w:r>
    </w:p>
    <w:p w:rsidR="00D53237" w:rsidRDefault="00D53237" w:rsidP="00D53237">
      <w:pPr>
        <w:ind w:left="720"/>
        <w:rPr>
          <w:rFonts w:eastAsiaTheme="majorEastAsia"/>
          <w:bCs/>
          <w:color w:val="000000" w:themeColor="text1"/>
          <w:szCs w:val="24"/>
        </w:rPr>
      </w:pPr>
    </w:p>
    <w:p w:rsidR="0020554A" w:rsidRDefault="0020554A" w:rsidP="0020554A">
      <w:pPr>
        <w:rPr>
          <w:rFonts w:eastAsiaTheme="majorEastAsia"/>
          <w:bCs/>
          <w:color w:val="000000" w:themeColor="text1"/>
          <w:szCs w:val="24"/>
        </w:rPr>
      </w:pPr>
    </w:p>
    <w:p w:rsidR="008C4362" w:rsidRPr="00F915C5" w:rsidRDefault="00863AE6" w:rsidP="00F915C5">
      <w:pPr>
        <w:rPr>
          <w:rFonts w:eastAsiaTheme="majorEastAsia"/>
          <w:b/>
          <w:bCs/>
          <w:sz w:val="28"/>
          <w:szCs w:val="28"/>
        </w:rPr>
      </w:pPr>
      <w:r>
        <w:rPr>
          <w:rFonts w:eastAsiaTheme="majorEastAsia"/>
          <w:b/>
          <w:sz w:val="28"/>
        </w:rPr>
        <w:t>Sleid 4</w:t>
      </w:r>
      <w:r w:rsidR="008C6031">
        <w:rPr>
          <w:rFonts w:eastAsiaTheme="majorEastAsia"/>
          <w:b/>
          <w:sz w:val="28"/>
        </w:rPr>
        <w:t>7</w:t>
      </w:r>
    </w:p>
    <w:p w:rsidR="0020554A" w:rsidRDefault="00FF3A35" w:rsidP="008C4362">
      <w:pPr>
        <w:jc w:val="center"/>
        <w:rPr>
          <w:rFonts w:eastAsiaTheme="majorEastAsia"/>
          <w:bCs/>
          <w:color w:val="FF0000"/>
          <w:szCs w:val="24"/>
        </w:rPr>
      </w:pPr>
      <w:r w:rsidRPr="00FF3A35">
        <w:rPr>
          <w:rFonts w:eastAsiaTheme="majorEastAsia"/>
          <w:bCs/>
          <w:noProof/>
          <w:color w:val="FF0000"/>
          <w:szCs w:val="24"/>
          <w:bdr w:val="single" w:sz="4" w:space="0" w:color="auto"/>
          <w:lang w:val="en-GB" w:eastAsia="en-GB" w:bidi="ar-SA"/>
        </w:rPr>
        <w:drawing>
          <wp:inline distT="0" distB="0" distL="0" distR="0" wp14:anchorId="488B1AFA" wp14:editId="1B96D5EB">
            <wp:extent cx="3566734" cy="2642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Safeguarding Programme\Louise\Advocacy learning materials\learning materials\Welsh versions\Independent Professional Advocacy presentation Heb nodiadau CY (heb nodiadau)\Slide46.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566734" cy="2642025"/>
                    </a:xfrm>
                    <a:prstGeom prst="rect">
                      <a:avLst/>
                    </a:prstGeom>
                    <a:noFill/>
                    <a:ln w="9525">
                      <a:noFill/>
                      <a:miter lim="800000"/>
                      <a:headEnd/>
                      <a:tailEnd/>
                    </a:ln>
                  </pic:spPr>
                </pic:pic>
              </a:graphicData>
            </a:graphic>
          </wp:inline>
        </w:drawing>
      </w:r>
    </w:p>
    <w:p w:rsidR="0020554A" w:rsidRPr="000E5CE3" w:rsidRDefault="0020554A" w:rsidP="0020554A">
      <w:pPr>
        <w:rPr>
          <w:rFonts w:eastAsiaTheme="majorEastAsia"/>
          <w:bCs/>
          <w:szCs w:val="24"/>
        </w:rPr>
      </w:pPr>
    </w:p>
    <w:p w:rsidR="0020554A" w:rsidRPr="00D53237" w:rsidRDefault="00D53237" w:rsidP="00D53237">
      <w:pPr>
        <w:rPr>
          <w:rFonts w:eastAsiaTheme="majorEastAsia"/>
          <w:b/>
          <w:bCs/>
          <w:szCs w:val="24"/>
        </w:rPr>
      </w:pPr>
      <w:r>
        <w:rPr>
          <w:rFonts w:eastAsiaTheme="majorEastAsia"/>
          <w:b/>
        </w:rPr>
        <w:t>Nodiadau’r hwylusydd</w:t>
      </w:r>
    </w:p>
    <w:p w:rsidR="0020554A" w:rsidRDefault="0020554A" w:rsidP="0020554A">
      <w:pPr>
        <w:rPr>
          <w:rFonts w:eastAsiaTheme="majorEastAsia"/>
          <w:bCs/>
          <w:color w:val="FF0000"/>
          <w:szCs w:val="24"/>
        </w:rPr>
      </w:pPr>
    </w:p>
    <w:p w:rsidR="0020554A" w:rsidRPr="0020554A" w:rsidRDefault="0020554A" w:rsidP="0020554A">
      <w:pPr>
        <w:rPr>
          <w:rFonts w:eastAsiaTheme="majorEastAsia"/>
          <w:bCs/>
          <w:szCs w:val="24"/>
        </w:rPr>
      </w:pPr>
      <w:r>
        <w:t>Ymatebion posibl</w:t>
      </w:r>
      <w:r w:rsidR="009F6074">
        <w:t>:</w:t>
      </w:r>
    </w:p>
    <w:p w:rsidR="0020554A" w:rsidRPr="0020554A" w:rsidRDefault="0020554A" w:rsidP="0020554A">
      <w:pPr>
        <w:rPr>
          <w:rFonts w:eastAsiaTheme="majorEastAsia"/>
          <w:bCs/>
          <w:szCs w:val="24"/>
        </w:rPr>
      </w:pPr>
    </w:p>
    <w:p w:rsidR="0020554A" w:rsidRDefault="0020554A" w:rsidP="0020554A">
      <w:pPr>
        <w:rPr>
          <w:rFonts w:eastAsiaTheme="majorEastAsia"/>
          <w:b/>
          <w:bCs/>
          <w:szCs w:val="24"/>
        </w:rPr>
      </w:pPr>
      <w:r>
        <w:rPr>
          <w:rFonts w:eastAsiaTheme="majorEastAsia"/>
          <w:b/>
        </w:rPr>
        <w:t>Sut all eiriolwr proffesiynol annibynnol gynorthwyo i ddatblygu deilliannau personol ar gyfer unigolyn?</w:t>
      </w:r>
    </w:p>
    <w:p w:rsidR="00863AE6" w:rsidRPr="0020554A" w:rsidRDefault="00863AE6" w:rsidP="0020554A">
      <w:pPr>
        <w:rPr>
          <w:rFonts w:eastAsiaTheme="majorEastAsia"/>
          <w:bCs/>
          <w:szCs w:val="24"/>
        </w:rPr>
      </w:pPr>
    </w:p>
    <w:p w:rsidR="0020554A" w:rsidRPr="009F6074" w:rsidRDefault="0020554A" w:rsidP="009003B4">
      <w:pPr>
        <w:pStyle w:val="ListParagraph"/>
        <w:numPr>
          <w:ilvl w:val="0"/>
          <w:numId w:val="65"/>
        </w:numPr>
        <w:rPr>
          <w:rFonts w:eastAsiaTheme="majorEastAsia"/>
          <w:bCs/>
          <w:szCs w:val="24"/>
        </w:rPr>
      </w:pPr>
      <w:r>
        <w:t>Gall ymateb i'r rhwystrau i gyfranogiad</w:t>
      </w:r>
    </w:p>
    <w:p w:rsidR="0020554A" w:rsidRPr="009F6074" w:rsidRDefault="0020554A" w:rsidP="009003B4">
      <w:pPr>
        <w:pStyle w:val="ListParagraph"/>
        <w:numPr>
          <w:ilvl w:val="0"/>
          <w:numId w:val="65"/>
        </w:numPr>
        <w:rPr>
          <w:rFonts w:eastAsiaTheme="majorEastAsia"/>
          <w:bCs/>
          <w:szCs w:val="24"/>
        </w:rPr>
      </w:pPr>
      <w:r>
        <w:t>Nid oes unrhyw wrthdaro buddiannau</w:t>
      </w:r>
    </w:p>
    <w:p w:rsidR="0020554A" w:rsidRPr="009F6074" w:rsidRDefault="0020554A" w:rsidP="009003B4">
      <w:pPr>
        <w:pStyle w:val="ListParagraph"/>
        <w:numPr>
          <w:ilvl w:val="0"/>
          <w:numId w:val="65"/>
        </w:numPr>
        <w:rPr>
          <w:rFonts w:eastAsiaTheme="majorEastAsia"/>
          <w:bCs/>
          <w:szCs w:val="24"/>
        </w:rPr>
      </w:pPr>
      <w:r>
        <w:t>Gall gymryd amser i ddarparu gwybodaeth, helpu rhywun i'w ddeall ac yna ei gefnogi i wneud penderfyniadau</w:t>
      </w:r>
    </w:p>
    <w:p w:rsidR="0020554A" w:rsidRPr="009F6074" w:rsidRDefault="0020554A" w:rsidP="009003B4">
      <w:pPr>
        <w:pStyle w:val="ListParagraph"/>
        <w:numPr>
          <w:ilvl w:val="0"/>
          <w:numId w:val="65"/>
        </w:numPr>
        <w:rPr>
          <w:rFonts w:eastAsiaTheme="majorEastAsia"/>
          <w:bCs/>
          <w:szCs w:val="24"/>
        </w:rPr>
      </w:pPr>
      <w:r>
        <w:t>Gall gefnogi pobl i fynd ati i ymgysylltu'n llawn yn natblygiad eu canlyniadau llesiant eu hunain</w:t>
      </w:r>
    </w:p>
    <w:p w:rsidR="0020554A" w:rsidRPr="009F6074" w:rsidRDefault="0020554A" w:rsidP="009003B4">
      <w:pPr>
        <w:pStyle w:val="ListParagraph"/>
        <w:numPr>
          <w:ilvl w:val="0"/>
          <w:numId w:val="65"/>
        </w:numPr>
        <w:rPr>
          <w:rFonts w:eastAsiaTheme="majorEastAsia"/>
          <w:bCs/>
          <w:szCs w:val="24"/>
        </w:rPr>
      </w:pPr>
      <w:r>
        <w:t>Gall eiriolwyr godi llais ar ran a gydag unigolion nad ydynt yn cael eu clywed</w:t>
      </w:r>
    </w:p>
    <w:p w:rsidR="0020554A" w:rsidRPr="009F6074" w:rsidRDefault="0020554A" w:rsidP="009003B4">
      <w:pPr>
        <w:pStyle w:val="ListParagraph"/>
        <w:numPr>
          <w:ilvl w:val="0"/>
          <w:numId w:val="65"/>
        </w:numPr>
        <w:rPr>
          <w:rFonts w:eastAsiaTheme="majorEastAsia"/>
          <w:bCs/>
          <w:szCs w:val="24"/>
        </w:rPr>
      </w:pPr>
      <w:r>
        <w:t xml:space="preserve">Grymuso unigolion y mae arnynt angen llais </w:t>
      </w:r>
      <w:proofErr w:type="spellStart"/>
      <w:r>
        <w:t>cryfach</w:t>
      </w:r>
      <w:proofErr w:type="spellEnd"/>
      <w:r>
        <w:t xml:space="preserve"> drwy eu galluogi i fynegi eu hanghenion eu hunain</w:t>
      </w:r>
    </w:p>
    <w:p w:rsidR="0020554A" w:rsidRPr="009F6074" w:rsidRDefault="0020554A" w:rsidP="009003B4">
      <w:pPr>
        <w:pStyle w:val="ListParagraph"/>
        <w:numPr>
          <w:ilvl w:val="0"/>
          <w:numId w:val="65"/>
        </w:numPr>
        <w:rPr>
          <w:rFonts w:eastAsiaTheme="majorEastAsia"/>
          <w:bCs/>
          <w:szCs w:val="24"/>
        </w:rPr>
      </w:pPr>
      <w:r>
        <w:t>Rhoi pob cymorth i bobl wneud dewisiadau ar sail gwybodaeth</w:t>
      </w:r>
    </w:p>
    <w:p w:rsidR="00E876BA" w:rsidRDefault="00E876BA" w:rsidP="001867C0">
      <w:pPr>
        <w:rPr>
          <w:rFonts w:ascii="Arial Bold" w:eastAsiaTheme="majorEastAsia" w:hAnsi="Arial Bold"/>
          <w:b/>
          <w:bCs/>
          <w:color w:val="000000" w:themeColor="text1"/>
          <w:szCs w:val="24"/>
        </w:rPr>
      </w:pPr>
    </w:p>
    <w:p w:rsidR="008C4362" w:rsidRDefault="008C4362" w:rsidP="001867C0">
      <w:pPr>
        <w:rPr>
          <w:rFonts w:ascii="Arial Bold" w:eastAsiaTheme="majorEastAsia" w:hAnsi="Arial Bold"/>
          <w:b/>
          <w:bCs/>
          <w:color w:val="000000" w:themeColor="text1"/>
          <w:szCs w:val="24"/>
        </w:rPr>
      </w:pPr>
    </w:p>
    <w:p w:rsidR="00F915C5" w:rsidRPr="0020554A" w:rsidRDefault="00F915C5" w:rsidP="001867C0">
      <w:pPr>
        <w:rPr>
          <w:rFonts w:ascii="Arial Bold" w:eastAsiaTheme="majorEastAsia" w:hAnsi="Arial Bold"/>
          <w:b/>
          <w:bCs/>
          <w:color w:val="000000" w:themeColor="text1"/>
          <w:szCs w:val="24"/>
        </w:rPr>
      </w:pPr>
    </w:p>
    <w:p w:rsidR="00E876BA" w:rsidRPr="008C4362" w:rsidRDefault="00863AE6" w:rsidP="00D53237">
      <w:pPr>
        <w:pStyle w:val="Numberlist"/>
        <w:numPr>
          <w:ilvl w:val="0"/>
          <w:numId w:val="0"/>
        </w:numPr>
        <w:spacing w:after="200" w:line="276" w:lineRule="auto"/>
        <w:rPr>
          <w:b/>
          <w:sz w:val="28"/>
          <w:szCs w:val="28"/>
        </w:rPr>
      </w:pPr>
      <w:r>
        <w:rPr>
          <w:b/>
          <w:sz w:val="28"/>
        </w:rPr>
        <w:t>Sleid 4</w:t>
      </w:r>
      <w:r w:rsidR="008C6031">
        <w:rPr>
          <w:b/>
          <w:sz w:val="28"/>
        </w:rPr>
        <w:t>8</w:t>
      </w:r>
    </w:p>
    <w:p w:rsidR="00E876BA" w:rsidRDefault="00FF3A35" w:rsidP="00E876BA">
      <w:pPr>
        <w:pStyle w:val="Numberlist"/>
        <w:numPr>
          <w:ilvl w:val="0"/>
          <w:numId w:val="0"/>
        </w:numPr>
        <w:spacing w:after="200" w:line="276" w:lineRule="auto"/>
        <w:jc w:val="center"/>
      </w:pPr>
      <w:r w:rsidRPr="00FF3A35">
        <w:rPr>
          <w:noProof/>
          <w:bdr w:val="single" w:sz="4" w:space="0" w:color="auto"/>
          <w:lang w:val="en-GB" w:eastAsia="en-GB" w:bidi="ar-SA"/>
        </w:rPr>
        <w:drawing>
          <wp:inline distT="0" distB="0" distL="0" distR="0" wp14:anchorId="04995DD5" wp14:editId="0AB17678">
            <wp:extent cx="3680971" cy="2726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afeguarding Programme\Louise\Advocacy learning materials\learning materials\Welsh versions\Independent Professional Advocacy presentation Heb nodiadau CY (heb nodiadau)\Slide47.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680971" cy="2726645"/>
                    </a:xfrm>
                    <a:prstGeom prst="rect">
                      <a:avLst/>
                    </a:prstGeom>
                    <a:noFill/>
                    <a:ln w="9525">
                      <a:noFill/>
                      <a:miter lim="800000"/>
                      <a:headEnd/>
                      <a:tailEnd/>
                    </a:ln>
                  </pic:spPr>
                </pic:pic>
              </a:graphicData>
            </a:graphic>
          </wp:inline>
        </w:drawing>
      </w:r>
    </w:p>
    <w:p w:rsidR="00E876BA" w:rsidRPr="008C4362" w:rsidRDefault="00E876BA" w:rsidP="00F915C5">
      <w:pPr>
        <w:pStyle w:val="Numberlist"/>
        <w:numPr>
          <w:ilvl w:val="0"/>
          <w:numId w:val="0"/>
        </w:numPr>
        <w:spacing w:after="200" w:line="276" w:lineRule="auto"/>
        <w:rPr>
          <w:b/>
        </w:rPr>
      </w:pPr>
      <w:r>
        <w:rPr>
          <w:b/>
        </w:rPr>
        <w:t>Nodiadau’r hwylusydd</w:t>
      </w:r>
    </w:p>
    <w:p w:rsidR="00E876BA" w:rsidRPr="00F915C5" w:rsidRDefault="00E876BA" w:rsidP="00F915C5">
      <w:pPr>
        <w:pStyle w:val="Numberlist"/>
        <w:numPr>
          <w:ilvl w:val="0"/>
          <w:numId w:val="0"/>
        </w:numPr>
        <w:spacing w:after="200" w:line="276" w:lineRule="auto"/>
        <w:rPr>
          <w:i/>
        </w:rPr>
      </w:pPr>
      <w:r>
        <w:rPr>
          <w:i/>
        </w:rPr>
        <w:t xml:space="preserve">Datganiad llesiant parthed sicrhau hawliau o'r 'Fframwaith </w:t>
      </w:r>
      <w:r w:rsidR="009F6074">
        <w:rPr>
          <w:i/>
        </w:rPr>
        <w:t>C</w:t>
      </w:r>
      <w:r>
        <w:rPr>
          <w:i/>
        </w:rPr>
        <w:t xml:space="preserve">anlyniadau </w:t>
      </w:r>
      <w:r w:rsidR="009F6074">
        <w:rPr>
          <w:i/>
        </w:rPr>
        <w:t>C</w:t>
      </w:r>
      <w:r>
        <w:rPr>
          <w:i/>
        </w:rPr>
        <w:t>enedlaethol ar gyfer</w:t>
      </w:r>
      <w:r w:rsidR="009F6074">
        <w:rPr>
          <w:i/>
        </w:rPr>
        <w:t xml:space="preserve"> P</w:t>
      </w:r>
      <w:r>
        <w:rPr>
          <w:i/>
        </w:rPr>
        <w:t xml:space="preserve">obl sydd </w:t>
      </w:r>
      <w:r w:rsidR="009F6074">
        <w:rPr>
          <w:i/>
        </w:rPr>
        <w:t>A</w:t>
      </w:r>
      <w:r>
        <w:rPr>
          <w:i/>
        </w:rPr>
        <w:t xml:space="preserve">ngen </w:t>
      </w:r>
      <w:r w:rsidR="009F6074">
        <w:rPr>
          <w:i/>
        </w:rPr>
        <w:t>G</w:t>
      </w:r>
      <w:r>
        <w:rPr>
          <w:i/>
        </w:rPr>
        <w:t xml:space="preserve">ofal a </w:t>
      </w:r>
      <w:r w:rsidR="009F6074">
        <w:rPr>
          <w:i/>
        </w:rPr>
        <w:t>C</w:t>
      </w:r>
      <w:r>
        <w:rPr>
          <w:i/>
        </w:rPr>
        <w:t xml:space="preserve">hymorth a </w:t>
      </w:r>
      <w:r w:rsidR="009F6074">
        <w:rPr>
          <w:i/>
        </w:rPr>
        <w:t>G</w:t>
      </w:r>
      <w:r>
        <w:rPr>
          <w:i/>
        </w:rPr>
        <w:t xml:space="preserve">ofalwyr sydd </w:t>
      </w:r>
      <w:r w:rsidR="009F6074">
        <w:rPr>
          <w:i/>
        </w:rPr>
        <w:t>A</w:t>
      </w:r>
      <w:r>
        <w:rPr>
          <w:i/>
        </w:rPr>
        <w:t xml:space="preserve">ngen </w:t>
      </w:r>
      <w:r w:rsidR="009F6074">
        <w:rPr>
          <w:i/>
        </w:rPr>
        <w:t>C</w:t>
      </w:r>
      <w:r>
        <w:rPr>
          <w:i/>
        </w:rPr>
        <w:t>ymorth</w:t>
      </w:r>
      <w:r w:rsidR="009F6074">
        <w:rPr>
          <w:i/>
        </w:rPr>
        <w:t>’.</w:t>
      </w:r>
    </w:p>
    <w:p w:rsidR="00605872" w:rsidRPr="00605872" w:rsidRDefault="00605872" w:rsidP="00605872">
      <w:pPr>
        <w:pStyle w:val="Pa9"/>
        <w:spacing w:after="160"/>
        <w:rPr>
          <w:rFonts w:cs="Frutiger LT Std 45 Light"/>
          <w:color w:val="000000"/>
        </w:rPr>
      </w:pPr>
      <w:r>
        <w:rPr>
          <w:color w:val="000000"/>
        </w:rPr>
        <w:t xml:space="preserve">Yn 2011, cyhoeddodd Llywodraeth Cymru ei uchelgeisiau ar gyfer dyfodol gofal cymdeithasol yn Gwasanaethau Cymdeithasol Cynaliadwy i </w:t>
      </w:r>
      <w:proofErr w:type="spellStart"/>
      <w:r>
        <w:rPr>
          <w:color w:val="000000"/>
        </w:rPr>
        <w:t>Gymru</w:t>
      </w:r>
      <w:proofErr w:type="spellEnd"/>
      <w:r>
        <w:rPr>
          <w:color w:val="000000"/>
        </w:rPr>
        <w:t xml:space="preserve">: Fframwaith Gweithredu. Mae'r papur hwn yn sefydlu fframwaith ar gyfer delio </w:t>
      </w:r>
      <w:proofErr w:type="spellStart"/>
      <w:r>
        <w:rPr>
          <w:color w:val="000000"/>
        </w:rPr>
        <w:t>â'r</w:t>
      </w:r>
      <w:proofErr w:type="spellEnd"/>
      <w:r>
        <w:rPr>
          <w:color w:val="000000"/>
        </w:rPr>
        <w:t xml:space="preserve"> heriau gerbron gwasanaethau cymdeithasol yn y ddegawd nesaf a thu hwnt, ac yn sefydlu'r blaenoriaethau ar gyfer gweithredu. </w:t>
      </w:r>
    </w:p>
    <w:p w:rsidR="00605872" w:rsidRPr="00605872" w:rsidRDefault="00605872" w:rsidP="00605872">
      <w:pPr>
        <w:pStyle w:val="Pa9"/>
        <w:spacing w:after="160"/>
        <w:rPr>
          <w:rFonts w:cs="Frutiger LT Std 45 Light"/>
          <w:color w:val="000000"/>
        </w:rPr>
      </w:pPr>
      <w:r>
        <w:rPr>
          <w:color w:val="000000"/>
        </w:rPr>
        <w:t xml:space="preserve">Cefnogir Gwasanaethau Cymdeithasol Cynaliadwy i </w:t>
      </w:r>
      <w:proofErr w:type="spellStart"/>
      <w:r>
        <w:rPr>
          <w:color w:val="000000"/>
        </w:rPr>
        <w:t>Gymru</w:t>
      </w:r>
      <w:proofErr w:type="spellEnd"/>
      <w:r>
        <w:rPr>
          <w:color w:val="000000"/>
        </w:rPr>
        <w:t xml:space="preserve"> gan y Ddeddf Gwasanaethau Cymdeithasol a Llesiant (Cymru)</w:t>
      </w:r>
      <w:r>
        <w:rPr>
          <w:rStyle w:val="A7"/>
          <w:sz w:val="24"/>
        </w:rPr>
        <w:t xml:space="preserve"> </w:t>
      </w:r>
      <w:r>
        <w:rPr>
          <w:color w:val="000000"/>
        </w:rPr>
        <w:t>a bydd yn darparu ar gyfer system a fydd wedi ei chanoli ar les</w:t>
      </w:r>
      <w:r w:rsidR="00462AC8">
        <w:rPr>
          <w:color w:val="000000"/>
        </w:rPr>
        <w:t>iant</w:t>
      </w:r>
      <w:r>
        <w:rPr>
          <w:color w:val="000000"/>
        </w:rPr>
        <w:t xml:space="preserve"> pobl sydd angen gofal a ch</w:t>
      </w:r>
      <w:r w:rsidR="00462AC8">
        <w:rPr>
          <w:color w:val="000000"/>
        </w:rPr>
        <w:t>ymor</w:t>
      </w:r>
      <w:r>
        <w:rPr>
          <w:color w:val="000000"/>
        </w:rPr>
        <w:t>th a gofalwyr sydd angen c</w:t>
      </w:r>
      <w:r w:rsidR="00462AC8">
        <w:rPr>
          <w:color w:val="000000"/>
        </w:rPr>
        <w:t>ymor</w:t>
      </w:r>
      <w:r>
        <w:rPr>
          <w:color w:val="000000"/>
        </w:rPr>
        <w:t xml:space="preserve">th. </w:t>
      </w:r>
    </w:p>
    <w:p w:rsidR="00FF3A35" w:rsidRDefault="00605872" w:rsidP="00605872">
      <w:pPr>
        <w:pStyle w:val="Numberlist"/>
        <w:numPr>
          <w:ilvl w:val="0"/>
          <w:numId w:val="0"/>
        </w:numPr>
        <w:spacing w:after="200" w:line="276" w:lineRule="auto"/>
        <w:rPr>
          <w:rFonts w:cs="Frutiger LT Std 45 Light"/>
        </w:rPr>
      </w:pPr>
      <w:r>
        <w:t>Bydd gofal a ch</w:t>
      </w:r>
      <w:r w:rsidR="00462AC8">
        <w:t>ymor</w:t>
      </w:r>
      <w:r>
        <w:t>th yn seiliedig ar y deilliannau llesiant mae pobl eisiau eu cyflawni, ac ar eu hawliau a chyfrifoldebau. Mae gan bawb, yn blant, oedolion a gofalwyr, hawl i gael eu cynnwys mewn penderfyniadau a wneir am eu gofal a ch</w:t>
      </w:r>
      <w:r w:rsidR="00462AC8">
        <w:t>ymor</w:t>
      </w:r>
      <w:r>
        <w:t>th. Bydd gweithio mewn partneriaeth gyda phobl yn allweddol i sicrhau llesiant ac atal datblygiad anghenion pobl am ofal a ch</w:t>
      </w:r>
      <w:r w:rsidR="00462AC8">
        <w:t>ymor</w:t>
      </w:r>
      <w:r>
        <w:t>th.</w:t>
      </w:r>
    </w:p>
    <w:p w:rsidR="00605872" w:rsidRPr="00605872" w:rsidRDefault="00605872" w:rsidP="00605872">
      <w:pPr>
        <w:pStyle w:val="Pa8"/>
        <w:spacing w:before="220" w:after="280"/>
        <w:rPr>
          <w:rFonts w:ascii="Arial" w:hAnsi="Arial" w:cs="Arial"/>
          <w:color w:val="000000"/>
        </w:rPr>
      </w:pPr>
      <w:r>
        <w:rPr>
          <w:rFonts w:ascii="Arial" w:hAnsi="Arial"/>
          <w:b/>
          <w:color w:val="000000"/>
        </w:rPr>
        <w:t xml:space="preserve">Amcanion y </w:t>
      </w:r>
      <w:r w:rsidR="00462AC8">
        <w:rPr>
          <w:rFonts w:ascii="Arial" w:hAnsi="Arial"/>
          <w:b/>
          <w:color w:val="000000"/>
        </w:rPr>
        <w:t>F</w:t>
      </w:r>
      <w:r>
        <w:rPr>
          <w:rFonts w:ascii="Arial" w:hAnsi="Arial"/>
          <w:b/>
          <w:color w:val="000000"/>
        </w:rPr>
        <w:t xml:space="preserve">framwaith </w:t>
      </w:r>
      <w:r w:rsidR="00462AC8">
        <w:rPr>
          <w:rFonts w:ascii="Arial" w:hAnsi="Arial"/>
          <w:b/>
          <w:color w:val="000000"/>
        </w:rPr>
        <w:t>Canlyniad</w:t>
      </w:r>
      <w:r>
        <w:rPr>
          <w:rFonts w:ascii="Arial" w:hAnsi="Arial"/>
          <w:b/>
          <w:color w:val="000000"/>
        </w:rPr>
        <w:t xml:space="preserve">au </w:t>
      </w:r>
      <w:r w:rsidR="00462AC8">
        <w:rPr>
          <w:rFonts w:ascii="Arial" w:hAnsi="Arial"/>
          <w:b/>
          <w:color w:val="000000"/>
        </w:rPr>
        <w:t>C</w:t>
      </w:r>
      <w:r>
        <w:rPr>
          <w:rFonts w:ascii="Arial" w:hAnsi="Arial"/>
          <w:b/>
          <w:color w:val="000000"/>
        </w:rPr>
        <w:t xml:space="preserve">enedlaethol </w:t>
      </w:r>
    </w:p>
    <w:p w:rsidR="00E876BA" w:rsidRPr="00863AE6" w:rsidRDefault="00605872" w:rsidP="00E876BA">
      <w:pPr>
        <w:pStyle w:val="Numberlist"/>
        <w:numPr>
          <w:ilvl w:val="0"/>
          <w:numId w:val="0"/>
        </w:numPr>
        <w:spacing w:after="200" w:line="276" w:lineRule="auto"/>
        <w:rPr>
          <w:b/>
        </w:rPr>
      </w:pPr>
      <w:r>
        <w:t xml:space="preserve">Mae'r </w:t>
      </w:r>
      <w:r w:rsidR="00462AC8">
        <w:t>F</w:t>
      </w:r>
      <w:r>
        <w:t xml:space="preserve">framwaith </w:t>
      </w:r>
      <w:r w:rsidR="00462AC8">
        <w:t>Canlyniad</w:t>
      </w:r>
      <w:r>
        <w:t xml:space="preserve">au </w:t>
      </w:r>
      <w:r w:rsidR="00462AC8">
        <w:t>C</w:t>
      </w:r>
      <w:r>
        <w:t xml:space="preserve">enedlaethol yn cynnwys y datganiad llesiant gyda </w:t>
      </w:r>
      <w:r w:rsidR="00E326EC">
        <w:t>can</w:t>
      </w:r>
      <w:r w:rsidR="00462AC8">
        <w:t>lyniad</w:t>
      </w:r>
      <w:r>
        <w:t>au i'w cyflawni ar gyfer pobl sydd angen gofal a ch</w:t>
      </w:r>
      <w:r w:rsidR="00462AC8">
        <w:t>ymor</w:t>
      </w:r>
      <w:r>
        <w:t>th</w:t>
      </w:r>
      <w:r w:rsidR="00462AC8">
        <w:t>,</w:t>
      </w:r>
      <w:r>
        <w:t xml:space="preserve"> a gofalwyr sydd </w:t>
      </w:r>
      <w:r>
        <w:lastRenderedPageBreak/>
        <w:t>angen c</w:t>
      </w:r>
      <w:r w:rsidR="00462AC8">
        <w:t>ymor</w:t>
      </w:r>
      <w:r>
        <w:t xml:space="preserve">th, a'r dangosyddion </w:t>
      </w:r>
      <w:r w:rsidR="00462AC8">
        <w:t>canlyniad</w:t>
      </w:r>
      <w:r>
        <w:t>au cenedlaethol sy'n arddangos llesiant (fel y diffiniwyd yn y datganiad llesiant).</w:t>
      </w:r>
    </w:p>
    <w:p w:rsidR="00863AE6" w:rsidRPr="00863AE6" w:rsidRDefault="00863AE6" w:rsidP="00E876BA">
      <w:pPr>
        <w:pStyle w:val="Numberlist"/>
        <w:numPr>
          <w:ilvl w:val="0"/>
          <w:numId w:val="0"/>
        </w:numPr>
        <w:spacing w:after="200" w:line="276" w:lineRule="auto"/>
        <w:rPr>
          <w:b/>
          <w:sz w:val="28"/>
          <w:szCs w:val="28"/>
        </w:rPr>
      </w:pPr>
      <w:r>
        <w:rPr>
          <w:b/>
          <w:sz w:val="28"/>
        </w:rPr>
        <w:t>Sleid 4</w:t>
      </w:r>
      <w:r w:rsidR="008C6031">
        <w:rPr>
          <w:b/>
          <w:sz w:val="28"/>
        </w:rPr>
        <w:t>9</w:t>
      </w:r>
    </w:p>
    <w:p w:rsidR="00E876BA" w:rsidRDefault="00FF3A35" w:rsidP="00A23DAE">
      <w:pPr>
        <w:pStyle w:val="Numberlist"/>
        <w:numPr>
          <w:ilvl w:val="0"/>
          <w:numId w:val="0"/>
        </w:numPr>
        <w:spacing w:after="200" w:line="276" w:lineRule="auto"/>
        <w:jc w:val="center"/>
      </w:pPr>
      <w:r w:rsidRPr="00FF3A35">
        <w:rPr>
          <w:noProof/>
          <w:bdr w:val="single" w:sz="4" w:space="0" w:color="auto"/>
          <w:lang w:val="en-GB" w:eastAsia="en-GB" w:bidi="ar-SA"/>
        </w:rPr>
        <w:drawing>
          <wp:inline distT="0" distB="0" distL="0" distR="0" wp14:anchorId="551A9503" wp14:editId="77D36F80">
            <wp:extent cx="3722223" cy="27572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Safeguarding Programme\Louise\Advocacy learning materials\learning materials\Welsh versions\Independent Professional Advocacy presentation Heb nodiadau CY (heb nodiadau)\Slide48.JP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722223" cy="2757202"/>
                    </a:xfrm>
                    <a:prstGeom prst="rect">
                      <a:avLst/>
                    </a:prstGeom>
                    <a:noFill/>
                    <a:ln w="9525">
                      <a:noFill/>
                      <a:miter lim="800000"/>
                      <a:headEnd/>
                      <a:tailEnd/>
                    </a:ln>
                  </pic:spPr>
                </pic:pic>
              </a:graphicData>
            </a:graphic>
          </wp:inline>
        </w:drawing>
      </w:r>
    </w:p>
    <w:p w:rsidR="00863AE6" w:rsidRPr="008C4362" w:rsidRDefault="00863AE6" w:rsidP="00863AE6">
      <w:pPr>
        <w:pStyle w:val="Numberlist"/>
        <w:numPr>
          <w:ilvl w:val="0"/>
          <w:numId w:val="0"/>
        </w:numPr>
        <w:spacing w:after="200" w:line="276" w:lineRule="auto"/>
        <w:rPr>
          <w:b/>
        </w:rPr>
      </w:pPr>
      <w:r>
        <w:rPr>
          <w:b/>
        </w:rPr>
        <w:t>Ymarfer</w:t>
      </w:r>
    </w:p>
    <w:p w:rsidR="006120F4" w:rsidRDefault="00863AE6" w:rsidP="00863AE6">
      <w:pPr>
        <w:pStyle w:val="Numberlist"/>
        <w:numPr>
          <w:ilvl w:val="0"/>
          <w:numId w:val="0"/>
        </w:numPr>
        <w:spacing w:after="200" w:line="276" w:lineRule="auto"/>
      </w:pPr>
      <w:r>
        <w:t xml:space="preserve">Cwblhewch y tabl ac amlinellu rhwystrau i'r datganiadau uchod a phenderfynu pa un o'r </w:t>
      </w:r>
      <w:r w:rsidR="00462AC8">
        <w:t>pum</w:t>
      </w:r>
      <w:r>
        <w:t xml:space="preserve"> rheswm dros eiriolaeth </w:t>
      </w:r>
      <w:r w:rsidR="00E326EC">
        <w:t>g</w:t>
      </w:r>
      <w:r>
        <w:t>allai alluogi'r datganiad llesiant i gael ei gyflawni a sut.</w:t>
      </w:r>
    </w:p>
    <w:p w:rsidR="00995353" w:rsidRDefault="00995353" w:rsidP="003C1A3A">
      <w:pPr>
        <w:pStyle w:val="Numberlist"/>
        <w:numPr>
          <w:ilvl w:val="0"/>
          <w:numId w:val="0"/>
        </w:numPr>
        <w:spacing w:after="200" w:line="276" w:lineRule="auto"/>
        <w:rPr>
          <w:b/>
          <w:sz w:val="28"/>
        </w:rPr>
      </w:pPr>
    </w:p>
    <w:p w:rsidR="00E876BA" w:rsidRPr="008C4362" w:rsidRDefault="00FB5FE9" w:rsidP="003C1A3A">
      <w:pPr>
        <w:pStyle w:val="Numberlist"/>
        <w:numPr>
          <w:ilvl w:val="0"/>
          <w:numId w:val="0"/>
        </w:numPr>
        <w:spacing w:after="200" w:line="276" w:lineRule="auto"/>
        <w:rPr>
          <w:b/>
          <w:sz w:val="28"/>
          <w:szCs w:val="28"/>
        </w:rPr>
      </w:pPr>
      <w:r>
        <w:rPr>
          <w:b/>
          <w:sz w:val="28"/>
        </w:rPr>
        <w:t xml:space="preserve">Sleid </w:t>
      </w:r>
      <w:r w:rsidR="008C6031">
        <w:rPr>
          <w:b/>
          <w:sz w:val="28"/>
        </w:rPr>
        <w:t>50</w:t>
      </w:r>
    </w:p>
    <w:p w:rsidR="00E876BA" w:rsidRDefault="00FF3A35" w:rsidP="00E876BA">
      <w:pPr>
        <w:pStyle w:val="Numberlist"/>
        <w:numPr>
          <w:ilvl w:val="0"/>
          <w:numId w:val="0"/>
        </w:numPr>
        <w:spacing w:after="200" w:line="276" w:lineRule="auto"/>
        <w:jc w:val="center"/>
      </w:pPr>
      <w:r w:rsidRPr="00FF3A35">
        <w:rPr>
          <w:noProof/>
          <w:bdr w:val="single" w:sz="4" w:space="0" w:color="auto"/>
          <w:lang w:val="en-GB" w:eastAsia="en-GB" w:bidi="ar-SA"/>
        </w:rPr>
        <w:drawing>
          <wp:inline distT="0" distB="0" distL="0" distR="0" wp14:anchorId="0569726C" wp14:editId="39574285">
            <wp:extent cx="3331913" cy="246808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Safeguarding Programme\Louise\Advocacy learning materials\learning materials\Welsh versions\Independent Professional Advocacy presentation Heb nodiadau CY (heb nodiadau)\Slide49.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331913" cy="2468083"/>
                    </a:xfrm>
                    <a:prstGeom prst="rect">
                      <a:avLst/>
                    </a:prstGeom>
                    <a:noFill/>
                    <a:ln w="9525">
                      <a:noFill/>
                      <a:miter lim="800000"/>
                      <a:headEnd/>
                      <a:tailEnd/>
                    </a:ln>
                  </pic:spPr>
                </pic:pic>
              </a:graphicData>
            </a:graphic>
          </wp:inline>
        </w:drawing>
      </w:r>
    </w:p>
    <w:p w:rsidR="00E876BA" w:rsidRPr="008C4362" w:rsidRDefault="00E876BA" w:rsidP="00D53237">
      <w:pPr>
        <w:pStyle w:val="Numberlist"/>
        <w:numPr>
          <w:ilvl w:val="0"/>
          <w:numId w:val="0"/>
        </w:numPr>
        <w:spacing w:after="200" w:line="276" w:lineRule="auto"/>
        <w:rPr>
          <w:b/>
        </w:rPr>
      </w:pPr>
      <w:r>
        <w:rPr>
          <w:b/>
        </w:rPr>
        <w:lastRenderedPageBreak/>
        <w:t>Nodiadau’r hwylusydd</w:t>
      </w:r>
    </w:p>
    <w:p w:rsidR="00D53237" w:rsidRDefault="00D53237" w:rsidP="00D53237">
      <w:pPr>
        <w:pStyle w:val="ListParagraph"/>
        <w:ind w:left="0"/>
        <w:rPr>
          <w:i/>
        </w:rPr>
      </w:pPr>
      <w:r>
        <w:rPr>
          <w:i/>
        </w:rPr>
        <w:t>C</w:t>
      </w:r>
      <w:r w:rsidR="00462AC8">
        <w:rPr>
          <w:i/>
        </w:rPr>
        <w:t>ô</w:t>
      </w:r>
      <w:r>
        <w:rPr>
          <w:i/>
        </w:rPr>
        <w:t>d Ymarfer</w:t>
      </w:r>
      <w:r w:rsidR="00462AC8">
        <w:rPr>
          <w:i/>
        </w:rPr>
        <w:t xml:space="preserve"> ar gyfer Rhan 10</w:t>
      </w:r>
      <w:r>
        <w:rPr>
          <w:i/>
        </w:rPr>
        <w:t xml:space="preserve"> (Eiriolaeth)</w:t>
      </w:r>
    </w:p>
    <w:p w:rsidR="00D53237" w:rsidRPr="00D53237" w:rsidRDefault="00D53237" w:rsidP="00D53237">
      <w:pPr>
        <w:pStyle w:val="ListParagraph"/>
        <w:ind w:left="0"/>
        <w:rPr>
          <w:i/>
        </w:rPr>
      </w:pPr>
    </w:p>
    <w:p w:rsidR="00E876BA" w:rsidRPr="00E876BA" w:rsidRDefault="00462AC8" w:rsidP="00E876BA">
      <w:pPr>
        <w:pStyle w:val="Numberlist"/>
        <w:numPr>
          <w:ilvl w:val="0"/>
          <w:numId w:val="0"/>
        </w:numPr>
        <w:spacing w:after="200" w:line="276" w:lineRule="auto"/>
      </w:pPr>
      <w:r>
        <w:t>“</w:t>
      </w:r>
      <w:r w:rsidR="00E876BA">
        <w:t xml:space="preserve">Mae'r dyletswyddau cyffredinol dan </w:t>
      </w:r>
      <w:r>
        <w:t>A</w:t>
      </w:r>
      <w:r w:rsidR="00E876BA">
        <w:t xml:space="preserve">dran 6 y Ddeddf yn gofyn bod unrhyw un sy'n cyflawni swyddogaethau dan y Ddeddf yn: </w:t>
      </w:r>
    </w:p>
    <w:p w:rsidR="00462AC8" w:rsidRPr="00E876BA" w:rsidRDefault="00E876BA" w:rsidP="009003B4">
      <w:pPr>
        <w:pStyle w:val="Numberlist"/>
        <w:numPr>
          <w:ilvl w:val="0"/>
          <w:numId w:val="66"/>
        </w:numPr>
        <w:spacing w:after="200" w:line="276" w:lineRule="auto"/>
      </w:pPr>
      <w:r>
        <w:t xml:space="preserve">cymaint ag sy'n rhesymol ymarferol, yn canfod ac ystyried barnau, dymuniadau a theimladau pobl. </w:t>
      </w:r>
    </w:p>
    <w:p w:rsidR="00E876BA" w:rsidRPr="00E876BA" w:rsidRDefault="00462AC8" w:rsidP="00462AC8">
      <w:pPr>
        <w:pStyle w:val="Numberlist"/>
        <w:numPr>
          <w:ilvl w:val="0"/>
          <w:numId w:val="0"/>
        </w:numPr>
        <w:spacing w:after="200" w:line="276" w:lineRule="auto"/>
      </w:pPr>
      <w:r>
        <w:t>“</w:t>
      </w:r>
      <w:r w:rsidR="00E876BA">
        <w:t>Yn ogystal, dylai unrhyw un sy'n arf</w:t>
      </w:r>
      <w:r>
        <w:t>er swyddogaethau dan y Ddeddf:</w:t>
      </w:r>
    </w:p>
    <w:p w:rsidR="00E876BA" w:rsidRDefault="00E876BA" w:rsidP="009003B4">
      <w:pPr>
        <w:pStyle w:val="Numberlist"/>
        <w:numPr>
          <w:ilvl w:val="0"/>
          <w:numId w:val="23"/>
        </w:numPr>
        <w:spacing w:after="200" w:line="276" w:lineRule="auto"/>
      </w:pPr>
      <w:r>
        <w:t xml:space="preserve">ystyried pwysigrwydd darparu cefnogaeth i alluogi'r unigolyn i gymryd rhan mewn penderfyniadau sy'n effeithio arno neu arni, i'r fath raddau ag sy'n briodol dan yr amgylchiadau, yn arbennig ble mae gallu'r unigolyn i gyfathrebu wedi ei gyfyngu am unrhyw reswm. </w:t>
      </w:r>
    </w:p>
    <w:p w:rsidR="006120F4" w:rsidRDefault="00462AC8" w:rsidP="00E876BA">
      <w:pPr>
        <w:pStyle w:val="Numberlist"/>
        <w:numPr>
          <w:ilvl w:val="0"/>
          <w:numId w:val="0"/>
        </w:numPr>
        <w:spacing w:after="200" w:line="276" w:lineRule="auto"/>
      </w:pPr>
      <w:r>
        <w:t>“</w:t>
      </w:r>
      <w:r w:rsidR="00E876BA">
        <w:t xml:space="preserve">Mae'r dyletswyddau cyffredinol hyn, ynghyd ag Egwyddorion a Chonfensiwn </w:t>
      </w:r>
      <w:r>
        <w:br/>
      </w:r>
      <w:r w:rsidR="00E876BA">
        <w:t xml:space="preserve">y Cenhedloedd Unedig dan </w:t>
      </w:r>
      <w:r>
        <w:t>A</w:t>
      </w:r>
      <w:r w:rsidR="00E876BA">
        <w:t xml:space="preserve">dran 7 y Ddeddf, yn ganolog i ddeall ac asesu </w:t>
      </w:r>
      <w:r>
        <w:t>canlyniad</w:t>
      </w:r>
      <w:r w:rsidR="00E876BA">
        <w:t xml:space="preserve">au llesiant pobl; beth sy'n bwysig i bobl; ac anghenion pobl ar gyfer gofal </w:t>
      </w:r>
      <w:r>
        <w:br/>
      </w:r>
      <w:r w:rsidR="00E876BA">
        <w:t>a ch</w:t>
      </w:r>
      <w:r>
        <w:t>ymor</w:t>
      </w:r>
      <w:r w:rsidR="00E876BA">
        <w:t xml:space="preserve">th i'w galluogi i gyflawni eu </w:t>
      </w:r>
      <w:r>
        <w:t>canlyniad</w:t>
      </w:r>
      <w:r w:rsidR="00E876BA">
        <w:t>au llesiant personol.</w:t>
      </w:r>
      <w:r>
        <w:t>”</w:t>
      </w:r>
    </w:p>
    <w:p w:rsidR="00E876BA" w:rsidRPr="009C1D8B" w:rsidRDefault="00FB5FE9" w:rsidP="00AD7F88">
      <w:pPr>
        <w:pStyle w:val="Numberlist"/>
        <w:numPr>
          <w:ilvl w:val="0"/>
          <w:numId w:val="0"/>
        </w:numPr>
        <w:spacing w:after="200" w:line="276" w:lineRule="auto"/>
        <w:rPr>
          <w:b/>
          <w:sz w:val="28"/>
          <w:szCs w:val="28"/>
        </w:rPr>
      </w:pPr>
      <w:r>
        <w:rPr>
          <w:b/>
          <w:sz w:val="28"/>
        </w:rPr>
        <w:t>Sleid 5</w:t>
      </w:r>
      <w:r w:rsidR="008C6031">
        <w:rPr>
          <w:b/>
          <w:sz w:val="28"/>
        </w:rPr>
        <w:t>1</w:t>
      </w:r>
    </w:p>
    <w:p w:rsidR="00E876BA" w:rsidRPr="00E876BA" w:rsidRDefault="00FF3A35" w:rsidP="00E876BA">
      <w:pPr>
        <w:pStyle w:val="Numberlist"/>
        <w:numPr>
          <w:ilvl w:val="0"/>
          <w:numId w:val="0"/>
        </w:numPr>
        <w:spacing w:after="200" w:line="276" w:lineRule="auto"/>
        <w:jc w:val="center"/>
      </w:pPr>
      <w:r w:rsidRPr="00FF3A35">
        <w:rPr>
          <w:noProof/>
          <w:bdr w:val="single" w:sz="4" w:space="0" w:color="auto"/>
          <w:lang w:val="en-GB" w:eastAsia="en-GB" w:bidi="ar-SA"/>
        </w:rPr>
        <w:drawing>
          <wp:inline distT="0" distB="0" distL="0" distR="0" wp14:anchorId="639FC560" wp14:editId="0363E4A5">
            <wp:extent cx="3541348" cy="2623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Safeguarding Programme\Louise\Advocacy learning materials\learning materials\Welsh versions\Independent Professional Advocacy presentation Heb nodiadau CY (heb nodiadau)\Slide50.JP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541348" cy="2623220"/>
                    </a:xfrm>
                    <a:prstGeom prst="rect">
                      <a:avLst/>
                    </a:prstGeom>
                    <a:noFill/>
                    <a:ln w="9525">
                      <a:noFill/>
                      <a:miter lim="800000"/>
                      <a:headEnd/>
                      <a:tailEnd/>
                    </a:ln>
                  </pic:spPr>
                </pic:pic>
              </a:graphicData>
            </a:graphic>
          </wp:inline>
        </w:drawing>
      </w:r>
    </w:p>
    <w:p w:rsidR="00E876BA" w:rsidRPr="009C1D8B" w:rsidRDefault="00D53237" w:rsidP="00FF3A35">
      <w:pPr>
        <w:pStyle w:val="Numberlist"/>
        <w:numPr>
          <w:ilvl w:val="0"/>
          <w:numId w:val="0"/>
        </w:numPr>
        <w:spacing w:after="200" w:line="276" w:lineRule="auto"/>
        <w:rPr>
          <w:b/>
        </w:rPr>
      </w:pPr>
      <w:r>
        <w:rPr>
          <w:b/>
        </w:rPr>
        <w:t>Nodiadau’r hwylusydd</w:t>
      </w:r>
    </w:p>
    <w:p w:rsidR="00AD7F88" w:rsidRDefault="009C1D8B" w:rsidP="006F3C74">
      <w:pPr>
        <w:pStyle w:val="Numberlist"/>
        <w:numPr>
          <w:ilvl w:val="0"/>
          <w:numId w:val="0"/>
        </w:numPr>
        <w:spacing w:after="200" w:line="276" w:lineRule="auto"/>
      </w:pPr>
      <w:r>
        <w:t>Mae'r holl ymatebion i'r cwestiynau hyn wedi eu trafod ym Modiwlau 1 a 2</w:t>
      </w:r>
      <w:r w:rsidR="006F3C74">
        <w:t>.</w:t>
      </w:r>
    </w:p>
    <w:p w:rsidR="00995353" w:rsidRDefault="00995353" w:rsidP="00AD7F88">
      <w:pPr>
        <w:pStyle w:val="Numberlist"/>
        <w:numPr>
          <w:ilvl w:val="0"/>
          <w:numId w:val="0"/>
        </w:numPr>
        <w:spacing w:after="200" w:line="276" w:lineRule="auto"/>
        <w:rPr>
          <w:b/>
          <w:sz w:val="28"/>
        </w:rPr>
      </w:pPr>
    </w:p>
    <w:p w:rsidR="00995353" w:rsidRDefault="00995353" w:rsidP="00AD7F88">
      <w:pPr>
        <w:pStyle w:val="Numberlist"/>
        <w:numPr>
          <w:ilvl w:val="0"/>
          <w:numId w:val="0"/>
        </w:numPr>
        <w:spacing w:after="200" w:line="276" w:lineRule="auto"/>
        <w:rPr>
          <w:b/>
          <w:sz w:val="28"/>
        </w:rPr>
      </w:pPr>
    </w:p>
    <w:p w:rsidR="00E876BA" w:rsidRPr="009C1D8B" w:rsidRDefault="00FB5FE9" w:rsidP="00AD7F88">
      <w:pPr>
        <w:pStyle w:val="Numberlist"/>
        <w:numPr>
          <w:ilvl w:val="0"/>
          <w:numId w:val="0"/>
        </w:numPr>
        <w:spacing w:after="200" w:line="276" w:lineRule="auto"/>
        <w:rPr>
          <w:b/>
          <w:sz w:val="28"/>
          <w:szCs w:val="28"/>
        </w:rPr>
      </w:pPr>
      <w:r>
        <w:rPr>
          <w:b/>
          <w:sz w:val="28"/>
        </w:rPr>
        <w:lastRenderedPageBreak/>
        <w:t>Sleid 5</w:t>
      </w:r>
      <w:r w:rsidR="008C6031">
        <w:rPr>
          <w:b/>
          <w:sz w:val="28"/>
        </w:rPr>
        <w:t>2</w:t>
      </w:r>
    </w:p>
    <w:p w:rsidR="00865BD3" w:rsidRDefault="00FF3A35" w:rsidP="009C1D8B">
      <w:pPr>
        <w:pStyle w:val="Numberlist"/>
        <w:numPr>
          <w:ilvl w:val="0"/>
          <w:numId w:val="0"/>
        </w:numPr>
        <w:spacing w:after="200" w:line="276" w:lineRule="auto"/>
        <w:jc w:val="center"/>
      </w:pPr>
      <w:r w:rsidRPr="00FF3A35">
        <w:rPr>
          <w:noProof/>
          <w:bdr w:val="single" w:sz="4" w:space="0" w:color="auto"/>
          <w:lang w:val="en-GB" w:eastAsia="en-GB" w:bidi="ar-SA"/>
        </w:rPr>
        <w:drawing>
          <wp:inline distT="0" distB="0" distL="0" distR="0" wp14:anchorId="2A474F95" wp14:editId="0CC4BF1B">
            <wp:extent cx="3493749" cy="25879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Safeguarding Programme\Louise\Advocacy learning materials\learning materials\Welsh versions\Independent Professional Advocacy presentation Heb nodiadau CY (heb nodiadau)\Slide51.JP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493749" cy="2587962"/>
                    </a:xfrm>
                    <a:prstGeom prst="rect">
                      <a:avLst/>
                    </a:prstGeom>
                    <a:noFill/>
                    <a:ln w="9525">
                      <a:noFill/>
                      <a:miter lim="800000"/>
                      <a:headEnd/>
                      <a:tailEnd/>
                    </a:ln>
                  </pic:spPr>
                </pic:pic>
              </a:graphicData>
            </a:graphic>
          </wp:inline>
        </w:drawing>
      </w:r>
    </w:p>
    <w:p w:rsidR="009C1D8B" w:rsidRDefault="009C1D8B" w:rsidP="000C7285">
      <w:pPr>
        <w:pStyle w:val="Numberlist"/>
        <w:numPr>
          <w:ilvl w:val="0"/>
          <w:numId w:val="0"/>
        </w:numPr>
        <w:tabs>
          <w:tab w:val="left" w:pos="693"/>
        </w:tabs>
        <w:spacing w:after="200" w:line="276" w:lineRule="auto"/>
      </w:pPr>
      <w:r>
        <w:t>Mae hyn yn cwblhau Modiwl 2</w:t>
      </w:r>
      <w:r w:rsidR="006F3C74">
        <w:t>.</w:t>
      </w:r>
    </w:p>
    <w:p w:rsidR="006766A0" w:rsidRDefault="000C7285" w:rsidP="006766A0">
      <w:r>
        <w:t>Gofynnwch i’r cyfranogwyr am unrhyw adborth ynghylch beth maent wedi’i ddysgu, ac adolygwch yr hyn roeddent wedi disgwyl ei gael o’r sesiwn i sicrhau bod yr holl elfennau wedi’u trafod.</w:t>
      </w:r>
      <w:r w:rsidR="006F3C74">
        <w:t xml:space="preserve"> </w:t>
      </w:r>
      <w:r>
        <w:t>Holwch a ydynt wedi nodi unrhyw anghenion hyfforddiant eraill.</w:t>
      </w:r>
      <w:r w:rsidR="006F3C74">
        <w:t xml:space="preserve"> </w:t>
      </w:r>
      <w:r w:rsidR="00D53237">
        <w:t>Gofynnwch i'r cyfranogwyr lenwi ffurflen i gynnig adborth ynghylch y modiwl</w:t>
      </w:r>
      <w:r w:rsidR="006F3C74">
        <w:t>.</w:t>
      </w:r>
    </w:p>
    <w:p w:rsidR="006766A0" w:rsidRPr="006F3C74" w:rsidRDefault="006766A0" w:rsidP="006F3C74">
      <w:pPr>
        <w:spacing w:after="200" w:line="276" w:lineRule="auto"/>
        <w:rPr>
          <w:b/>
          <w:sz w:val="32"/>
        </w:rPr>
      </w:pPr>
      <w:r>
        <w:br w:type="page"/>
      </w:r>
      <w:r w:rsidR="00D53237">
        <w:rPr>
          <w:b/>
          <w:sz w:val="32"/>
        </w:rPr>
        <w:lastRenderedPageBreak/>
        <w:t xml:space="preserve">Modiwl 3 </w:t>
      </w:r>
      <w:r w:rsidR="006F3C74">
        <w:rPr>
          <w:b/>
          <w:sz w:val="32"/>
        </w:rPr>
        <w:t>–</w:t>
      </w:r>
      <w:r w:rsidR="00D53237">
        <w:rPr>
          <w:b/>
          <w:sz w:val="32"/>
        </w:rPr>
        <w:t xml:space="preserve"> Y Llinyn Aur</w:t>
      </w:r>
    </w:p>
    <w:p w:rsidR="00AD7F88" w:rsidRPr="00AD7F88" w:rsidRDefault="00AD7F88" w:rsidP="00AD7F88">
      <w:pPr>
        <w:rPr>
          <w:sz w:val="32"/>
          <w:szCs w:val="32"/>
        </w:rPr>
      </w:pPr>
    </w:p>
    <w:p w:rsidR="0041599C" w:rsidRPr="009C1D8B" w:rsidRDefault="009C1D8B" w:rsidP="006766A0">
      <w:pPr>
        <w:pStyle w:val="Numberlist"/>
        <w:numPr>
          <w:ilvl w:val="0"/>
          <w:numId w:val="0"/>
        </w:numPr>
        <w:spacing w:after="200" w:line="276" w:lineRule="auto"/>
        <w:rPr>
          <w:b/>
          <w:sz w:val="28"/>
          <w:szCs w:val="28"/>
        </w:rPr>
      </w:pPr>
      <w:r>
        <w:rPr>
          <w:b/>
          <w:sz w:val="28"/>
        </w:rPr>
        <w:t>Sleid 5</w:t>
      </w:r>
      <w:r w:rsidR="008C6031">
        <w:rPr>
          <w:b/>
          <w:sz w:val="28"/>
        </w:rPr>
        <w:t>3</w:t>
      </w:r>
      <w:r>
        <w:rPr>
          <w:b/>
          <w:sz w:val="28"/>
        </w:rPr>
        <w:t xml:space="preserve">  </w:t>
      </w:r>
    </w:p>
    <w:p w:rsidR="00605872" w:rsidRDefault="00FF3A35" w:rsidP="0041599C">
      <w:pPr>
        <w:pStyle w:val="Numberlist"/>
        <w:numPr>
          <w:ilvl w:val="0"/>
          <w:numId w:val="0"/>
        </w:numPr>
        <w:spacing w:after="200" w:line="276" w:lineRule="auto"/>
        <w:jc w:val="center"/>
      </w:pPr>
      <w:r w:rsidRPr="00FF3A35">
        <w:rPr>
          <w:noProof/>
          <w:bdr w:val="single" w:sz="4" w:space="0" w:color="auto"/>
          <w:lang w:val="en-GB" w:eastAsia="en-GB" w:bidi="ar-SA"/>
        </w:rPr>
        <w:drawing>
          <wp:inline distT="0" distB="0" distL="0" distR="0" wp14:anchorId="72E41638" wp14:editId="33355104">
            <wp:extent cx="3293834" cy="24398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Safeguarding Programme\Louise\Advocacy learning materials\learning materials\Welsh versions\Independent Professional Advocacy presentation Heb nodiadau CY (heb nodiadau)\Slide52.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293834" cy="2439877"/>
                    </a:xfrm>
                    <a:prstGeom prst="rect">
                      <a:avLst/>
                    </a:prstGeom>
                    <a:noFill/>
                    <a:ln w="9525">
                      <a:noFill/>
                      <a:miter lim="800000"/>
                      <a:headEnd/>
                      <a:tailEnd/>
                    </a:ln>
                  </pic:spPr>
                </pic:pic>
              </a:graphicData>
            </a:graphic>
          </wp:inline>
        </w:drawing>
      </w:r>
    </w:p>
    <w:p w:rsidR="00AD7F88" w:rsidRPr="00AD7F88" w:rsidRDefault="00AD7F88" w:rsidP="00AD7F88">
      <w:pPr>
        <w:pStyle w:val="Numberlist"/>
        <w:numPr>
          <w:ilvl w:val="0"/>
          <w:numId w:val="0"/>
        </w:numPr>
        <w:spacing w:after="200" w:line="276" w:lineRule="auto"/>
        <w:rPr>
          <w:b/>
          <w:sz w:val="28"/>
          <w:szCs w:val="28"/>
        </w:rPr>
      </w:pPr>
      <w:r>
        <w:rPr>
          <w:b/>
          <w:sz w:val="28"/>
        </w:rPr>
        <w:t>Sleid 5</w:t>
      </w:r>
      <w:r w:rsidR="008C6031">
        <w:rPr>
          <w:b/>
          <w:sz w:val="28"/>
        </w:rPr>
        <w:t>4</w:t>
      </w:r>
    </w:p>
    <w:p w:rsidR="0041599C" w:rsidRDefault="00FF3A35" w:rsidP="0041599C">
      <w:pPr>
        <w:pStyle w:val="Numberlist"/>
        <w:numPr>
          <w:ilvl w:val="0"/>
          <w:numId w:val="0"/>
        </w:numPr>
        <w:spacing w:after="200" w:line="276" w:lineRule="auto"/>
        <w:jc w:val="center"/>
      </w:pPr>
      <w:r w:rsidRPr="00FF3A35">
        <w:rPr>
          <w:noProof/>
          <w:bdr w:val="single" w:sz="4" w:space="0" w:color="auto"/>
          <w:lang w:val="en-GB" w:eastAsia="en-GB" w:bidi="ar-SA"/>
        </w:rPr>
        <w:drawing>
          <wp:inline distT="0" distB="0" distL="0" distR="0" wp14:anchorId="1F71C4DF" wp14:editId="6A9A5E40">
            <wp:extent cx="3341433" cy="24751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Safeguarding Programme\Louise\Advocacy learning materials\learning materials\Welsh versions\Independent Professional Advocacy presentation Heb nodiadau CY (heb nodiadau)\Slide53.JP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341433" cy="2475135"/>
                    </a:xfrm>
                    <a:prstGeom prst="rect">
                      <a:avLst/>
                    </a:prstGeom>
                    <a:noFill/>
                    <a:ln w="9525">
                      <a:noFill/>
                      <a:miter lim="800000"/>
                      <a:headEnd/>
                      <a:tailEnd/>
                    </a:ln>
                  </pic:spPr>
                </pic:pic>
              </a:graphicData>
            </a:graphic>
          </wp:inline>
        </w:drawing>
      </w:r>
    </w:p>
    <w:p w:rsidR="0041599C" w:rsidRPr="007041B8" w:rsidRDefault="006766A0" w:rsidP="006766A0">
      <w:pPr>
        <w:pStyle w:val="Numberlist"/>
        <w:numPr>
          <w:ilvl w:val="0"/>
          <w:numId w:val="0"/>
        </w:numPr>
        <w:spacing w:after="200" w:line="276" w:lineRule="auto"/>
        <w:rPr>
          <w:b/>
        </w:rPr>
      </w:pPr>
      <w:r>
        <w:rPr>
          <w:b/>
        </w:rPr>
        <w:t xml:space="preserve">Nodiadau’r hwylusydd  </w:t>
      </w:r>
    </w:p>
    <w:p w:rsidR="00605872" w:rsidRDefault="00605872" w:rsidP="00605872">
      <w:pPr>
        <w:pStyle w:val="Default"/>
      </w:pPr>
      <w:r>
        <w:t xml:space="preserve">Eiriolaeth </w:t>
      </w:r>
      <w:r w:rsidR="006F3C74">
        <w:t>y</w:t>
      </w:r>
      <w:r>
        <w:t>w'r '</w:t>
      </w:r>
      <w:r w:rsidR="006F3C74">
        <w:t>L</w:t>
      </w:r>
      <w:r>
        <w:t xml:space="preserve">linyn </w:t>
      </w:r>
      <w:r w:rsidR="006F3C74">
        <w:t>A</w:t>
      </w:r>
      <w:r>
        <w:t xml:space="preserve">ur' sy'n rhedeg </w:t>
      </w:r>
      <w:proofErr w:type="spellStart"/>
      <w:r>
        <w:t>trwy'r</w:t>
      </w:r>
      <w:proofErr w:type="spellEnd"/>
      <w:r>
        <w:t xml:space="preserve"> Ddeddf Gwasanaethau Cymdeithasol </w:t>
      </w:r>
      <w:r w:rsidR="00E326EC">
        <w:br/>
      </w:r>
      <w:r>
        <w:t>a Llesiant (Cymru) 2014. Bydd y modiwl hwn yn ategu'r egwyddor '</w:t>
      </w:r>
      <w:r w:rsidR="004D280C">
        <w:t>Llinyn A</w:t>
      </w:r>
      <w:r>
        <w:t xml:space="preserve">ur' trwy groesgyfeirio defnyddio egwyddorion eirioli gyda chod ymddygiad/ymarfer proffesiynol a themâu annibyniaeth a gwrando, sicrhau bod y dysgu yn adlewyrchu'r bwriad y polisi ac ysbryd y Ddeddf. </w:t>
      </w:r>
    </w:p>
    <w:p w:rsidR="00605872" w:rsidRPr="00605872" w:rsidRDefault="00605872" w:rsidP="00605872">
      <w:pPr>
        <w:pStyle w:val="Default"/>
      </w:pPr>
    </w:p>
    <w:p w:rsidR="009C1D8B" w:rsidRPr="004D280C" w:rsidRDefault="00605872" w:rsidP="00605872">
      <w:pPr>
        <w:pStyle w:val="Numberlist"/>
        <w:numPr>
          <w:ilvl w:val="0"/>
          <w:numId w:val="0"/>
        </w:numPr>
        <w:spacing w:after="200" w:line="276" w:lineRule="auto"/>
        <w:rPr>
          <w:rFonts w:eastAsiaTheme="minorHAnsi"/>
        </w:rPr>
      </w:pPr>
      <w:r w:rsidRPr="004D280C">
        <w:rPr>
          <w:rFonts w:eastAsiaTheme="minorHAnsi"/>
        </w:rPr>
        <w:t>Dengys ymchwil (</w:t>
      </w:r>
      <w:proofErr w:type="spellStart"/>
      <w:r w:rsidRPr="004D280C">
        <w:rPr>
          <w:rFonts w:eastAsiaTheme="minorHAnsi"/>
        </w:rPr>
        <w:t>Dunning</w:t>
      </w:r>
      <w:proofErr w:type="spellEnd"/>
      <w:r w:rsidRPr="004D280C">
        <w:rPr>
          <w:rFonts w:eastAsiaTheme="minorHAnsi"/>
        </w:rPr>
        <w:t xml:space="preserve"> 2005) bod dealltwriaeth o rôl, pwysigrwydd ac effaith eiriolaeth ymysg gweithwyr proffesiynol a'r rhai </w:t>
      </w:r>
      <w:proofErr w:type="spellStart"/>
      <w:r w:rsidRPr="004D280C">
        <w:rPr>
          <w:rFonts w:eastAsiaTheme="minorHAnsi"/>
        </w:rPr>
        <w:t>allai</w:t>
      </w:r>
      <w:proofErr w:type="spellEnd"/>
      <w:r w:rsidRPr="004D280C">
        <w:rPr>
          <w:rFonts w:eastAsiaTheme="minorHAnsi"/>
        </w:rPr>
        <w:t xml:space="preserve"> ei ddefnyddio yn gyffredinol isel </w:t>
      </w:r>
      <w:r w:rsidRPr="004D280C">
        <w:rPr>
          <w:rFonts w:eastAsiaTheme="minorHAnsi"/>
        </w:rPr>
        <w:lastRenderedPageBreak/>
        <w:t xml:space="preserve">iawn, ac felly fod darpariaeth, mynediad at a defnydd o wasanaethau eiriolaeth yn amrywiol iawn. Mae hyn wedi ei atgyfnerthu gan nifer o adroddiadau a gyhoeddwyd gan Gomisiynydd Pobl Hŷn Cymru, yn cynnwys Astudiaeth Cwmpasu 2010 ac achos busnes 2014 dros eiriolaeth. </w:t>
      </w:r>
    </w:p>
    <w:p w:rsidR="006766A0" w:rsidRDefault="006766A0" w:rsidP="006766A0">
      <w:pPr>
        <w:pStyle w:val="Default"/>
      </w:pPr>
      <w:r>
        <w:t>Mae Comisiynydd Pobl Hŷn Cymru wedi disgrifio'r camddealltwriaeth cyffredin ynghylch eiriolaeth ac er bod gwaith wedi digwydd i godi ymwybyddiaeth a dealltwriaeth, mae'r angen am waith o'r fath yn parhau. Mae'n adrodd:</w:t>
      </w:r>
    </w:p>
    <w:p w:rsidR="00605872" w:rsidRPr="00605872" w:rsidRDefault="00605872" w:rsidP="00605872">
      <w:pPr>
        <w:pStyle w:val="Default"/>
      </w:pPr>
      <w:r>
        <w:t xml:space="preserve"> </w:t>
      </w:r>
    </w:p>
    <w:p w:rsidR="00605872" w:rsidRPr="000C7285" w:rsidRDefault="00331B7F" w:rsidP="00605872">
      <w:pPr>
        <w:pStyle w:val="Default"/>
        <w:rPr>
          <w:iCs/>
        </w:rPr>
      </w:pPr>
      <w:r>
        <w:t>"Mae llawer o breswylwyr, perthnasau, rheolwyr cartrefi gofal a staff cartrefi gofal nad ydynt yn deall y term eiriolaeth annibynnol mewn ffordd gyson. Mae barn gul wedi datblygu sy’n ei weld yn gyfystyr â diogelu, datrys anghydfodau a chwynion. Mae diffyg ymwybyddiaeth amlwg ymhlith preswylwyr o fodolaeth eiriolaeth ac, yn fwyaf arbennig, ynglŷn â sut ac o dan ba amgylchiadau y gallent ei defnyddio. Ymddengys hefyd nad oes digon o hyfforddiant ynglŷn â gwasanaethau eiriolaeth ar gael i reolwyr a staff cartrefi gofal."</w:t>
      </w:r>
    </w:p>
    <w:p w:rsidR="00331B7F" w:rsidRPr="00331B7F" w:rsidRDefault="00331B7F" w:rsidP="00605872">
      <w:pPr>
        <w:pStyle w:val="Default"/>
        <w:rPr>
          <w:i/>
          <w:iCs/>
        </w:rPr>
      </w:pPr>
    </w:p>
    <w:p w:rsidR="004D280C" w:rsidRDefault="006766A0" w:rsidP="006766A0">
      <w:pPr>
        <w:pStyle w:val="Default"/>
      </w:pPr>
      <w:r>
        <w:t xml:space="preserve">Mae'r diffyg ymwybyddiaeth hwn wedi ei atgyfnerthu gan gorff o dystiolaeth sydd wedi ei ddatblygu yn Lloegr. Mewn arolwg eiriolaeth gan Martin </w:t>
      </w:r>
      <w:proofErr w:type="spellStart"/>
      <w:r>
        <w:t>Coyle</w:t>
      </w:r>
      <w:proofErr w:type="spellEnd"/>
      <w:r>
        <w:t xml:space="preserve"> yn Ionawr 2015 parthed y Ddeddf Gofal, nid oedd 68% o'r ymatebwyr (o wasanaethau </w:t>
      </w:r>
      <w:r w:rsidR="004D280C">
        <w:br/>
      </w:r>
      <w:r>
        <w:t xml:space="preserve">eiriolaeth yn cwmpasu 60 o ardaloedd </w:t>
      </w:r>
      <w:r w:rsidR="004D280C">
        <w:t>a</w:t>
      </w:r>
      <w:r>
        <w:t xml:space="preserve">wdurdod </w:t>
      </w:r>
      <w:r w:rsidR="004D280C">
        <w:t>l</w:t>
      </w:r>
      <w:r>
        <w:t xml:space="preserve">leol yn Lloegr) yn credu y byddai gwasanaethau cymdeithasol a gwasanaethau iechyd lleol yn gallu adnabod a chyfeirio pobl sydd â hawl i eiriolaeth trwy'r Ddeddf Gofal. </w:t>
      </w:r>
    </w:p>
    <w:p w:rsidR="004D280C" w:rsidRDefault="004D280C" w:rsidP="006766A0">
      <w:pPr>
        <w:pStyle w:val="Default"/>
      </w:pPr>
    </w:p>
    <w:p w:rsidR="006766A0" w:rsidRPr="00605872" w:rsidRDefault="006104AD" w:rsidP="006766A0">
      <w:pPr>
        <w:pStyle w:val="Default"/>
      </w:pPr>
      <w:hyperlink r:id="rId78">
        <w:r w:rsidR="006766A0">
          <w:rPr>
            <w:rStyle w:val="Hyperlink"/>
            <w:i/>
          </w:rPr>
          <w:t>https://truevoiceblog.wordpress.com/2015/02/09/right-or-might/</w:t>
        </w:r>
      </w:hyperlink>
      <w:r w:rsidR="006766A0">
        <w:t xml:space="preserve">  </w:t>
      </w:r>
    </w:p>
    <w:p w:rsidR="004D280C" w:rsidRDefault="004D280C" w:rsidP="006766A0">
      <w:pPr>
        <w:pStyle w:val="Default"/>
      </w:pPr>
    </w:p>
    <w:p w:rsidR="006766A0" w:rsidRDefault="006766A0" w:rsidP="006766A0">
      <w:pPr>
        <w:pStyle w:val="Default"/>
      </w:pPr>
      <w:r>
        <w:t xml:space="preserve">Yn eu hadroddiad </w:t>
      </w:r>
      <w:proofErr w:type="spellStart"/>
      <w:r w:rsidRPr="004D280C">
        <w:rPr>
          <w:i/>
        </w:rPr>
        <w:t>Monitoring</w:t>
      </w:r>
      <w:proofErr w:type="spellEnd"/>
      <w:r w:rsidRPr="004D280C">
        <w:rPr>
          <w:i/>
        </w:rPr>
        <w:t xml:space="preserve"> the Mental Health Act </w:t>
      </w:r>
      <w:proofErr w:type="spellStart"/>
      <w:r w:rsidR="004D280C" w:rsidRPr="004D280C">
        <w:rPr>
          <w:i/>
        </w:rPr>
        <w:t>in</w:t>
      </w:r>
      <w:proofErr w:type="spellEnd"/>
      <w:r w:rsidR="004D280C" w:rsidRPr="004D280C">
        <w:rPr>
          <w:i/>
        </w:rPr>
        <w:t xml:space="preserve"> </w:t>
      </w:r>
      <w:r w:rsidRPr="004D280C">
        <w:rPr>
          <w:i/>
        </w:rPr>
        <w:t xml:space="preserve">2010/11 </w:t>
      </w:r>
      <w:r>
        <w:t>(t28) dywed y CQC (ein pwyslais ni)</w:t>
      </w:r>
      <w:r w:rsidR="004D280C">
        <w:t>:</w:t>
      </w:r>
    </w:p>
    <w:p w:rsidR="00605872" w:rsidRPr="00605872" w:rsidRDefault="00605872" w:rsidP="00605872">
      <w:pPr>
        <w:pStyle w:val="Default"/>
      </w:pPr>
      <w:r>
        <w:t xml:space="preserve"> </w:t>
      </w:r>
    </w:p>
    <w:p w:rsidR="00605872" w:rsidRPr="000C7285" w:rsidRDefault="00331B7F" w:rsidP="00605872">
      <w:pPr>
        <w:pStyle w:val="Default"/>
      </w:pPr>
      <w:r>
        <w:t xml:space="preserve">"The most </w:t>
      </w:r>
      <w:proofErr w:type="spellStart"/>
      <w:r>
        <w:t>common</w:t>
      </w:r>
      <w:proofErr w:type="spellEnd"/>
      <w:r>
        <w:t xml:space="preserve"> </w:t>
      </w:r>
      <w:proofErr w:type="spellStart"/>
      <w:r>
        <w:t>concern</w:t>
      </w:r>
      <w:proofErr w:type="spellEnd"/>
      <w:r>
        <w:t xml:space="preserve"> </w:t>
      </w:r>
      <w:proofErr w:type="spellStart"/>
      <w:r>
        <w:t>raised</w:t>
      </w:r>
      <w:proofErr w:type="spellEnd"/>
      <w:r>
        <w:t xml:space="preserve"> </w:t>
      </w:r>
      <w:proofErr w:type="spellStart"/>
      <w:r>
        <w:t>on</w:t>
      </w:r>
      <w:proofErr w:type="spellEnd"/>
      <w:r>
        <w:t xml:space="preserve"> MHA </w:t>
      </w:r>
      <w:proofErr w:type="spellStart"/>
      <w:r>
        <w:t>Commissioners</w:t>
      </w:r>
      <w:proofErr w:type="spellEnd"/>
      <w:r>
        <w:t xml:space="preserve">’ </w:t>
      </w:r>
      <w:proofErr w:type="spellStart"/>
      <w:r>
        <w:t>visits</w:t>
      </w:r>
      <w:proofErr w:type="spellEnd"/>
      <w:r>
        <w:t xml:space="preserve"> </w:t>
      </w:r>
      <w:proofErr w:type="spellStart"/>
      <w:r>
        <w:t>in</w:t>
      </w:r>
      <w:proofErr w:type="spellEnd"/>
      <w:r>
        <w:t xml:space="preserve"> </w:t>
      </w:r>
      <w:proofErr w:type="spellStart"/>
      <w:r>
        <w:t>relation</w:t>
      </w:r>
      <w:proofErr w:type="spellEnd"/>
      <w:r>
        <w:t xml:space="preserve"> to IMHA was </w:t>
      </w:r>
      <w:proofErr w:type="spellStart"/>
      <w:r>
        <w:t>whether</w:t>
      </w:r>
      <w:proofErr w:type="spellEnd"/>
      <w:r>
        <w:t xml:space="preserve"> </w:t>
      </w:r>
      <w:proofErr w:type="spellStart"/>
      <w:r>
        <w:t>patients</w:t>
      </w:r>
      <w:proofErr w:type="spellEnd"/>
      <w:r>
        <w:t xml:space="preserve"> and </w:t>
      </w:r>
      <w:proofErr w:type="spellStart"/>
      <w:r>
        <w:t>their</w:t>
      </w:r>
      <w:proofErr w:type="spellEnd"/>
      <w:r>
        <w:t xml:space="preserve"> </w:t>
      </w:r>
      <w:proofErr w:type="spellStart"/>
      <w:r>
        <w:t>Nearest</w:t>
      </w:r>
      <w:proofErr w:type="spellEnd"/>
      <w:r>
        <w:t xml:space="preserve"> </w:t>
      </w:r>
      <w:proofErr w:type="spellStart"/>
      <w:r>
        <w:t>Relatives</w:t>
      </w:r>
      <w:proofErr w:type="spellEnd"/>
      <w:r>
        <w:t xml:space="preserve"> </w:t>
      </w:r>
      <w:proofErr w:type="spellStart"/>
      <w:r>
        <w:t>are</w:t>
      </w:r>
      <w:proofErr w:type="spellEnd"/>
      <w:r>
        <w:t xml:space="preserve"> </w:t>
      </w:r>
      <w:proofErr w:type="spellStart"/>
      <w:r>
        <w:t>aware</w:t>
      </w:r>
      <w:proofErr w:type="spellEnd"/>
      <w:r>
        <w:t xml:space="preserve"> of the </w:t>
      </w:r>
      <w:proofErr w:type="spellStart"/>
      <w:r>
        <w:t>nature</w:t>
      </w:r>
      <w:proofErr w:type="spellEnd"/>
      <w:r>
        <w:t xml:space="preserve"> of the </w:t>
      </w:r>
      <w:proofErr w:type="spellStart"/>
      <w:r>
        <w:t>service</w:t>
      </w:r>
      <w:proofErr w:type="spellEnd"/>
      <w:r>
        <w:t xml:space="preserve"> and </w:t>
      </w:r>
      <w:proofErr w:type="spellStart"/>
      <w:r>
        <w:t>how</w:t>
      </w:r>
      <w:proofErr w:type="spellEnd"/>
      <w:r>
        <w:t xml:space="preserve"> to </w:t>
      </w:r>
      <w:proofErr w:type="spellStart"/>
      <w:r>
        <w:t>get</w:t>
      </w:r>
      <w:proofErr w:type="spellEnd"/>
      <w:r>
        <w:t xml:space="preserve"> </w:t>
      </w:r>
      <w:proofErr w:type="spellStart"/>
      <w:r>
        <w:t>in</w:t>
      </w:r>
      <w:proofErr w:type="spellEnd"/>
      <w:r>
        <w:t xml:space="preserve"> </w:t>
      </w:r>
      <w:proofErr w:type="spellStart"/>
      <w:r>
        <w:t>contact</w:t>
      </w:r>
      <w:proofErr w:type="spellEnd"/>
      <w:r>
        <w:t xml:space="preserve"> </w:t>
      </w:r>
      <w:proofErr w:type="spellStart"/>
      <w:r>
        <w:t>with</w:t>
      </w:r>
      <w:proofErr w:type="spellEnd"/>
      <w:r>
        <w:t xml:space="preserve"> </w:t>
      </w:r>
      <w:proofErr w:type="spellStart"/>
      <w:r>
        <w:t>it</w:t>
      </w:r>
      <w:proofErr w:type="spellEnd"/>
      <w:r>
        <w:t xml:space="preserve">. </w:t>
      </w:r>
      <w:proofErr w:type="spellStart"/>
      <w:r>
        <w:t>In</w:t>
      </w:r>
      <w:proofErr w:type="spellEnd"/>
      <w:r>
        <w:t xml:space="preserve"> a </w:t>
      </w:r>
      <w:proofErr w:type="spellStart"/>
      <w:r>
        <w:t>number</w:t>
      </w:r>
      <w:proofErr w:type="spellEnd"/>
      <w:r>
        <w:t xml:space="preserve"> of </w:t>
      </w:r>
      <w:proofErr w:type="spellStart"/>
      <w:r>
        <w:t>cases</w:t>
      </w:r>
      <w:proofErr w:type="spellEnd"/>
      <w:r>
        <w:t xml:space="preserve"> we </w:t>
      </w:r>
      <w:proofErr w:type="spellStart"/>
      <w:r>
        <w:t>found</w:t>
      </w:r>
      <w:proofErr w:type="spellEnd"/>
      <w:r>
        <w:t xml:space="preserve"> </w:t>
      </w:r>
      <w:proofErr w:type="spellStart"/>
      <w:r>
        <w:t>that</w:t>
      </w:r>
      <w:proofErr w:type="spellEnd"/>
      <w:r>
        <w:t xml:space="preserve"> </w:t>
      </w:r>
      <w:r>
        <w:rPr>
          <w:b/>
        </w:rPr>
        <w:t xml:space="preserve">staff </w:t>
      </w:r>
      <w:proofErr w:type="spellStart"/>
      <w:r>
        <w:rPr>
          <w:b/>
        </w:rPr>
        <w:t>who</w:t>
      </w:r>
      <w:proofErr w:type="spellEnd"/>
      <w:r>
        <w:rPr>
          <w:b/>
        </w:rPr>
        <w:t xml:space="preserve"> </w:t>
      </w:r>
      <w:proofErr w:type="spellStart"/>
      <w:r>
        <w:rPr>
          <w:b/>
        </w:rPr>
        <w:t>should</w:t>
      </w:r>
      <w:proofErr w:type="spellEnd"/>
      <w:r>
        <w:rPr>
          <w:b/>
        </w:rPr>
        <w:t xml:space="preserve"> be </w:t>
      </w:r>
      <w:proofErr w:type="spellStart"/>
      <w:r>
        <w:rPr>
          <w:b/>
        </w:rPr>
        <w:t>fulfilling</w:t>
      </w:r>
      <w:proofErr w:type="spellEnd"/>
      <w:r>
        <w:rPr>
          <w:b/>
        </w:rPr>
        <w:t xml:space="preserve"> the </w:t>
      </w:r>
      <w:proofErr w:type="spellStart"/>
      <w:r>
        <w:rPr>
          <w:b/>
        </w:rPr>
        <w:t>detaining</w:t>
      </w:r>
      <w:proofErr w:type="spellEnd"/>
      <w:r>
        <w:rPr>
          <w:b/>
        </w:rPr>
        <w:t xml:space="preserve"> </w:t>
      </w:r>
      <w:proofErr w:type="spellStart"/>
      <w:r>
        <w:rPr>
          <w:b/>
        </w:rPr>
        <w:t>authority’s</w:t>
      </w:r>
      <w:proofErr w:type="spellEnd"/>
      <w:r>
        <w:rPr>
          <w:b/>
        </w:rPr>
        <w:t xml:space="preserve"> </w:t>
      </w:r>
      <w:proofErr w:type="spellStart"/>
      <w:r>
        <w:rPr>
          <w:b/>
        </w:rPr>
        <w:t>legal</w:t>
      </w:r>
      <w:proofErr w:type="spellEnd"/>
      <w:r>
        <w:rPr>
          <w:b/>
        </w:rPr>
        <w:t xml:space="preserve"> </w:t>
      </w:r>
      <w:proofErr w:type="spellStart"/>
      <w:r>
        <w:rPr>
          <w:b/>
        </w:rPr>
        <w:t>duty</w:t>
      </w:r>
      <w:proofErr w:type="spellEnd"/>
      <w:r>
        <w:rPr>
          <w:b/>
        </w:rPr>
        <w:t xml:space="preserve"> to </w:t>
      </w:r>
      <w:proofErr w:type="spellStart"/>
      <w:r>
        <w:rPr>
          <w:b/>
        </w:rPr>
        <w:t>explain</w:t>
      </w:r>
      <w:proofErr w:type="spellEnd"/>
      <w:r>
        <w:rPr>
          <w:b/>
        </w:rPr>
        <w:t xml:space="preserve"> the IMHA </w:t>
      </w:r>
      <w:proofErr w:type="spellStart"/>
      <w:r>
        <w:rPr>
          <w:b/>
        </w:rPr>
        <w:t>service</w:t>
      </w:r>
      <w:proofErr w:type="spellEnd"/>
      <w:r>
        <w:rPr>
          <w:b/>
        </w:rPr>
        <w:t xml:space="preserve"> to </w:t>
      </w:r>
      <w:proofErr w:type="spellStart"/>
      <w:r>
        <w:rPr>
          <w:b/>
        </w:rPr>
        <w:t>patients</w:t>
      </w:r>
      <w:proofErr w:type="spellEnd"/>
      <w:r>
        <w:rPr>
          <w:b/>
        </w:rPr>
        <w:t xml:space="preserve"> did not </w:t>
      </w:r>
      <w:proofErr w:type="spellStart"/>
      <w:r>
        <w:rPr>
          <w:b/>
        </w:rPr>
        <w:t>understand</w:t>
      </w:r>
      <w:proofErr w:type="spellEnd"/>
      <w:r>
        <w:rPr>
          <w:b/>
        </w:rPr>
        <w:t xml:space="preserve"> </w:t>
      </w:r>
      <w:proofErr w:type="spellStart"/>
      <w:r>
        <w:rPr>
          <w:b/>
        </w:rPr>
        <w:t>it</w:t>
      </w:r>
      <w:proofErr w:type="spellEnd"/>
      <w:r>
        <w:rPr>
          <w:b/>
        </w:rPr>
        <w:t xml:space="preserve">, </w:t>
      </w:r>
      <w:proofErr w:type="spellStart"/>
      <w:r>
        <w:rPr>
          <w:b/>
        </w:rPr>
        <w:t>or</w:t>
      </w:r>
      <w:proofErr w:type="spellEnd"/>
      <w:r>
        <w:rPr>
          <w:b/>
        </w:rPr>
        <w:t xml:space="preserve"> </w:t>
      </w:r>
      <w:proofErr w:type="spellStart"/>
      <w:r>
        <w:rPr>
          <w:b/>
        </w:rPr>
        <w:t>know</w:t>
      </w:r>
      <w:proofErr w:type="spellEnd"/>
      <w:r>
        <w:rPr>
          <w:b/>
        </w:rPr>
        <w:t xml:space="preserve"> of the </w:t>
      </w:r>
      <w:proofErr w:type="spellStart"/>
      <w:r>
        <w:rPr>
          <w:b/>
        </w:rPr>
        <w:t>existence</w:t>
      </w:r>
      <w:proofErr w:type="spellEnd"/>
      <w:r>
        <w:rPr>
          <w:b/>
        </w:rPr>
        <w:t xml:space="preserve"> of </w:t>
      </w:r>
      <w:proofErr w:type="spellStart"/>
      <w:r>
        <w:rPr>
          <w:b/>
        </w:rPr>
        <w:t>that</w:t>
      </w:r>
      <w:proofErr w:type="spellEnd"/>
      <w:r>
        <w:rPr>
          <w:b/>
        </w:rPr>
        <w:t xml:space="preserve"> </w:t>
      </w:r>
      <w:proofErr w:type="spellStart"/>
      <w:r>
        <w:rPr>
          <w:b/>
        </w:rPr>
        <w:t>service</w:t>
      </w:r>
      <w:proofErr w:type="spellEnd"/>
      <w:r>
        <w:t>."</w:t>
      </w:r>
    </w:p>
    <w:p w:rsidR="00331B7F" w:rsidRPr="00605872" w:rsidRDefault="00331B7F" w:rsidP="00605872">
      <w:pPr>
        <w:pStyle w:val="Default"/>
      </w:pPr>
    </w:p>
    <w:p w:rsidR="006766A0" w:rsidRPr="00AD7F88" w:rsidRDefault="006104AD" w:rsidP="006766A0">
      <w:pPr>
        <w:pStyle w:val="Default"/>
        <w:rPr>
          <w:i/>
        </w:rPr>
      </w:pPr>
      <w:hyperlink r:id="rId79">
        <w:r w:rsidR="006F302F">
          <w:rPr>
            <w:rStyle w:val="Hyperlink"/>
            <w:i/>
          </w:rPr>
          <w:t>http://www.cqc.org.uk/sites/default/files/documents/cqc_mha_report_2011_main_final.pdf</w:t>
        </w:r>
      </w:hyperlink>
      <w:r w:rsidR="006F302F">
        <w:rPr>
          <w:i/>
        </w:rPr>
        <w:t xml:space="preserve">  </w:t>
      </w:r>
    </w:p>
    <w:p w:rsidR="006766A0" w:rsidRPr="00605872" w:rsidRDefault="006766A0" w:rsidP="006766A0">
      <w:pPr>
        <w:pStyle w:val="Default"/>
      </w:pPr>
    </w:p>
    <w:p w:rsidR="006766A0" w:rsidRDefault="006766A0" w:rsidP="006766A0">
      <w:pPr>
        <w:pStyle w:val="Default"/>
      </w:pPr>
      <w:r>
        <w:t>Ymhellach, yn adroddiad y fl</w:t>
      </w:r>
      <w:r w:rsidR="004D280C">
        <w:t>wyddyn ganlynol maent yn adrodd:</w:t>
      </w:r>
    </w:p>
    <w:p w:rsidR="006766A0" w:rsidRPr="00605872" w:rsidRDefault="006766A0" w:rsidP="006766A0">
      <w:pPr>
        <w:pStyle w:val="Default"/>
      </w:pPr>
    </w:p>
    <w:p w:rsidR="004D280C" w:rsidRDefault="006766A0" w:rsidP="006766A0">
      <w:pPr>
        <w:pStyle w:val="Default"/>
        <w:rPr>
          <w:i/>
        </w:rPr>
      </w:pPr>
      <w:r>
        <w:rPr>
          <w:i/>
        </w:rPr>
        <w:t xml:space="preserve">"The </w:t>
      </w:r>
      <w:proofErr w:type="spellStart"/>
      <w:r>
        <w:rPr>
          <w:i/>
        </w:rPr>
        <w:t>poorest</w:t>
      </w:r>
      <w:proofErr w:type="spellEnd"/>
      <w:r>
        <w:rPr>
          <w:i/>
        </w:rPr>
        <w:t xml:space="preserve"> </w:t>
      </w:r>
      <w:proofErr w:type="spellStart"/>
      <w:r>
        <w:rPr>
          <w:i/>
        </w:rPr>
        <w:t>performance</w:t>
      </w:r>
      <w:proofErr w:type="spellEnd"/>
      <w:r>
        <w:rPr>
          <w:i/>
        </w:rPr>
        <w:t xml:space="preserve"> was </w:t>
      </w:r>
      <w:proofErr w:type="spellStart"/>
      <w:r>
        <w:rPr>
          <w:i/>
        </w:rPr>
        <w:t>in</w:t>
      </w:r>
      <w:proofErr w:type="spellEnd"/>
      <w:r>
        <w:rPr>
          <w:i/>
        </w:rPr>
        <w:t xml:space="preserve"> </w:t>
      </w:r>
      <w:proofErr w:type="spellStart"/>
      <w:r>
        <w:rPr>
          <w:i/>
        </w:rPr>
        <w:t>providing</w:t>
      </w:r>
      <w:proofErr w:type="spellEnd"/>
      <w:r>
        <w:rPr>
          <w:i/>
        </w:rPr>
        <w:t xml:space="preserve"> </w:t>
      </w:r>
      <w:proofErr w:type="spellStart"/>
      <w:r>
        <w:rPr>
          <w:i/>
        </w:rPr>
        <w:t>patients</w:t>
      </w:r>
      <w:proofErr w:type="spellEnd"/>
      <w:r>
        <w:rPr>
          <w:i/>
        </w:rPr>
        <w:t xml:space="preserve"> </w:t>
      </w:r>
      <w:proofErr w:type="spellStart"/>
      <w:r>
        <w:rPr>
          <w:i/>
        </w:rPr>
        <w:t>with</w:t>
      </w:r>
      <w:proofErr w:type="spellEnd"/>
      <w:r>
        <w:rPr>
          <w:i/>
        </w:rPr>
        <w:t xml:space="preserve"> </w:t>
      </w:r>
      <w:proofErr w:type="spellStart"/>
      <w:r>
        <w:rPr>
          <w:i/>
        </w:rPr>
        <w:t>specific</w:t>
      </w:r>
      <w:proofErr w:type="spellEnd"/>
      <w:r>
        <w:rPr>
          <w:i/>
        </w:rPr>
        <w:t xml:space="preserve"> </w:t>
      </w:r>
      <w:proofErr w:type="spellStart"/>
      <w:r>
        <w:rPr>
          <w:i/>
        </w:rPr>
        <w:t>information</w:t>
      </w:r>
      <w:proofErr w:type="spellEnd"/>
      <w:r>
        <w:rPr>
          <w:i/>
        </w:rPr>
        <w:t xml:space="preserve"> of </w:t>
      </w:r>
      <w:proofErr w:type="spellStart"/>
      <w:r>
        <w:rPr>
          <w:i/>
        </w:rPr>
        <w:t>their</w:t>
      </w:r>
      <w:proofErr w:type="spellEnd"/>
      <w:r>
        <w:rPr>
          <w:i/>
        </w:rPr>
        <w:t xml:space="preserve"> </w:t>
      </w:r>
      <w:proofErr w:type="spellStart"/>
      <w:r>
        <w:rPr>
          <w:i/>
        </w:rPr>
        <w:t>right</w:t>
      </w:r>
      <w:proofErr w:type="spellEnd"/>
      <w:r>
        <w:rPr>
          <w:i/>
        </w:rPr>
        <w:t xml:space="preserve"> to </w:t>
      </w:r>
      <w:proofErr w:type="spellStart"/>
      <w:r>
        <w:rPr>
          <w:i/>
        </w:rPr>
        <w:t>request</w:t>
      </w:r>
      <w:proofErr w:type="spellEnd"/>
      <w:r>
        <w:rPr>
          <w:i/>
        </w:rPr>
        <w:t xml:space="preserve"> help from </w:t>
      </w:r>
      <w:proofErr w:type="spellStart"/>
      <w:r>
        <w:rPr>
          <w:i/>
        </w:rPr>
        <w:t>an</w:t>
      </w:r>
      <w:proofErr w:type="spellEnd"/>
      <w:r>
        <w:rPr>
          <w:i/>
        </w:rPr>
        <w:t xml:space="preserve"> </w:t>
      </w:r>
      <w:proofErr w:type="spellStart"/>
      <w:r>
        <w:rPr>
          <w:i/>
        </w:rPr>
        <w:t>Independent</w:t>
      </w:r>
      <w:proofErr w:type="spellEnd"/>
      <w:r>
        <w:rPr>
          <w:i/>
        </w:rPr>
        <w:t xml:space="preserve"> Mental Health </w:t>
      </w:r>
      <w:proofErr w:type="spellStart"/>
      <w:r>
        <w:rPr>
          <w:i/>
        </w:rPr>
        <w:t>Advocate</w:t>
      </w:r>
      <w:proofErr w:type="spellEnd"/>
      <w:r>
        <w:rPr>
          <w:i/>
        </w:rPr>
        <w:t xml:space="preserve"> (IMHA). </w:t>
      </w:r>
      <w:proofErr w:type="spellStart"/>
      <w:r>
        <w:rPr>
          <w:i/>
        </w:rPr>
        <w:t>There</w:t>
      </w:r>
      <w:proofErr w:type="spellEnd"/>
      <w:r>
        <w:rPr>
          <w:i/>
        </w:rPr>
        <w:t xml:space="preserve"> was </w:t>
      </w:r>
      <w:proofErr w:type="spellStart"/>
      <w:r>
        <w:rPr>
          <w:b/>
          <w:i/>
        </w:rPr>
        <w:t>no</w:t>
      </w:r>
      <w:proofErr w:type="spellEnd"/>
      <w:r>
        <w:rPr>
          <w:b/>
          <w:i/>
        </w:rPr>
        <w:t xml:space="preserve"> </w:t>
      </w:r>
      <w:proofErr w:type="spellStart"/>
      <w:r>
        <w:rPr>
          <w:b/>
          <w:i/>
        </w:rPr>
        <w:t>evidence</w:t>
      </w:r>
      <w:proofErr w:type="spellEnd"/>
      <w:r>
        <w:rPr>
          <w:b/>
          <w:i/>
        </w:rPr>
        <w:t xml:space="preserve"> </w:t>
      </w:r>
      <w:proofErr w:type="spellStart"/>
      <w:r>
        <w:rPr>
          <w:b/>
          <w:i/>
        </w:rPr>
        <w:t>that</w:t>
      </w:r>
      <w:proofErr w:type="spellEnd"/>
      <w:r>
        <w:rPr>
          <w:b/>
          <w:i/>
        </w:rPr>
        <w:t xml:space="preserve"> </w:t>
      </w:r>
      <w:proofErr w:type="spellStart"/>
      <w:r>
        <w:rPr>
          <w:b/>
          <w:i/>
        </w:rPr>
        <w:t>patients</w:t>
      </w:r>
      <w:proofErr w:type="spellEnd"/>
      <w:r>
        <w:rPr>
          <w:b/>
          <w:i/>
        </w:rPr>
        <w:t xml:space="preserve"> had </w:t>
      </w:r>
      <w:proofErr w:type="spellStart"/>
      <w:r>
        <w:rPr>
          <w:b/>
          <w:i/>
        </w:rPr>
        <w:t>been</w:t>
      </w:r>
      <w:proofErr w:type="spellEnd"/>
      <w:r>
        <w:rPr>
          <w:b/>
          <w:i/>
        </w:rPr>
        <w:t xml:space="preserve"> </w:t>
      </w:r>
      <w:proofErr w:type="spellStart"/>
      <w:r>
        <w:rPr>
          <w:b/>
          <w:i/>
        </w:rPr>
        <w:t>informed</w:t>
      </w:r>
      <w:proofErr w:type="spellEnd"/>
      <w:r>
        <w:rPr>
          <w:b/>
          <w:i/>
        </w:rPr>
        <w:t xml:space="preserve"> of </w:t>
      </w:r>
      <w:proofErr w:type="spellStart"/>
      <w:r>
        <w:rPr>
          <w:b/>
          <w:i/>
        </w:rPr>
        <w:t>their</w:t>
      </w:r>
      <w:proofErr w:type="spellEnd"/>
      <w:r>
        <w:rPr>
          <w:b/>
          <w:i/>
        </w:rPr>
        <w:t xml:space="preserve"> </w:t>
      </w:r>
      <w:proofErr w:type="spellStart"/>
      <w:r>
        <w:rPr>
          <w:b/>
          <w:i/>
        </w:rPr>
        <w:t>legal</w:t>
      </w:r>
      <w:proofErr w:type="spellEnd"/>
      <w:r>
        <w:rPr>
          <w:b/>
          <w:i/>
        </w:rPr>
        <w:t xml:space="preserve"> </w:t>
      </w:r>
      <w:proofErr w:type="spellStart"/>
      <w:r>
        <w:rPr>
          <w:b/>
          <w:i/>
        </w:rPr>
        <w:t>right</w:t>
      </w:r>
      <w:proofErr w:type="spellEnd"/>
      <w:r>
        <w:rPr>
          <w:b/>
          <w:i/>
        </w:rPr>
        <w:t xml:space="preserve"> to </w:t>
      </w:r>
      <w:proofErr w:type="spellStart"/>
      <w:r>
        <w:rPr>
          <w:b/>
          <w:i/>
        </w:rPr>
        <w:t>an</w:t>
      </w:r>
      <w:proofErr w:type="spellEnd"/>
      <w:r>
        <w:rPr>
          <w:b/>
          <w:i/>
        </w:rPr>
        <w:t xml:space="preserve"> IMHA </w:t>
      </w:r>
      <w:proofErr w:type="spellStart"/>
      <w:r>
        <w:rPr>
          <w:b/>
          <w:i/>
        </w:rPr>
        <w:t>in</w:t>
      </w:r>
      <w:proofErr w:type="spellEnd"/>
      <w:r>
        <w:rPr>
          <w:b/>
          <w:i/>
        </w:rPr>
        <w:t xml:space="preserve"> 21% of </w:t>
      </w:r>
      <w:proofErr w:type="spellStart"/>
      <w:r>
        <w:rPr>
          <w:b/>
          <w:i/>
        </w:rPr>
        <w:t>records</w:t>
      </w:r>
      <w:proofErr w:type="spellEnd"/>
      <w:r>
        <w:rPr>
          <w:b/>
          <w:i/>
        </w:rPr>
        <w:t xml:space="preserve"> </w:t>
      </w:r>
      <w:proofErr w:type="spellStart"/>
      <w:r>
        <w:rPr>
          <w:i/>
        </w:rPr>
        <w:t>reviewed</w:t>
      </w:r>
      <w:proofErr w:type="spellEnd"/>
      <w:r>
        <w:rPr>
          <w:i/>
        </w:rPr>
        <w:t xml:space="preserve"> </w:t>
      </w:r>
      <w:proofErr w:type="spellStart"/>
      <w:r>
        <w:rPr>
          <w:i/>
        </w:rPr>
        <w:t>in</w:t>
      </w:r>
      <w:proofErr w:type="spellEnd"/>
      <w:r>
        <w:rPr>
          <w:i/>
        </w:rPr>
        <w:t xml:space="preserve"> 2011/12</w:t>
      </w:r>
      <w:r w:rsidR="004D280C">
        <w:rPr>
          <w:i/>
        </w:rPr>
        <w:t>.”</w:t>
      </w:r>
    </w:p>
    <w:p w:rsidR="004D280C" w:rsidRDefault="004D280C" w:rsidP="006766A0">
      <w:pPr>
        <w:pStyle w:val="Default"/>
        <w:rPr>
          <w:i/>
        </w:rPr>
      </w:pPr>
    </w:p>
    <w:p w:rsidR="006766A0" w:rsidRPr="004D280C" w:rsidRDefault="006766A0" w:rsidP="006766A0">
      <w:pPr>
        <w:pStyle w:val="Default"/>
        <w:rPr>
          <w:i/>
        </w:rPr>
      </w:pPr>
      <w:proofErr w:type="spellStart"/>
      <w:r w:rsidRPr="004D280C">
        <w:rPr>
          <w:i/>
        </w:rPr>
        <w:t>Monitoring</w:t>
      </w:r>
      <w:proofErr w:type="spellEnd"/>
      <w:r w:rsidRPr="004D280C">
        <w:rPr>
          <w:i/>
        </w:rPr>
        <w:t xml:space="preserve"> the Mental Health Act </w:t>
      </w:r>
      <w:proofErr w:type="spellStart"/>
      <w:r w:rsidR="004D280C">
        <w:rPr>
          <w:i/>
        </w:rPr>
        <w:t>in</w:t>
      </w:r>
      <w:proofErr w:type="spellEnd"/>
      <w:r w:rsidR="004D280C">
        <w:rPr>
          <w:i/>
        </w:rPr>
        <w:t xml:space="preserve"> </w:t>
      </w:r>
      <w:r w:rsidRPr="004D280C">
        <w:rPr>
          <w:i/>
        </w:rPr>
        <w:t>2011/</w:t>
      </w:r>
      <w:r w:rsidR="004D280C" w:rsidRPr="004D280C">
        <w:rPr>
          <w:i/>
        </w:rPr>
        <w:t>12 (t24)</w:t>
      </w:r>
    </w:p>
    <w:p w:rsidR="00331B7F" w:rsidRPr="00605872" w:rsidRDefault="00331B7F" w:rsidP="00605872">
      <w:pPr>
        <w:pStyle w:val="Default"/>
      </w:pPr>
    </w:p>
    <w:p w:rsidR="006766A0" w:rsidRPr="00AD7F88" w:rsidRDefault="006104AD" w:rsidP="006766A0">
      <w:pPr>
        <w:pStyle w:val="Numberlist"/>
        <w:numPr>
          <w:ilvl w:val="0"/>
          <w:numId w:val="0"/>
        </w:numPr>
        <w:spacing w:after="200" w:line="276" w:lineRule="auto"/>
        <w:rPr>
          <w:i/>
        </w:rPr>
      </w:pPr>
      <w:hyperlink r:id="rId80">
        <w:r w:rsidR="006F302F">
          <w:rPr>
            <w:rStyle w:val="Hyperlink"/>
            <w:rFonts w:eastAsiaTheme="majorEastAsia"/>
            <w:i/>
          </w:rPr>
          <w:t>http://www.cqc.org.uk/sites/default/files/documents/monitoring-the-mental-health-act-in-2011-12-full-report.pdf</w:t>
        </w:r>
      </w:hyperlink>
      <w:r w:rsidR="006F302F">
        <w:rPr>
          <w:i/>
        </w:rPr>
        <w:t xml:space="preserve">  </w:t>
      </w:r>
    </w:p>
    <w:p w:rsidR="006766A0" w:rsidRDefault="006766A0" w:rsidP="006766A0">
      <w:pPr>
        <w:pStyle w:val="Default"/>
      </w:pPr>
      <w:r>
        <w:t xml:space="preserve">Wrth ddatblygu eu Fframwaith Gweithredu ar gyfer Byw'n Annibynnol, cydnabu Llywodraeth Cymru y byddai eiriolwr annibynnol yn gwneud cyfraniad arwyddocaol </w:t>
      </w:r>
      <w:r w:rsidR="004D280C">
        <w:br/>
      </w:r>
      <w:r>
        <w:t xml:space="preserve">i gynorthwyo unigolyn gyda gofynion cymhleth i wneud penderfyniadau am eu cefnogaeth gymdeithasol. </w:t>
      </w:r>
    </w:p>
    <w:p w:rsidR="006766A0" w:rsidRPr="00331B7F" w:rsidRDefault="006766A0" w:rsidP="006766A0">
      <w:pPr>
        <w:pStyle w:val="Default"/>
        <w:ind w:left="720"/>
      </w:pPr>
    </w:p>
    <w:p w:rsidR="006766A0" w:rsidRDefault="006766A0" w:rsidP="006766A0">
      <w:pPr>
        <w:pStyle w:val="Numberlist"/>
        <w:numPr>
          <w:ilvl w:val="0"/>
          <w:numId w:val="0"/>
        </w:numPr>
        <w:spacing w:after="200" w:line="276" w:lineRule="auto"/>
      </w:pPr>
      <w:r>
        <w:t xml:space="preserve">Amlygodd Adroddiad </w:t>
      </w:r>
      <w:proofErr w:type="spellStart"/>
      <w:r>
        <w:t>Flynn</w:t>
      </w:r>
      <w:proofErr w:type="spellEnd"/>
      <w:r>
        <w:t xml:space="preserve"> ac Adroddiad </w:t>
      </w:r>
      <w:proofErr w:type="spellStart"/>
      <w:r>
        <w:t>Ockenden</w:t>
      </w:r>
      <w:proofErr w:type="spellEnd"/>
      <w:r>
        <w:t xml:space="preserve"> effaith esgeuluso ar unigolion </w:t>
      </w:r>
      <w:r w:rsidR="004D280C">
        <w:br/>
      </w:r>
      <w:r>
        <w:t>ac maent yn darparu enghreifftiau clir o ble gyda dealltwriaeth glir o eiriolaeth a mynediad at wasanaethau eiriolaeth mae'n rhaid i weithwyr proffesiynol hwyluso rhoi gwrandawiad i leisiau derbynwyr gwasanaeth wrth fynegi eu barn a theimladau</w:t>
      </w:r>
      <w:r w:rsidR="004D280C">
        <w:t>,</w:t>
      </w:r>
      <w:r>
        <w:t xml:space="preserve"> a sicrhau eu hawliau dynol a buddiannau trwy eiriolaeth annibynnol. </w:t>
      </w:r>
    </w:p>
    <w:p w:rsidR="0041599C" w:rsidRPr="006766A0" w:rsidRDefault="00FB5FE9" w:rsidP="006766A0">
      <w:pPr>
        <w:pStyle w:val="Numberlist"/>
        <w:numPr>
          <w:ilvl w:val="0"/>
          <w:numId w:val="0"/>
        </w:numPr>
        <w:spacing w:after="200" w:line="276" w:lineRule="auto"/>
      </w:pPr>
      <w:r>
        <w:rPr>
          <w:b/>
          <w:sz w:val="28"/>
        </w:rPr>
        <w:t>Sleid 5</w:t>
      </w:r>
      <w:r w:rsidR="008C6031">
        <w:rPr>
          <w:b/>
          <w:sz w:val="28"/>
        </w:rPr>
        <w:t>5</w:t>
      </w:r>
    </w:p>
    <w:p w:rsidR="0041599C" w:rsidRDefault="00FF3A35" w:rsidP="0041599C">
      <w:pPr>
        <w:pStyle w:val="Numberlist"/>
        <w:numPr>
          <w:ilvl w:val="0"/>
          <w:numId w:val="0"/>
        </w:numPr>
        <w:spacing w:after="200" w:line="276" w:lineRule="auto"/>
        <w:jc w:val="center"/>
      </w:pPr>
      <w:r w:rsidRPr="00FF3A35">
        <w:rPr>
          <w:noProof/>
          <w:bdr w:val="single" w:sz="4" w:space="0" w:color="auto"/>
          <w:lang w:val="en-GB" w:eastAsia="en-GB" w:bidi="ar-SA"/>
        </w:rPr>
        <w:drawing>
          <wp:inline distT="0" distB="0" distL="0" distR="0" wp14:anchorId="3F1EA2C7" wp14:editId="15578ADB">
            <wp:extent cx="3389032" cy="251039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Safeguarding Programme\Louise\Advocacy learning materials\learning materials\Welsh versions\Independent Professional Advocacy presentation Heb nodiadau CY (heb nodiadau)\Slide54.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389032" cy="2510394"/>
                    </a:xfrm>
                    <a:prstGeom prst="rect">
                      <a:avLst/>
                    </a:prstGeom>
                    <a:noFill/>
                    <a:ln w="9525">
                      <a:noFill/>
                      <a:miter lim="800000"/>
                      <a:headEnd/>
                      <a:tailEnd/>
                    </a:ln>
                  </pic:spPr>
                </pic:pic>
              </a:graphicData>
            </a:graphic>
          </wp:inline>
        </w:drawing>
      </w:r>
    </w:p>
    <w:p w:rsidR="0041599C" w:rsidRPr="007041B8" w:rsidRDefault="00331B7F" w:rsidP="0041599C">
      <w:pPr>
        <w:pStyle w:val="Numberlist"/>
        <w:numPr>
          <w:ilvl w:val="0"/>
          <w:numId w:val="0"/>
        </w:numPr>
        <w:spacing w:after="200" w:line="276" w:lineRule="auto"/>
        <w:rPr>
          <w:b/>
        </w:rPr>
      </w:pPr>
      <w:r>
        <w:rPr>
          <w:b/>
        </w:rPr>
        <w:t>Nodiadau’r hwylusydd</w:t>
      </w:r>
    </w:p>
    <w:p w:rsidR="0041599C" w:rsidRDefault="00331B7F" w:rsidP="0041599C">
      <w:pPr>
        <w:pStyle w:val="Numberlist"/>
        <w:numPr>
          <w:ilvl w:val="0"/>
          <w:numId w:val="0"/>
        </w:numPr>
        <w:spacing w:after="200" w:line="276" w:lineRule="auto"/>
      </w:pPr>
      <w:r>
        <w:t xml:space="preserve">Cwblhewch ymarfer torri'r garw byr yma.  </w:t>
      </w:r>
    </w:p>
    <w:p w:rsidR="00667848" w:rsidRDefault="00667848" w:rsidP="0041599C">
      <w:pPr>
        <w:pStyle w:val="Numberlist"/>
        <w:numPr>
          <w:ilvl w:val="0"/>
          <w:numId w:val="0"/>
        </w:numPr>
        <w:spacing w:after="200" w:line="276" w:lineRule="auto"/>
      </w:pPr>
      <w:r>
        <w:t xml:space="preserve">Gofynnwch i'r grŵp pa mor hyderus maent yn teimlo ynghylch pryd ddylent fod yn cyfeirio at Eiriolwr Proffesiynol Annibynnol. A oes ganddynt unrhyw bryderon </w:t>
      </w:r>
      <w:r w:rsidR="004D280C">
        <w:t>ac, os oes, beth ydynt?</w:t>
      </w:r>
    </w:p>
    <w:p w:rsidR="00AD7F88" w:rsidRDefault="006766A0" w:rsidP="0041599C">
      <w:pPr>
        <w:pStyle w:val="Numberlist"/>
        <w:numPr>
          <w:ilvl w:val="0"/>
          <w:numId w:val="0"/>
        </w:numPr>
        <w:spacing w:after="200" w:line="276" w:lineRule="auto"/>
      </w:pPr>
      <w:r>
        <w:t>Gofynnwch beth mae'r cyfranogwyr yn gobeithio ei ennill o'r modiwl hwn</w:t>
      </w:r>
      <w:r w:rsidR="004D280C">
        <w:t>.</w:t>
      </w:r>
    </w:p>
    <w:p w:rsidR="00AD7F88" w:rsidRDefault="00AD7F88" w:rsidP="0041599C">
      <w:pPr>
        <w:pStyle w:val="Numberlist"/>
        <w:numPr>
          <w:ilvl w:val="0"/>
          <w:numId w:val="0"/>
        </w:numPr>
        <w:spacing w:after="200" w:line="276" w:lineRule="auto"/>
      </w:pPr>
    </w:p>
    <w:p w:rsidR="006D3572" w:rsidRDefault="006D3572" w:rsidP="0041599C">
      <w:pPr>
        <w:pStyle w:val="Numberlist"/>
        <w:numPr>
          <w:ilvl w:val="0"/>
          <w:numId w:val="0"/>
        </w:numPr>
        <w:spacing w:after="200" w:line="276" w:lineRule="auto"/>
        <w:rPr>
          <w:b/>
          <w:sz w:val="28"/>
        </w:rPr>
      </w:pPr>
    </w:p>
    <w:p w:rsidR="0041599C" w:rsidRPr="00667848" w:rsidRDefault="00667848" w:rsidP="0041599C">
      <w:pPr>
        <w:pStyle w:val="Numberlist"/>
        <w:numPr>
          <w:ilvl w:val="0"/>
          <w:numId w:val="0"/>
        </w:numPr>
        <w:spacing w:after="200" w:line="276" w:lineRule="auto"/>
        <w:rPr>
          <w:b/>
          <w:sz w:val="28"/>
          <w:szCs w:val="28"/>
        </w:rPr>
      </w:pPr>
      <w:r>
        <w:rPr>
          <w:b/>
          <w:sz w:val="28"/>
        </w:rPr>
        <w:lastRenderedPageBreak/>
        <w:t>Sleid 5</w:t>
      </w:r>
      <w:r w:rsidR="008C6031">
        <w:rPr>
          <w:b/>
          <w:sz w:val="28"/>
        </w:rPr>
        <w:t>6</w:t>
      </w:r>
    </w:p>
    <w:p w:rsidR="0041599C" w:rsidRDefault="005E42F2" w:rsidP="0041599C">
      <w:pPr>
        <w:pStyle w:val="Numberlist"/>
        <w:numPr>
          <w:ilvl w:val="0"/>
          <w:numId w:val="0"/>
        </w:numPr>
        <w:spacing w:after="200" w:line="276" w:lineRule="auto"/>
        <w:jc w:val="center"/>
      </w:pPr>
      <w:r w:rsidRPr="005E42F2">
        <w:rPr>
          <w:noProof/>
          <w:bdr w:val="single" w:sz="4" w:space="0" w:color="auto"/>
          <w:lang w:val="en-GB" w:eastAsia="en-GB" w:bidi="ar-SA"/>
        </w:rPr>
        <w:drawing>
          <wp:inline distT="0" distB="0" distL="0" distR="0" wp14:anchorId="5A76AFE0" wp14:editId="164606AF">
            <wp:extent cx="4010989" cy="29711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Safeguarding Programme\Louise\Advocacy learning materials\learning materials\Welsh versions\Independent Professional Advocacy presentation Heb nodiadau CY (heb nodiadau)\Slide55.JP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010989" cy="2971102"/>
                    </a:xfrm>
                    <a:prstGeom prst="rect">
                      <a:avLst/>
                    </a:prstGeom>
                    <a:noFill/>
                    <a:ln w="9525">
                      <a:noFill/>
                      <a:miter lim="800000"/>
                      <a:headEnd/>
                      <a:tailEnd/>
                    </a:ln>
                  </pic:spPr>
                </pic:pic>
              </a:graphicData>
            </a:graphic>
          </wp:inline>
        </w:drawing>
      </w:r>
    </w:p>
    <w:p w:rsidR="0041599C" w:rsidRPr="007041B8" w:rsidRDefault="007041B8" w:rsidP="00E876BA">
      <w:pPr>
        <w:pStyle w:val="Numberlist"/>
        <w:numPr>
          <w:ilvl w:val="0"/>
          <w:numId w:val="0"/>
        </w:numPr>
        <w:spacing w:after="200" w:line="276" w:lineRule="auto"/>
        <w:rPr>
          <w:b/>
        </w:rPr>
      </w:pPr>
      <w:r>
        <w:rPr>
          <w:b/>
        </w:rPr>
        <w:t>Nodiadau’r hwylusydd</w:t>
      </w:r>
    </w:p>
    <w:p w:rsidR="007041B8" w:rsidRDefault="007041B8" w:rsidP="00E876BA">
      <w:pPr>
        <w:pStyle w:val="Numberlist"/>
        <w:numPr>
          <w:ilvl w:val="0"/>
          <w:numId w:val="0"/>
        </w:numPr>
        <w:spacing w:after="200" w:line="276" w:lineRule="auto"/>
      </w:pPr>
      <w:proofErr w:type="spellStart"/>
      <w:r>
        <w:t>Gellir</w:t>
      </w:r>
      <w:proofErr w:type="spellEnd"/>
      <w:r>
        <w:t xml:space="preserve"> dod o hyd i'r dysgu sy'n ofynnol i ateb y </w:t>
      </w:r>
      <w:r w:rsidR="004D280C">
        <w:t>tri chwestiwn hy</w:t>
      </w:r>
      <w:r>
        <w:t>n ym Modiwl 2.</w:t>
      </w:r>
    </w:p>
    <w:p w:rsidR="000C7285" w:rsidRDefault="007041B8" w:rsidP="00E876BA">
      <w:pPr>
        <w:pStyle w:val="Numberlist"/>
        <w:numPr>
          <w:ilvl w:val="0"/>
          <w:numId w:val="0"/>
        </w:numPr>
        <w:spacing w:after="200" w:line="276" w:lineRule="auto"/>
      </w:pPr>
      <w:r>
        <w:t xml:space="preserve">Casglwch adborth gan y grŵp ar unrhyw ddysgu atodol i ddod ac egluro ble </w:t>
      </w:r>
      <w:proofErr w:type="spellStart"/>
      <w:r>
        <w:t>fo'n</w:t>
      </w:r>
      <w:proofErr w:type="spellEnd"/>
      <w:r>
        <w:t xml:space="preserve"> bosibl.</w:t>
      </w:r>
    </w:p>
    <w:p w:rsidR="00AD7F88" w:rsidRDefault="00AD7F88" w:rsidP="00E876BA">
      <w:pPr>
        <w:pStyle w:val="Numberlist"/>
        <w:numPr>
          <w:ilvl w:val="0"/>
          <w:numId w:val="0"/>
        </w:numPr>
        <w:spacing w:after="200" w:line="276" w:lineRule="auto"/>
      </w:pPr>
    </w:p>
    <w:p w:rsidR="0041599C" w:rsidRPr="007041B8" w:rsidRDefault="00FB5FE9" w:rsidP="00E876BA">
      <w:pPr>
        <w:pStyle w:val="Numberlist"/>
        <w:numPr>
          <w:ilvl w:val="0"/>
          <w:numId w:val="0"/>
        </w:numPr>
        <w:spacing w:after="200" w:line="276" w:lineRule="auto"/>
        <w:rPr>
          <w:b/>
          <w:sz w:val="28"/>
          <w:szCs w:val="28"/>
        </w:rPr>
      </w:pPr>
      <w:r>
        <w:rPr>
          <w:b/>
          <w:sz w:val="28"/>
        </w:rPr>
        <w:t>Sleid 5</w:t>
      </w:r>
      <w:r w:rsidR="008C6031">
        <w:rPr>
          <w:b/>
          <w:sz w:val="28"/>
        </w:rPr>
        <w:t>7</w:t>
      </w:r>
    </w:p>
    <w:p w:rsidR="000C7285" w:rsidRDefault="005E42F2" w:rsidP="0041599C">
      <w:pPr>
        <w:pStyle w:val="Numberlist"/>
        <w:numPr>
          <w:ilvl w:val="0"/>
          <w:numId w:val="0"/>
        </w:numPr>
        <w:spacing w:after="200" w:line="276" w:lineRule="auto"/>
        <w:jc w:val="center"/>
      </w:pPr>
      <w:r w:rsidRPr="005E42F2">
        <w:rPr>
          <w:noProof/>
          <w:bdr w:val="single" w:sz="4" w:space="0" w:color="auto"/>
          <w:lang w:val="en-GB" w:eastAsia="en-GB" w:bidi="ar-SA"/>
        </w:rPr>
        <w:drawing>
          <wp:inline distT="0" distB="0" distL="0" distR="0" wp14:anchorId="177B270B" wp14:editId="6A957EB3">
            <wp:extent cx="3655585" cy="27078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Safeguarding Programme\Louise\Advocacy learning materials\learning materials\Welsh versions\Independent Professional Advocacy presentation Heb nodiadau CY (heb nodiadau)\Slide56.JP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655585" cy="2707840"/>
                    </a:xfrm>
                    <a:prstGeom prst="rect">
                      <a:avLst/>
                    </a:prstGeom>
                    <a:noFill/>
                    <a:ln w="9525">
                      <a:noFill/>
                      <a:miter lim="800000"/>
                      <a:headEnd/>
                      <a:tailEnd/>
                    </a:ln>
                  </pic:spPr>
                </pic:pic>
              </a:graphicData>
            </a:graphic>
          </wp:inline>
        </w:drawing>
      </w:r>
    </w:p>
    <w:p w:rsidR="00AD7F88" w:rsidRDefault="00AD7F88" w:rsidP="0041599C">
      <w:pPr>
        <w:pStyle w:val="Numberlist"/>
        <w:numPr>
          <w:ilvl w:val="0"/>
          <w:numId w:val="0"/>
        </w:numPr>
        <w:spacing w:after="200" w:line="276" w:lineRule="auto"/>
        <w:jc w:val="center"/>
      </w:pPr>
    </w:p>
    <w:p w:rsidR="0041599C" w:rsidRPr="007041B8" w:rsidRDefault="007B7553" w:rsidP="0041599C">
      <w:pPr>
        <w:pStyle w:val="Numberlist"/>
        <w:numPr>
          <w:ilvl w:val="0"/>
          <w:numId w:val="0"/>
        </w:numPr>
        <w:spacing w:after="200" w:line="276" w:lineRule="auto"/>
        <w:rPr>
          <w:b/>
        </w:rPr>
      </w:pPr>
      <w:r>
        <w:rPr>
          <w:b/>
        </w:rPr>
        <w:t>Nodiadau’r hwylusydd</w:t>
      </w:r>
    </w:p>
    <w:p w:rsidR="0041599C" w:rsidRPr="0041599C" w:rsidRDefault="0041599C" w:rsidP="0041599C">
      <w:pPr>
        <w:pStyle w:val="Numberlist"/>
        <w:numPr>
          <w:ilvl w:val="0"/>
          <w:numId w:val="0"/>
        </w:numPr>
        <w:spacing w:after="200" w:line="276" w:lineRule="auto"/>
      </w:pPr>
      <w:r>
        <w:rPr>
          <w:b/>
        </w:rPr>
        <w:t xml:space="preserve">Manteision </w:t>
      </w:r>
      <w:r w:rsidR="004D280C">
        <w:rPr>
          <w:b/>
        </w:rPr>
        <w:t>e</w:t>
      </w:r>
      <w:r>
        <w:rPr>
          <w:b/>
        </w:rPr>
        <w:t xml:space="preserve">iriolaeth </w:t>
      </w:r>
    </w:p>
    <w:p w:rsidR="005352A6" w:rsidRDefault="005333FB" w:rsidP="0041599C">
      <w:pPr>
        <w:pStyle w:val="Numberlist"/>
        <w:numPr>
          <w:ilvl w:val="0"/>
          <w:numId w:val="0"/>
        </w:numPr>
        <w:spacing w:after="200" w:line="276" w:lineRule="auto"/>
      </w:pPr>
      <w:r>
        <w:t>Mae’r C</w:t>
      </w:r>
      <w:r w:rsidR="004D280C">
        <w:t>ô</w:t>
      </w:r>
      <w:r>
        <w:t xml:space="preserve">d Ymarfer </w:t>
      </w:r>
      <w:r w:rsidR="004D280C">
        <w:t>ar gyfer Rhan 10 (</w:t>
      </w:r>
      <w:r>
        <w:t>Eiriolaeth</w:t>
      </w:r>
      <w:r w:rsidR="004D280C">
        <w:t>)</w:t>
      </w:r>
      <w:r>
        <w:t xml:space="preserve"> yn datgan:</w:t>
      </w:r>
    </w:p>
    <w:p w:rsidR="0041599C" w:rsidRPr="0041599C" w:rsidRDefault="004D280C" w:rsidP="0041599C">
      <w:pPr>
        <w:pStyle w:val="Numberlist"/>
        <w:numPr>
          <w:ilvl w:val="0"/>
          <w:numId w:val="0"/>
        </w:numPr>
        <w:spacing w:after="200" w:line="276" w:lineRule="auto"/>
      </w:pPr>
      <w:r>
        <w:t>“</w:t>
      </w:r>
      <w:r w:rsidR="005352A6">
        <w:t xml:space="preserve">Dylid ystyried eiriolaeth yn elfen gynhenid o’r Ddeddf sy’n sicrhau bod gofal cymdeithasol yn canolbwyntio ar bobl a’u llesiant. Mae eiriolaeth yn helpu pobl i ddeall sut </w:t>
      </w:r>
      <w:proofErr w:type="spellStart"/>
      <w:r w:rsidR="005352A6">
        <w:t>gallant</w:t>
      </w:r>
      <w:proofErr w:type="spellEnd"/>
      <w:r w:rsidR="005352A6">
        <w:t xml:space="preserve"> gyfranogi, cyfrannu a chymryd rhan, a sut </w:t>
      </w:r>
      <w:proofErr w:type="spellStart"/>
      <w:r w:rsidR="005352A6">
        <w:t>gallant</w:t>
      </w:r>
      <w:proofErr w:type="spellEnd"/>
      <w:r w:rsidR="005352A6">
        <w:t xml:space="preserve"> arwain neu gyfarwyddo’r broses os oes modd. </w:t>
      </w:r>
    </w:p>
    <w:p w:rsidR="0041599C" w:rsidRPr="0041599C" w:rsidRDefault="004D280C" w:rsidP="0041599C">
      <w:pPr>
        <w:pStyle w:val="Numberlist"/>
        <w:numPr>
          <w:ilvl w:val="0"/>
          <w:numId w:val="0"/>
        </w:numPr>
        <w:spacing w:after="200" w:line="276" w:lineRule="auto"/>
      </w:pPr>
      <w:r>
        <w:t>“</w:t>
      </w:r>
      <w:r w:rsidR="0041599C">
        <w:t>Drwy eiriolaeth, mae pobl yn bartneriaid gweithredol yn y prosesau gofal a chymorth allweddol sy’n nodi ac yn sicrhau atebion drwy wasanaethau ataliol; gwybodaeth, cyngor a chynhorthwy; asesu; gofal a chymorth</w:t>
      </w:r>
      <w:r>
        <w:t>,</w:t>
      </w:r>
      <w:r w:rsidR="0041599C">
        <w:t xml:space="preserve"> a chynllunio gofal; adolygu a diogelu. </w:t>
      </w:r>
    </w:p>
    <w:p w:rsidR="0041599C" w:rsidRPr="0041599C" w:rsidRDefault="004D280C" w:rsidP="0041599C">
      <w:pPr>
        <w:pStyle w:val="Numberlist"/>
        <w:numPr>
          <w:ilvl w:val="0"/>
          <w:numId w:val="0"/>
        </w:numPr>
        <w:spacing w:after="200" w:line="276" w:lineRule="auto"/>
      </w:pPr>
      <w:r>
        <w:t>“Mae’r Ddeddf:</w:t>
      </w:r>
    </w:p>
    <w:p w:rsidR="0041599C" w:rsidRPr="0041599C" w:rsidRDefault="004D280C" w:rsidP="009003B4">
      <w:pPr>
        <w:pStyle w:val="ListParagraph"/>
        <w:numPr>
          <w:ilvl w:val="0"/>
          <w:numId w:val="36"/>
        </w:numPr>
      </w:pPr>
      <w:r>
        <w:t>Y</w:t>
      </w:r>
      <w:r w:rsidR="0041599C">
        <w:t>n sicrhau mai’r person a’i ganlyniadau llesiant yw cano</w:t>
      </w:r>
      <w:r>
        <w:t>lbwynt y fframwaith newydd hwn</w:t>
      </w:r>
    </w:p>
    <w:p w:rsidR="0041599C" w:rsidRPr="0041599C" w:rsidRDefault="004D280C" w:rsidP="009003B4">
      <w:pPr>
        <w:pStyle w:val="ListParagraph"/>
        <w:numPr>
          <w:ilvl w:val="0"/>
          <w:numId w:val="36"/>
        </w:numPr>
      </w:pPr>
      <w:r>
        <w:t>Y</w:t>
      </w:r>
      <w:r w:rsidR="0041599C">
        <w:t>n sicrhau bod gan bobl lais a rheolaeth dr</w:t>
      </w:r>
      <w:r>
        <w:t>os sicrhau’r canlyniadau hynny</w:t>
      </w:r>
    </w:p>
    <w:p w:rsidR="0041599C" w:rsidRPr="0041599C" w:rsidRDefault="004D280C" w:rsidP="009003B4">
      <w:pPr>
        <w:pStyle w:val="ListParagraph"/>
        <w:numPr>
          <w:ilvl w:val="0"/>
          <w:numId w:val="36"/>
        </w:numPr>
      </w:pPr>
      <w:r>
        <w:t>Y</w:t>
      </w:r>
      <w:r w:rsidR="0041599C">
        <w:t>n cefnogi pobl i sicrhau eu llesiant eu hunain</w:t>
      </w:r>
      <w:r>
        <w:t>,</w:t>
      </w:r>
      <w:r w:rsidR="0041599C">
        <w:t xml:space="preserve"> ac </w:t>
      </w:r>
    </w:p>
    <w:p w:rsidR="0041599C" w:rsidRDefault="004D280C" w:rsidP="009003B4">
      <w:pPr>
        <w:pStyle w:val="ListParagraph"/>
        <w:numPr>
          <w:ilvl w:val="0"/>
          <w:numId w:val="36"/>
        </w:numPr>
      </w:pPr>
      <w:r>
        <w:t>Y</w:t>
      </w:r>
      <w:r w:rsidR="0041599C">
        <w:t>n mesur llwyddiant y gofal a’r cynhorthwy hwn ar sail pob cyfraniad at lesiant; yn cynnwys pobl, teuluoedd, cefnogwyr, gwasa</w:t>
      </w:r>
      <w:r>
        <w:t>naethau ffurfiol ac anffurfiol</w:t>
      </w:r>
    </w:p>
    <w:p w:rsidR="000C7285" w:rsidRPr="0041599C" w:rsidRDefault="000C7285" w:rsidP="000C7285">
      <w:pPr>
        <w:pStyle w:val="ListParagraph"/>
        <w:ind w:left="1080"/>
      </w:pPr>
    </w:p>
    <w:p w:rsidR="0041599C" w:rsidRDefault="00E40F07" w:rsidP="0041599C">
      <w:pPr>
        <w:pStyle w:val="Numberlist"/>
        <w:numPr>
          <w:ilvl w:val="0"/>
          <w:numId w:val="0"/>
        </w:numPr>
        <w:spacing w:after="200" w:line="276" w:lineRule="auto"/>
      </w:pPr>
      <w:r>
        <w:t>“</w:t>
      </w:r>
      <w:r w:rsidR="0041599C">
        <w:t xml:space="preserve">Er gwaethaf y rhwystrau y gall pobl eu hwynebu, mae’n </w:t>
      </w:r>
      <w:r w:rsidR="0041599C">
        <w:rPr>
          <w:b/>
        </w:rPr>
        <w:t xml:space="preserve">rhaid </w:t>
      </w:r>
      <w:r w:rsidR="0041599C">
        <w:t xml:space="preserve">i awdurdodau </w:t>
      </w:r>
      <w:r>
        <w:br/>
      </w:r>
      <w:r w:rsidR="0041599C">
        <w:t>lleol gynnwys pobl i’w helpu i fynegi eu barn, eu dymuniadau a’u teimladau, eu cynorthwyo i bwyso a mesur opsiynau ac i wneud penderfyniadau am eu canlyniadau llesiant. Mae’r gofynion hyn yn berthnasol, waeth ble mae unigolyn yn byw,</w:t>
      </w:r>
      <w:r>
        <w:t xml:space="preserve"> gan gynnwys yr ystâd ddiogel</w:t>
      </w:r>
      <w:r w:rsidR="0041599C">
        <w:t>.</w:t>
      </w:r>
      <w:r>
        <w:t>”</w:t>
      </w:r>
      <w:r w:rsidR="0041599C">
        <w:t xml:space="preserve"> </w:t>
      </w:r>
    </w:p>
    <w:p w:rsidR="005352A6" w:rsidRPr="009B14A7" w:rsidRDefault="005352A6" w:rsidP="005352A6">
      <w:pPr>
        <w:rPr>
          <w:i/>
        </w:rPr>
      </w:pPr>
      <w:r>
        <w:rPr>
          <w:i/>
        </w:rPr>
        <w:t>C</w:t>
      </w:r>
      <w:r w:rsidR="00E40F07">
        <w:rPr>
          <w:i/>
        </w:rPr>
        <w:t>ô</w:t>
      </w:r>
      <w:r>
        <w:rPr>
          <w:i/>
        </w:rPr>
        <w:t>d Ymarfer</w:t>
      </w:r>
      <w:r w:rsidR="00E40F07">
        <w:rPr>
          <w:i/>
        </w:rPr>
        <w:t xml:space="preserve"> ar gyfer Rhan 10</w:t>
      </w:r>
      <w:r>
        <w:rPr>
          <w:i/>
        </w:rPr>
        <w:t xml:space="preserve"> (Eiriolaeth)</w:t>
      </w: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33FB" w:rsidRPr="007041B8" w:rsidRDefault="00FB5FE9" w:rsidP="005333FB">
      <w:pPr>
        <w:pStyle w:val="Numberlist"/>
        <w:numPr>
          <w:ilvl w:val="0"/>
          <w:numId w:val="0"/>
        </w:numPr>
        <w:spacing w:after="200" w:line="276" w:lineRule="auto"/>
        <w:rPr>
          <w:b/>
          <w:color w:val="auto"/>
          <w:sz w:val="28"/>
          <w:szCs w:val="28"/>
        </w:rPr>
      </w:pPr>
      <w:r>
        <w:rPr>
          <w:b/>
          <w:color w:val="auto"/>
          <w:sz w:val="28"/>
        </w:rPr>
        <w:lastRenderedPageBreak/>
        <w:t>Sleid 5</w:t>
      </w:r>
      <w:r w:rsidR="008C6031">
        <w:rPr>
          <w:b/>
          <w:color w:val="auto"/>
          <w:sz w:val="28"/>
        </w:rPr>
        <w:t>8</w:t>
      </w:r>
    </w:p>
    <w:p w:rsidR="005333FB" w:rsidRDefault="005E42F2" w:rsidP="005333FB">
      <w:pPr>
        <w:pStyle w:val="Numberlist"/>
        <w:numPr>
          <w:ilvl w:val="0"/>
          <w:numId w:val="0"/>
        </w:numPr>
        <w:spacing w:after="200" w:line="276" w:lineRule="auto"/>
        <w:jc w:val="center"/>
        <w:rPr>
          <w:color w:val="auto"/>
        </w:rPr>
      </w:pPr>
      <w:r w:rsidRPr="005E42F2">
        <w:rPr>
          <w:noProof/>
          <w:color w:val="auto"/>
          <w:bdr w:val="single" w:sz="4" w:space="0" w:color="auto"/>
          <w:lang w:val="en-GB" w:eastAsia="en-GB" w:bidi="ar-SA"/>
        </w:rPr>
        <w:drawing>
          <wp:inline distT="0" distB="0" distL="0" distR="0" wp14:anchorId="042A9197" wp14:editId="70200B4B">
            <wp:extent cx="3693664" cy="273604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Safeguarding Programme\Louise\Advocacy learning materials\learning materials\Welsh versions\Independent Professional Advocacy presentation Heb nodiadau CY (heb nodiadau)\Slide57.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693664" cy="2736047"/>
                    </a:xfrm>
                    <a:prstGeom prst="rect">
                      <a:avLst/>
                    </a:prstGeom>
                    <a:noFill/>
                    <a:ln w="9525">
                      <a:noFill/>
                      <a:miter lim="800000"/>
                      <a:headEnd/>
                      <a:tailEnd/>
                    </a:ln>
                  </pic:spPr>
                </pic:pic>
              </a:graphicData>
            </a:graphic>
          </wp:inline>
        </w:drawing>
      </w:r>
    </w:p>
    <w:p w:rsidR="005333FB" w:rsidRPr="007041B8" w:rsidRDefault="000C7285" w:rsidP="005333FB">
      <w:pPr>
        <w:pStyle w:val="Numberlist"/>
        <w:numPr>
          <w:ilvl w:val="0"/>
          <w:numId w:val="0"/>
        </w:numPr>
        <w:spacing w:after="200" w:line="276" w:lineRule="auto"/>
        <w:rPr>
          <w:b/>
          <w:color w:val="auto"/>
        </w:rPr>
      </w:pPr>
      <w:r>
        <w:rPr>
          <w:b/>
          <w:color w:val="auto"/>
        </w:rPr>
        <w:t>Nodiadau’r hwylusydd</w:t>
      </w:r>
    </w:p>
    <w:p w:rsidR="005333FB" w:rsidRPr="005333FB" w:rsidRDefault="005333FB" w:rsidP="005333FB">
      <w:pPr>
        <w:pStyle w:val="Numberlist"/>
        <w:numPr>
          <w:ilvl w:val="0"/>
          <w:numId w:val="0"/>
        </w:numPr>
        <w:spacing w:after="200" w:line="276" w:lineRule="auto"/>
        <w:rPr>
          <w:color w:val="auto"/>
        </w:rPr>
      </w:pPr>
      <w:r>
        <w:t xml:space="preserve">Cyhoeddodd Llywodraeth Cymru ei </w:t>
      </w:r>
      <w:r>
        <w:rPr>
          <w:b/>
        </w:rPr>
        <w:t>Fframwaith Gweithredu ar gyfer Byw'n Annibynnol</w:t>
      </w:r>
      <w:r>
        <w:t xml:space="preserve"> ym Medi 2013 [1]. Mae ei weledigaeth yn un o gymdeithas gynhwysol ac sy'n galluogi, sy'n cydnabod hawliau pobl anabl i wneud penderfyniadau ynghylch eu bywydau eu hunain. Fel deilliant, mae'n ceisio cyflawni </w:t>
      </w:r>
      <w:r>
        <w:rPr>
          <w:i/>
        </w:rPr>
        <w:t>cymdeithas sy'n galluogi ble mae plant ac oedolion anabl yn mwynhau'r hawl i fyw'n annibynnol a chynhwysiant cymdeithasol.</w:t>
      </w:r>
      <w:r>
        <w:t xml:space="preserve"> </w:t>
      </w:r>
    </w:p>
    <w:p w:rsidR="005333FB" w:rsidRPr="005333FB" w:rsidRDefault="005333FB" w:rsidP="005333FB">
      <w:pPr>
        <w:pStyle w:val="Numberlist"/>
        <w:numPr>
          <w:ilvl w:val="0"/>
          <w:numId w:val="0"/>
        </w:numPr>
        <w:spacing w:after="200" w:line="276" w:lineRule="auto"/>
      </w:pPr>
      <w:r>
        <w:t xml:space="preserve">Mae'r Fframwaith Gweithredu yn rhoi'r </w:t>
      </w:r>
      <w:r>
        <w:rPr>
          <w:b/>
        </w:rPr>
        <w:t>Model Cymdeithasol o Anabledd</w:t>
      </w:r>
      <w:r>
        <w:t xml:space="preserve"> a fabwysiadwyd gan Gynulliad Cenedlaethol Cymru yn 2002 [2]. Mae hyn yn cydnabod fod </w:t>
      </w:r>
      <w:r>
        <w:rPr>
          <w:i/>
        </w:rPr>
        <w:t>pobl gyda namau a chyflyrau iechyd cronig wedi eu hanalluogi gan y rhwystrau a grëir gan gymdeithas</w:t>
      </w:r>
      <w:r>
        <w:t xml:space="preserve">, ac y dylai egwyddorion arweiniol polisi fod: </w:t>
      </w:r>
    </w:p>
    <w:p w:rsidR="005333FB" w:rsidRPr="005333FB" w:rsidRDefault="005333FB" w:rsidP="009003B4">
      <w:pPr>
        <w:pStyle w:val="Numberlist"/>
        <w:numPr>
          <w:ilvl w:val="0"/>
          <w:numId w:val="67"/>
        </w:numPr>
        <w:spacing w:after="200" w:line="276" w:lineRule="auto"/>
      </w:pPr>
      <w:r>
        <w:t>I ddiddymu'r rhwystrau hyn a chreu cymdeithas sy'n galluogi</w:t>
      </w:r>
    </w:p>
    <w:p w:rsidR="005333FB" w:rsidRPr="005333FB" w:rsidRDefault="005333FB" w:rsidP="009003B4">
      <w:pPr>
        <w:pStyle w:val="Numberlist"/>
        <w:numPr>
          <w:ilvl w:val="0"/>
          <w:numId w:val="67"/>
        </w:numPr>
        <w:spacing w:after="200" w:line="276" w:lineRule="auto"/>
      </w:pPr>
      <w:r>
        <w:t xml:space="preserve">I hyrwyddo hawliau </w:t>
      </w:r>
      <w:r w:rsidR="00E40F07">
        <w:t>a chynhwysiant llawn pobl anabl</w:t>
      </w:r>
    </w:p>
    <w:p w:rsidR="005333FB" w:rsidRPr="005333FB" w:rsidRDefault="005333FB" w:rsidP="005333FB">
      <w:pPr>
        <w:pStyle w:val="Numberlist"/>
        <w:numPr>
          <w:ilvl w:val="0"/>
          <w:numId w:val="0"/>
        </w:numPr>
        <w:spacing w:after="200" w:line="276" w:lineRule="auto"/>
      </w:pPr>
      <w:r>
        <w:t xml:space="preserve">Mae </w:t>
      </w:r>
      <w:r w:rsidR="00E40F07">
        <w:t>b</w:t>
      </w:r>
      <w:r>
        <w:t xml:space="preserve">yw'n annibynnol yn mynegi hawl pobl anabl i gymryd rhan yn llawn ym mhob agwedd o fywyd. Mae Llywodraeth Cymru yn cefnogi'r diffiniad canlynol o fyw'n annibynnol: </w:t>
      </w:r>
    </w:p>
    <w:p w:rsidR="005333FB" w:rsidRPr="005333FB" w:rsidRDefault="00E40F07" w:rsidP="005333FB">
      <w:pPr>
        <w:pStyle w:val="Numberlist"/>
        <w:numPr>
          <w:ilvl w:val="0"/>
          <w:numId w:val="0"/>
        </w:numPr>
        <w:spacing w:after="200" w:line="276" w:lineRule="auto"/>
      </w:pPr>
      <w:r>
        <w:rPr>
          <w:i/>
        </w:rPr>
        <w:t>“</w:t>
      </w:r>
      <w:r w:rsidR="005333FB">
        <w:rPr>
          <w:i/>
        </w:rPr>
        <w:t>Mae byw'n annibynnol yn ein galluogi ni fel pobl anabl i gyflawni ein nodau ein hunain a byw ein bywydau ein hunain yn y modd yr y</w:t>
      </w:r>
      <w:r>
        <w:rPr>
          <w:i/>
        </w:rPr>
        <w:t>dym yn dewis drosom ein hunain.”</w:t>
      </w:r>
    </w:p>
    <w:p w:rsidR="005333FB" w:rsidRPr="005333FB" w:rsidRDefault="005333FB" w:rsidP="005333FB">
      <w:pPr>
        <w:pStyle w:val="Numberlist"/>
        <w:numPr>
          <w:ilvl w:val="0"/>
          <w:numId w:val="0"/>
        </w:numPr>
        <w:spacing w:after="200" w:line="276" w:lineRule="auto"/>
      </w:pPr>
      <w:r>
        <w:lastRenderedPageBreak/>
        <w:t xml:space="preserve">Mae'r Fframwaith hefyd yn sefydlu sut mae Llywodraeth Cymru yn symud ymlaen gyda gweithrediad </w:t>
      </w:r>
      <w:r>
        <w:rPr>
          <w:b/>
        </w:rPr>
        <w:t>Confensiwn y Cenhedloedd Unedig ar Hawliau Pobl ag Anableddau [3]</w:t>
      </w:r>
      <w:r>
        <w:t xml:space="preserve">. Mae hyn yn cynnwys Erthygl 19: yr hawl i fyw'n annibynnol, sy'n datgan: </w:t>
      </w:r>
    </w:p>
    <w:p w:rsidR="00E40F07" w:rsidRDefault="005333FB" w:rsidP="009003B4">
      <w:pPr>
        <w:pStyle w:val="Numberlist"/>
        <w:numPr>
          <w:ilvl w:val="0"/>
          <w:numId w:val="68"/>
        </w:numPr>
        <w:spacing w:after="200" w:line="276" w:lineRule="auto"/>
      </w:pPr>
      <w:r>
        <w:t>Fod gan bobl ag anableddau hawl gyfartal i fyw a chymryd rhan yn y gymuned</w:t>
      </w:r>
    </w:p>
    <w:p w:rsidR="005333FB" w:rsidRPr="005333FB" w:rsidRDefault="005333FB" w:rsidP="009003B4">
      <w:pPr>
        <w:pStyle w:val="Numberlist"/>
        <w:numPr>
          <w:ilvl w:val="0"/>
          <w:numId w:val="68"/>
        </w:numPr>
        <w:spacing w:after="200" w:line="276" w:lineRule="auto"/>
      </w:pPr>
      <w:r>
        <w:t>Fod gan bobl ag anableddau hawl i'r un llais, dewis a rheolaeth a phob</w:t>
      </w:r>
      <w:r w:rsidR="00E40F07">
        <w:t>l nad oedd ganddynt anableddau</w:t>
      </w:r>
    </w:p>
    <w:p w:rsidR="005333FB" w:rsidRPr="005333FB" w:rsidRDefault="005333FB" w:rsidP="005333FB">
      <w:pPr>
        <w:pStyle w:val="Numberlist"/>
        <w:numPr>
          <w:ilvl w:val="0"/>
          <w:numId w:val="0"/>
        </w:numPr>
        <w:spacing w:after="200" w:line="276" w:lineRule="auto"/>
      </w:pPr>
      <w:r>
        <w:t>Mae gweithredoedd allweddol y Fframwaith hwn yn cynnwys:</w:t>
      </w:r>
    </w:p>
    <w:p w:rsidR="005333FB" w:rsidRPr="005333FB" w:rsidRDefault="005333FB" w:rsidP="005333FB">
      <w:pPr>
        <w:pStyle w:val="Numberlist"/>
        <w:numPr>
          <w:ilvl w:val="0"/>
          <w:numId w:val="0"/>
        </w:numPr>
        <w:spacing w:after="200" w:line="276" w:lineRule="auto"/>
      </w:pPr>
      <w:r>
        <w:t>Gwella mynediad at wasanaethau eiriolaeth annibynnol.</w:t>
      </w:r>
    </w:p>
    <w:p w:rsidR="005333FB" w:rsidRPr="005333FB" w:rsidRDefault="005333FB" w:rsidP="005333FB">
      <w:pPr>
        <w:pStyle w:val="Numberlist"/>
        <w:numPr>
          <w:ilvl w:val="0"/>
          <w:numId w:val="0"/>
        </w:numPr>
        <w:spacing w:after="200" w:line="276" w:lineRule="auto"/>
      </w:pPr>
      <w:r>
        <w:t>Dywed paragraffau 65-67 y C</w:t>
      </w:r>
      <w:r w:rsidR="00E40F07">
        <w:t>ô</w:t>
      </w:r>
      <w:r>
        <w:t>d Ymarfer ar Ran 2 y Ddeddf, a pharagraff 46 y C</w:t>
      </w:r>
      <w:r w:rsidR="00E40F07">
        <w:t>ô</w:t>
      </w:r>
      <w:r>
        <w:t>d Ymarfer ar Ran 3, bod unrhyw bersonau sy'n arfer swyddogaethau dan y Ddeddf mewn perthynas ag oedolion sydd angen gofal a ch</w:t>
      </w:r>
      <w:r w:rsidR="00E40F07">
        <w:t>ymort</w:t>
      </w:r>
      <w:r>
        <w:t>h</w:t>
      </w:r>
      <w:r w:rsidR="00E40F07">
        <w:t>,</w:t>
      </w:r>
      <w:r>
        <w:t xml:space="preserve"> a gofalwyr sy'n oedolion sydd angen cefnogaeth dalu sylw dyledus i Egwyddorion y Cenhedloedd Unedig </w:t>
      </w:r>
      <w:r w:rsidR="00E40F07">
        <w:br/>
      </w:r>
      <w:r>
        <w:t>ar gyfer Pobl Hŷn, Confensiwn y Cenhedloedd Unedig ar Hawliau'r Plentyn a Chonfensiwn y Cenhedloedd Unedig ar Hawliau Pobl ag Anableddau. Yn Rhan 2, mae paragraff 56 yn amlygu'n benodol Erthygl 19 y CCUHPA, yr hawl i Fyw'n Annibynnol</w:t>
      </w:r>
      <w:r w:rsidR="00E40F07">
        <w:t>:</w:t>
      </w:r>
      <w:r>
        <w:t> </w:t>
      </w:r>
    </w:p>
    <w:p w:rsidR="005333FB" w:rsidRPr="00AD7F88" w:rsidRDefault="005333FB" w:rsidP="005333FB">
      <w:pPr>
        <w:pStyle w:val="Numberlist"/>
        <w:numPr>
          <w:ilvl w:val="0"/>
          <w:numId w:val="0"/>
        </w:numPr>
        <w:spacing w:after="200" w:line="276" w:lineRule="auto"/>
        <w:ind w:left="360"/>
        <w:rPr>
          <w:i/>
        </w:rPr>
      </w:pPr>
      <w:r>
        <w:rPr>
          <w:i/>
        </w:rPr>
        <w:t xml:space="preserve">[1] Fframwaith Gweithredu ar gyfer Byw'n Annibynnol Llywodraeth </w:t>
      </w:r>
      <w:r w:rsidR="00E40F07">
        <w:rPr>
          <w:i/>
        </w:rPr>
        <w:t xml:space="preserve">Cymru </w:t>
      </w:r>
      <w:hyperlink r:id="rId85">
        <w:r>
          <w:rPr>
            <w:rStyle w:val="Hyperlink"/>
            <w:i/>
          </w:rPr>
          <w:t>http://gov.wales/topics/people-and-communities/equality-diversity/rightsequality/disability/framework-for-action/?lang=cy</w:t>
        </w:r>
      </w:hyperlink>
      <w:r>
        <w:rPr>
          <w:i/>
        </w:rPr>
        <w:t xml:space="preserve"> </w:t>
      </w:r>
    </w:p>
    <w:p w:rsidR="005333FB" w:rsidRPr="00AD7F88" w:rsidRDefault="005333FB" w:rsidP="005333FB">
      <w:pPr>
        <w:pStyle w:val="Numberlist"/>
        <w:numPr>
          <w:ilvl w:val="0"/>
          <w:numId w:val="0"/>
        </w:numPr>
        <w:spacing w:after="200" w:line="276" w:lineRule="auto"/>
        <w:ind w:left="360"/>
        <w:rPr>
          <w:i/>
        </w:rPr>
      </w:pPr>
      <w:r>
        <w:rPr>
          <w:i/>
        </w:rPr>
        <w:t>[2] Model Cymdeithasol o Anabledd</w:t>
      </w:r>
      <w:r w:rsidR="00E40F07">
        <w:rPr>
          <w:i/>
        </w:rPr>
        <w:br/>
      </w:r>
      <w:hyperlink r:id="rId86">
        <w:r w:rsidR="006F302F">
          <w:rPr>
            <w:rStyle w:val="Hyperlink"/>
            <w:i/>
          </w:rPr>
          <w:t>http://www.disabilitywales.org/cy/model-cymdeithasol/</w:t>
        </w:r>
      </w:hyperlink>
      <w:r w:rsidR="006F302F">
        <w:rPr>
          <w:i/>
        </w:rPr>
        <w:t xml:space="preserve"> </w:t>
      </w:r>
    </w:p>
    <w:p w:rsidR="005333FB" w:rsidRPr="00AD7F88" w:rsidRDefault="005333FB" w:rsidP="005333FB">
      <w:pPr>
        <w:pStyle w:val="Numberlist"/>
        <w:numPr>
          <w:ilvl w:val="0"/>
          <w:numId w:val="0"/>
        </w:numPr>
        <w:spacing w:after="200" w:line="276" w:lineRule="auto"/>
        <w:ind w:left="360"/>
        <w:rPr>
          <w:i/>
        </w:rPr>
      </w:pPr>
      <w:r>
        <w:rPr>
          <w:i/>
        </w:rPr>
        <w:t>[3] Confensiwn y Cenhedlo</w:t>
      </w:r>
      <w:r w:rsidR="00E40F07">
        <w:rPr>
          <w:i/>
        </w:rPr>
        <w:t>edd Unedig ar Hawliau Pobl Anabl</w:t>
      </w:r>
      <w:r w:rsidR="00E40F07">
        <w:rPr>
          <w:i/>
        </w:rPr>
        <w:br/>
      </w:r>
      <w:hyperlink r:id="rId87">
        <w:r w:rsidR="006F302F">
          <w:rPr>
            <w:rStyle w:val="Hyperlink"/>
            <w:i/>
          </w:rPr>
          <w:t>http://www.un.org/disabilities/convention/conventionfull.shtml</w:t>
        </w:r>
      </w:hyperlink>
      <w:r w:rsidR="006F302F">
        <w:rPr>
          <w:i/>
        </w:rPr>
        <w:t xml:space="preserve"> </w:t>
      </w:r>
    </w:p>
    <w:p w:rsidR="005333FB" w:rsidRPr="005333FB" w:rsidRDefault="005333FB" w:rsidP="005333FB">
      <w:pPr>
        <w:pStyle w:val="Numberlist"/>
        <w:numPr>
          <w:ilvl w:val="0"/>
          <w:numId w:val="0"/>
        </w:numPr>
        <w:spacing w:after="200" w:line="276" w:lineRule="auto"/>
      </w:pPr>
      <w:r>
        <w:t xml:space="preserve">Mae'r Ddeddf yn darparu'r fframwaith statudol i gyflawni ymroddiad Llywodraeth Cymru i integreiddio gwasanaethau cymdeithasol i gefnogi pobl o bob oed, ac i gefnogi pobl yn rhan o deuluoedd a chymunedau. </w:t>
      </w:r>
    </w:p>
    <w:p w:rsidR="005333FB" w:rsidRPr="005333FB" w:rsidRDefault="005333FB" w:rsidP="005333FB">
      <w:pPr>
        <w:pStyle w:val="Numberlist"/>
        <w:numPr>
          <w:ilvl w:val="0"/>
          <w:numId w:val="0"/>
        </w:numPr>
        <w:spacing w:after="200" w:line="276" w:lineRule="auto"/>
      </w:pPr>
      <w:r>
        <w:t xml:space="preserve">Bydd yn trawsnewid y ffordd y darperir gwasanaethau cymdeithasol, yn bennaf </w:t>
      </w:r>
      <w:r w:rsidR="00E40F07">
        <w:br/>
      </w:r>
      <w:r>
        <w:t xml:space="preserve">trwy hyrwyddo annibyniaeth pobl i roi mwy o lais, dewis a rheolaeth iddynt. Byddai integreiddio a symleiddio'r gyfraith hefyd yn darparu gwell cysondeb ac eglurder i bobl sy'n defnyddio gwasanaethau cymdeithasol, eu gofalwyr, staff awdurdod lleol a'u sefydliadau partner, y llysoedd a'r farnwriaeth. </w:t>
      </w:r>
    </w:p>
    <w:p w:rsidR="005333FB" w:rsidRPr="005333FB" w:rsidRDefault="005333FB" w:rsidP="005333FB">
      <w:pPr>
        <w:pStyle w:val="Numberlist"/>
        <w:numPr>
          <w:ilvl w:val="0"/>
          <w:numId w:val="0"/>
        </w:numPr>
        <w:spacing w:after="200" w:line="276" w:lineRule="auto"/>
      </w:pPr>
      <w:r>
        <w:lastRenderedPageBreak/>
        <w:t xml:space="preserve">Mae'r Ddeddf yn hyrwyddo cydraddoldeb, gwelliannau yn ansawdd gwasanaethau </w:t>
      </w:r>
      <w:r w:rsidR="00E40F07">
        <w:br/>
      </w:r>
      <w:r>
        <w:t xml:space="preserve">a darparu gwybodaeth mae pobl yn derbyn, a ffocws a </w:t>
      </w:r>
      <w:proofErr w:type="spellStart"/>
      <w:r>
        <w:t>rennir</w:t>
      </w:r>
      <w:proofErr w:type="spellEnd"/>
      <w:r>
        <w:t xml:space="preserve"> ar atal ac ymyrraeth gynnar. </w:t>
      </w:r>
    </w:p>
    <w:p w:rsidR="005333FB" w:rsidRPr="005333FB" w:rsidRDefault="005333FB" w:rsidP="005333FB">
      <w:pPr>
        <w:pStyle w:val="Numberlist"/>
        <w:numPr>
          <w:ilvl w:val="0"/>
          <w:numId w:val="0"/>
        </w:numPr>
        <w:spacing w:after="200" w:line="276" w:lineRule="auto"/>
      </w:pPr>
      <w:r>
        <w:t xml:space="preserve">Mae Pennod 2 yn sefydlu'r dyletswyddau penodol dan y Ddeddf i bennu barn, dymuniadau a theimladau posibl ac i ddarparu cefnogaeth i alluogi pobl i gyfranogi mewn penderfyniadau sy'n effeithio arnynt. I gael llais, dewis a rheolaeth, mae'n rhaid i unigolyn deimlo ei fod yn wirioneddol yn bartner cyfartal yn ei ryngweithio gyda gweithwyr proffesiynol. Felly, mae'n agored i unrhyw unigolyn arfer dewis ac i wahodd unrhyw eiriolwr i'w gefnogi i fynegi barn, dymuniadau a theimladau. </w:t>
      </w:r>
    </w:p>
    <w:p w:rsidR="005333FB" w:rsidRPr="005333FB" w:rsidRDefault="005333FB" w:rsidP="005333FB">
      <w:pPr>
        <w:pStyle w:val="Numberlist"/>
        <w:numPr>
          <w:ilvl w:val="0"/>
          <w:numId w:val="0"/>
        </w:numPr>
        <w:spacing w:after="200" w:line="276" w:lineRule="auto"/>
      </w:pPr>
      <w:r>
        <w:t xml:space="preserve">Mae'n egwyddor o'r Ddeddf bod awdurdod lleol yn ymateb mewn modd sy'n canolbwyntio ar yr unigolyn, cyd gynhyrchiol i amgylchiadau penodol pob unigolyn. Rhaid i unigolion a'u teuluoedd allu cyfranogi'n llawn yn y broses o bennu a bodloni eu </w:t>
      </w:r>
      <w:r w:rsidR="00AF00DE">
        <w:t>canlyniad</w:t>
      </w:r>
      <w:r>
        <w:t>au lles</w:t>
      </w:r>
      <w:r w:rsidR="00AF00DE">
        <w:t>iant</w:t>
      </w:r>
      <w:r>
        <w:t xml:space="preserve"> trwy broses sy'n hygyrch iddynt. </w:t>
      </w:r>
    </w:p>
    <w:p w:rsidR="005333FB" w:rsidRPr="005333FB" w:rsidRDefault="005333FB" w:rsidP="005333FB">
      <w:pPr>
        <w:pStyle w:val="Numberlist"/>
        <w:numPr>
          <w:ilvl w:val="0"/>
          <w:numId w:val="0"/>
        </w:numPr>
        <w:spacing w:after="200" w:line="276" w:lineRule="auto"/>
      </w:pPr>
      <w:r>
        <w:t xml:space="preserve">Rhaid i'r broses sicrhau bod pobl wedi eu grymuso i fynegi eu hanghenion ac yn gallu cymryd rhan fel partneriaid cyfartal. Rhaid i hyn gynnwys galluogi unigolyn i ddynodi ei fod eisiau rhywun i eistedd gydag ef neu hi wrth ystyried opsiynau a gwneud penderfyniadau am </w:t>
      </w:r>
      <w:r w:rsidR="00AF00DE">
        <w:t>ganlyniad</w:t>
      </w:r>
      <w:r>
        <w:t xml:space="preserve">au llesiant. </w:t>
      </w:r>
    </w:p>
    <w:p w:rsidR="005333FB" w:rsidRPr="005333FB" w:rsidRDefault="005333FB" w:rsidP="005333FB">
      <w:pPr>
        <w:pStyle w:val="Numberlist"/>
        <w:numPr>
          <w:ilvl w:val="0"/>
          <w:numId w:val="0"/>
        </w:numPr>
        <w:spacing w:after="200" w:line="276" w:lineRule="auto"/>
      </w:pPr>
      <w:r>
        <w:t xml:space="preserve">Mae pwysigrwydd cael teulu a ffrindiau i gynorthwyo'r unigolyn i ymgysylltu a chyfranogi yn gwbl sylfaenol. Mae cymryd rhan yn llawn yn galluogi'r unigolyn i egluro, mynegi a chael gwrandawiad, cydnabyddiaeth a gweithredu ar ei </w:t>
      </w:r>
      <w:proofErr w:type="spellStart"/>
      <w:r>
        <w:t>farn</w:t>
      </w:r>
      <w:proofErr w:type="spellEnd"/>
      <w:r>
        <w:t>, symudiadau a theimladau; ac i deimlo wedi grymuso a dan reolaeth o'r broses. Mae ffrindiau a theulu yn un elfen yn unig o fframwaith eirioli effeithiol. Mae Pennod 8 yn cyflwyno'r gwahanol ffurfiau o eiriolaeth</w:t>
      </w:r>
      <w:r w:rsidR="00AF00DE">
        <w:t>.</w:t>
      </w:r>
      <w:r>
        <w:t xml:space="preserve"> </w:t>
      </w:r>
    </w:p>
    <w:p w:rsidR="007041B8" w:rsidRDefault="005333FB" w:rsidP="005333FB">
      <w:pPr>
        <w:pStyle w:val="Numberlist"/>
        <w:numPr>
          <w:ilvl w:val="0"/>
          <w:numId w:val="0"/>
        </w:numPr>
        <w:spacing w:after="200" w:line="276" w:lineRule="auto"/>
      </w:pPr>
      <w:r>
        <w:t>Rôl allweddol o'r gwasanaeth cyngor gwybodaeth a chymorth y mae'n rhaid i awdurdod lleol ei sicrhau dan Ran 2 y Ddeddf fydd i ddarparu gwybodaeth i unigolion ynghylch yr ystod o wasanaethau eirioli yn eu hardal ac i'w cynorthwyo i gael mynediad ato ble fo angen yn rhan o gyflawni eu deilliannau lles</w:t>
      </w:r>
      <w:r w:rsidR="00AF00DE">
        <w:t>iant</w:t>
      </w:r>
      <w:r>
        <w:t xml:space="preserve">. Bydd hyn yn cynnwys cefnogaeth eiriolaeth i gael mynediad at y gwasanaeth ei hun. </w:t>
      </w:r>
    </w:p>
    <w:p w:rsidR="00AF00DE" w:rsidRDefault="00AF00DE" w:rsidP="005333FB">
      <w:pPr>
        <w:pStyle w:val="Numberlist"/>
        <w:numPr>
          <w:ilvl w:val="0"/>
          <w:numId w:val="0"/>
        </w:numPr>
        <w:spacing w:after="200" w:line="276" w:lineRule="auto"/>
      </w:pPr>
    </w:p>
    <w:p w:rsidR="00AF00DE" w:rsidRDefault="00AF00DE" w:rsidP="005333FB">
      <w:pPr>
        <w:pStyle w:val="Numberlist"/>
        <w:numPr>
          <w:ilvl w:val="0"/>
          <w:numId w:val="0"/>
        </w:numPr>
        <w:spacing w:after="200" w:line="276" w:lineRule="auto"/>
      </w:pPr>
    </w:p>
    <w:p w:rsidR="00AF00DE" w:rsidRDefault="00AF00DE" w:rsidP="005333FB">
      <w:pPr>
        <w:pStyle w:val="Numberlist"/>
        <w:numPr>
          <w:ilvl w:val="0"/>
          <w:numId w:val="0"/>
        </w:numPr>
        <w:spacing w:after="200" w:line="276" w:lineRule="auto"/>
      </w:pPr>
    </w:p>
    <w:p w:rsidR="00AF00DE" w:rsidRDefault="00AF00DE" w:rsidP="005333FB">
      <w:pPr>
        <w:pStyle w:val="Numberlist"/>
        <w:numPr>
          <w:ilvl w:val="0"/>
          <w:numId w:val="0"/>
        </w:numPr>
        <w:spacing w:after="200" w:line="276" w:lineRule="auto"/>
      </w:pPr>
    </w:p>
    <w:p w:rsidR="00AF00DE" w:rsidRDefault="00AF00DE" w:rsidP="005333FB">
      <w:pPr>
        <w:pStyle w:val="Numberlist"/>
        <w:numPr>
          <w:ilvl w:val="0"/>
          <w:numId w:val="0"/>
        </w:numPr>
        <w:spacing w:after="200" w:line="276" w:lineRule="auto"/>
      </w:pPr>
    </w:p>
    <w:p w:rsidR="00AF00DE" w:rsidRPr="005333FB" w:rsidRDefault="00AF00DE" w:rsidP="005333FB">
      <w:pPr>
        <w:pStyle w:val="Numberlist"/>
        <w:numPr>
          <w:ilvl w:val="0"/>
          <w:numId w:val="0"/>
        </w:numPr>
        <w:spacing w:after="200" w:line="276" w:lineRule="auto"/>
      </w:pPr>
    </w:p>
    <w:p w:rsidR="005333FB" w:rsidRPr="007041B8" w:rsidRDefault="00FB5FE9" w:rsidP="005333FB">
      <w:pPr>
        <w:pStyle w:val="Numberlist"/>
        <w:numPr>
          <w:ilvl w:val="0"/>
          <w:numId w:val="0"/>
        </w:numPr>
        <w:spacing w:after="200" w:line="276" w:lineRule="auto"/>
        <w:rPr>
          <w:b/>
          <w:color w:val="auto"/>
          <w:sz w:val="28"/>
          <w:szCs w:val="28"/>
        </w:rPr>
      </w:pPr>
      <w:r>
        <w:rPr>
          <w:b/>
          <w:color w:val="auto"/>
          <w:sz w:val="28"/>
        </w:rPr>
        <w:lastRenderedPageBreak/>
        <w:t>Sleid 5</w:t>
      </w:r>
      <w:r w:rsidR="008C6031">
        <w:rPr>
          <w:b/>
          <w:color w:val="auto"/>
          <w:sz w:val="28"/>
        </w:rPr>
        <w:t>9</w:t>
      </w:r>
    </w:p>
    <w:p w:rsidR="007041B8" w:rsidRDefault="005E42F2" w:rsidP="003F211C">
      <w:pPr>
        <w:pStyle w:val="Numberlist"/>
        <w:numPr>
          <w:ilvl w:val="0"/>
          <w:numId w:val="0"/>
        </w:numPr>
        <w:spacing w:after="200" w:line="276" w:lineRule="auto"/>
        <w:jc w:val="center"/>
      </w:pPr>
      <w:r w:rsidRPr="005E42F2">
        <w:rPr>
          <w:noProof/>
          <w:bdr w:val="single" w:sz="4" w:space="0" w:color="auto"/>
          <w:lang w:val="en-GB" w:eastAsia="en-GB" w:bidi="ar-SA"/>
        </w:rPr>
        <w:drawing>
          <wp:inline distT="0" distB="0" distL="0" distR="0" wp14:anchorId="185E3A5A" wp14:editId="71F15D24">
            <wp:extent cx="3274795" cy="242577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Safeguarding Programme\Louise\Advocacy learning materials\learning materials\Welsh versions\Independent Professional Advocacy presentation Heb nodiadau CY (heb nodiadau)\Slide58.JP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274795" cy="2425774"/>
                    </a:xfrm>
                    <a:prstGeom prst="rect">
                      <a:avLst/>
                    </a:prstGeom>
                    <a:noFill/>
                    <a:ln w="9525">
                      <a:noFill/>
                      <a:miter lim="800000"/>
                      <a:headEnd/>
                      <a:tailEnd/>
                    </a:ln>
                  </pic:spPr>
                </pic:pic>
              </a:graphicData>
            </a:graphic>
          </wp:inline>
        </w:drawing>
      </w:r>
    </w:p>
    <w:p w:rsidR="003F211C" w:rsidRPr="007041B8" w:rsidRDefault="00627424" w:rsidP="003F211C">
      <w:pPr>
        <w:pStyle w:val="Numberlist"/>
        <w:numPr>
          <w:ilvl w:val="0"/>
          <w:numId w:val="0"/>
        </w:numPr>
        <w:spacing w:after="200" w:line="276" w:lineRule="auto"/>
        <w:rPr>
          <w:b/>
        </w:rPr>
      </w:pPr>
      <w:r>
        <w:rPr>
          <w:b/>
        </w:rPr>
        <w:t>Nodiadau’r hwylusydd</w:t>
      </w:r>
    </w:p>
    <w:p w:rsidR="003F211C" w:rsidRPr="003F211C" w:rsidRDefault="003F211C" w:rsidP="003F211C">
      <w:pPr>
        <w:pStyle w:val="Numberlist"/>
        <w:numPr>
          <w:ilvl w:val="0"/>
          <w:numId w:val="0"/>
        </w:numPr>
        <w:spacing w:after="200" w:line="276" w:lineRule="auto"/>
      </w:pPr>
      <w:r>
        <w:t xml:space="preserve">Yn gyson gyda'r ymrwymiadau i sicrhau llais </w:t>
      </w:r>
      <w:proofErr w:type="spellStart"/>
      <w:r>
        <w:t>cryf</w:t>
      </w:r>
      <w:proofErr w:type="spellEnd"/>
      <w:r>
        <w:t xml:space="preserve">, dewis a rheolaeth, mae'r </w:t>
      </w:r>
      <w:proofErr w:type="spellStart"/>
      <w:r>
        <w:t>c</w:t>
      </w:r>
      <w:r w:rsidR="00CD364E">
        <w:t>ô</w:t>
      </w:r>
      <w:r>
        <w:t>d</w:t>
      </w:r>
      <w:proofErr w:type="spellEnd"/>
      <w:r>
        <w:t xml:space="preserve"> penodol ar eiriolaeth, a ategir gan yr holl godau ymarfer perthnasol a gyhoeddwyd dan y Ddeddf, yn galluogi awdurdodau lleol ac unigolion i ystyried yr amrywiaeth o gefnogaeth eiriolaeth sydd ar gael mewn partneriaeth wirioneddol, ac i sefydlu'r trefniadau angenrheidiol. Bydd hyn yn cynnwys y gofynion penodol ar yr awdurdod lleol i drefnu eiriolwr proffesiynol annibynnol i gefnogi'r unigolyn os yw awdurdod lleol yn arfer swyddogaeth berthnasol dan y Ddeddf parthed yr unigolyn hwnnw. </w:t>
      </w:r>
    </w:p>
    <w:p w:rsidR="005352A6" w:rsidRDefault="00627424" w:rsidP="005352A6">
      <w:pPr>
        <w:rPr>
          <w:i/>
        </w:rPr>
      </w:pPr>
      <w:r>
        <w:rPr>
          <w:i/>
        </w:rPr>
        <w:t xml:space="preserve">Ceir gwybodaeth atodol ar y swyddogaethau perthnasol i eiriolaeth yn </w:t>
      </w:r>
      <w:r w:rsidR="00CD364E">
        <w:rPr>
          <w:i/>
        </w:rPr>
        <w:t xml:space="preserve">y </w:t>
      </w:r>
      <w:r>
        <w:rPr>
          <w:i/>
        </w:rPr>
        <w:t>C</w:t>
      </w:r>
      <w:r w:rsidR="00CD364E">
        <w:rPr>
          <w:i/>
        </w:rPr>
        <w:t>ô</w:t>
      </w:r>
      <w:r>
        <w:rPr>
          <w:i/>
        </w:rPr>
        <w:t>d Ymarfer</w:t>
      </w:r>
      <w:r w:rsidR="00CD364E">
        <w:rPr>
          <w:i/>
        </w:rPr>
        <w:t xml:space="preserve"> ar gyfer Rhan 10</w:t>
      </w:r>
      <w:r>
        <w:rPr>
          <w:i/>
        </w:rPr>
        <w:t xml:space="preserve"> (Eiriolaeth)</w:t>
      </w:r>
    </w:p>
    <w:p w:rsidR="005352A6" w:rsidRPr="009B14A7" w:rsidRDefault="005352A6" w:rsidP="005352A6">
      <w:pPr>
        <w:rPr>
          <w:i/>
        </w:rPr>
      </w:pPr>
    </w:p>
    <w:p w:rsidR="00B01E2F" w:rsidRDefault="006104AD" w:rsidP="00AD7F88">
      <w:pPr>
        <w:pStyle w:val="Numberlist"/>
        <w:numPr>
          <w:ilvl w:val="0"/>
          <w:numId w:val="0"/>
        </w:numPr>
        <w:spacing w:after="200" w:line="276" w:lineRule="auto"/>
        <w:rPr>
          <w:rStyle w:val="Hyperlink"/>
          <w:i/>
        </w:rPr>
      </w:pPr>
      <w:hyperlink r:id="rId89">
        <w:r w:rsidR="006F302F">
          <w:rPr>
            <w:rStyle w:val="Hyperlink"/>
            <w:i/>
          </w:rPr>
          <w:t>http://gov.wales/docs/dhss/publications/151218part10cy.pdf</w:t>
        </w:r>
      </w:hyperlink>
    </w:p>
    <w:p w:rsidR="00CD364E" w:rsidRDefault="00CD364E" w:rsidP="00AD7F88">
      <w:pPr>
        <w:pStyle w:val="Numberlist"/>
        <w:numPr>
          <w:ilvl w:val="0"/>
          <w:numId w:val="0"/>
        </w:numPr>
        <w:spacing w:after="200" w:line="276" w:lineRule="auto"/>
        <w:rPr>
          <w:rStyle w:val="Hyperlink"/>
          <w:i/>
        </w:rPr>
      </w:pPr>
    </w:p>
    <w:p w:rsidR="00CD364E" w:rsidRDefault="00CD364E" w:rsidP="00AD7F88">
      <w:pPr>
        <w:pStyle w:val="Numberlist"/>
        <w:numPr>
          <w:ilvl w:val="0"/>
          <w:numId w:val="0"/>
        </w:numPr>
        <w:spacing w:after="200" w:line="276" w:lineRule="auto"/>
        <w:rPr>
          <w:rStyle w:val="Hyperlink"/>
          <w:i/>
        </w:rPr>
      </w:pPr>
    </w:p>
    <w:p w:rsidR="00CD364E" w:rsidRDefault="00CD364E" w:rsidP="00AD7F88">
      <w:pPr>
        <w:pStyle w:val="Numberlist"/>
        <w:numPr>
          <w:ilvl w:val="0"/>
          <w:numId w:val="0"/>
        </w:numPr>
        <w:spacing w:after="200" w:line="276" w:lineRule="auto"/>
        <w:rPr>
          <w:rStyle w:val="Hyperlink"/>
          <w:i/>
        </w:rPr>
      </w:pPr>
    </w:p>
    <w:p w:rsidR="00CD364E" w:rsidRDefault="00CD364E" w:rsidP="00AD7F88">
      <w:pPr>
        <w:pStyle w:val="Numberlist"/>
        <w:numPr>
          <w:ilvl w:val="0"/>
          <w:numId w:val="0"/>
        </w:numPr>
        <w:spacing w:after="200" w:line="276" w:lineRule="auto"/>
        <w:rPr>
          <w:rStyle w:val="Hyperlink"/>
          <w:i/>
        </w:rPr>
      </w:pPr>
    </w:p>
    <w:p w:rsidR="00CD364E" w:rsidRDefault="00CD364E" w:rsidP="00AD7F88">
      <w:pPr>
        <w:pStyle w:val="Numberlist"/>
        <w:numPr>
          <w:ilvl w:val="0"/>
          <w:numId w:val="0"/>
        </w:numPr>
        <w:spacing w:after="200" w:line="276" w:lineRule="auto"/>
        <w:rPr>
          <w:rStyle w:val="Hyperlink"/>
          <w:i/>
        </w:rPr>
      </w:pPr>
    </w:p>
    <w:p w:rsidR="00CD364E" w:rsidRDefault="00CD364E" w:rsidP="00AD7F88">
      <w:pPr>
        <w:pStyle w:val="Numberlist"/>
        <w:numPr>
          <w:ilvl w:val="0"/>
          <w:numId w:val="0"/>
        </w:numPr>
        <w:spacing w:after="200" w:line="276" w:lineRule="auto"/>
        <w:rPr>
          <w:rStyle w:val="Hyperlink"/>
          <w:i/>
        </w:rPr>
      </w:pPr>
    </w:p>
    <w:p w:rsidR="00CD364E" w:rsidRDefault="00CD364E" w:rsidP="00AD7F88">
      <w:pPr>
        <w:pStyle w:val="Numberlist"/>
        <w:numPr>
          <w:ilvl w:val="0"/>
          <w:numId w:val="0"/>
        </w:numPr>
        <w:spacing w:after="200" w:line="276" w:lineRule="auto"/>
        <w:rPr>
          <w:rStyle w:val="Hyperlink"/>
          <w:i/>
        </w:rPr>
      </w:pPr>
    </w:p>
    <w:p w:rsidR="00CD364E" w:rsidRPr="00AD7F88" w:rsidRDefault="00CD364E" w:rsidP="00AD7F88">
      <w:pPr>
        <w:pStyle w:val="Numberlist"/>
        <w:numPr>
          <w:ilvl w:val="0"/>
          <w:numId w:val="0"/>
        </w:numPr>
        <w:spacing w:after="200" w:line="276" w:lineRule="auto"/>
        <w:rPr>
          <w:i/>
        </w:rPr>
      </w:pPr>
    </w:p>
    <w:p w:rsidR="003F211C" w:rsidRPr="00B01E2F" w:rsidRDefault="00627424" w:rsidP="003F211C">
      <w:pPr>
        <w:pStyle w:val="Numberlist"/>
        <w:numPr>
          <w:ilvl w:val="0"/>
          <w:numId w:val="0"/>
        </w:numPr>
        <w:spacing w:after="200" w:line="276" w:lineRule="auto"/>
        <w:rPr>
          <w:b/>
          <w:color w:val="auto"/>
          <w:sz w:val="28"/>
          <w:szCs w:val="28"/>
        </w:rPr>
      </w:pPr>
      <w:r>
        <w:rPr>
          <w:b/>
          <w:color w:val="auto"/>
          <w:sz w:val="28"/>
        </w:rPr>
        <w:lastRenderedPageBreak/>
        <w:t xml:space="preserve">Sleid </w:t>
      </w:r>
      <w:r w:rsidR="008C6031">
        <w:rPr>
          <w:b/>
          <w:color w:val="auto"/>
          <w:sz w:val="28"/>
        </w:rPr>
        <w:t>60</w:t>
      </w:r>
    </w:p>
    <w:p w:rsidR="003F211C" w:rsidRDefault="005E42F2" w:rsidP="003F211C">
      <w:pPr>
        <w:pStyle w:val="Numberlist"/>
        <w:numPr>
          <w:ilvl w:val="0"/>
          <w:numId w:val="0"/>
        </w:numPr>
        <w:spacing w:after="200" w:line="276" w:lineRule="auto"/>
        <w:jc w:val="center"/>
        <w:rPr>
          <w:color w:val="auto"/>
        </w:rPr>
      </w:pPr>
      <w:r w:rsidRPr="005E42F2">
        <w:rPr>
          <w:noProof/>
          <w:color w:val="auto"/>
          <w:bdr w:val="single" w:sz="4" w:space="0" w:color="auto"/>
          <w:lang w:val="en-GB" w:eastAsia="en-GB" w:bidi="ar-SA"/>
        </w:rPr>
        <w:drawing>
          <wp:inline distT="0" distB="0" distL="0" distR="0" wp14:anchorId="538F3519" wp14:editId="37F4E60F">
            <wp:extent cx="3554041" cy="263262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Safeguarding Programme\Louise\Advocacy learning materials\learning materials\Welsh versions\Independent Professional Advocacy presentation Heb nodiadau CY (heb nodiadau)\Slide59.JP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554041" cy="2632622"/>
                    </a:xfrm>
                    <a:prstGeom prst="rect">
                      <a:avLst/>
                    </a:prstGeom>
                    <a:noFill/>
                    <a:ln w="9525">
                      <a:noFill/>
                      <a:miter lim="800000"/>
                      <a:headEnd/>
                      <a:tailEnd/>
                    </a:ln>
                  </pic:spPr>
                </pic:pic>
              </a:graphicData>
            </a:graphic>
          </wp:inline>
        </w:drawing>
      </w:r>
    </w:p>
    <w:p w:rsidR="003F211C" w:rsidRPr="00B01E2F" w:rsidRDefault="009A5AA4" w:rsidP="003F211C">
      <w:pPr>
        <w:pStyle w:val="Numberlist"/>
        <w:numPr>
          <w:ilvl w:val="0"/>
          <w:numId w:val="0"/>
        </w:numPr>
        <w:spacing w:after="200" w:line="276" w:lineRule="auto"/>
        <w:rPr>
          <w:b/>
          <w:color w:val="auto"/>
        </w:rPr>
      </w:pPr>
      <w:r>
        <w:rPr>
          <w:b/>
          <w:color w:val="auto"/>
        </w:rPr>
        <w:t>Nodiadau’r hwylusydd</w:t>
      </w:r>
    </w:p>
    <w:p w:rsidR="003F211C" w:rsidRPr="003F211C" w:rsidRDefault="003F211C" w:rsidP="003F211C">
      <w:pPr>
        <w:pStyle w:val="Numberlist"/>
        <w:numPr>
          <w:ilvl w:val="0"/>
          <w:numId w:val="0"/>
        </w:numPr>
        <w:spacing w:after="200" w:line="276" w:lineRule="auto"/>
      </w:pPr>
      <w:r>
        <w:t xml:space="preserve">Dywed y </w:t>
      </w:r>
      <w:proofErr w:type="spellStart"/>
      <w:r>
        <w:t>C</w:t>
      </w:r>
      <w:r w:rsidR="00E326EC">
        <w:t>ô</w:t>
      </w:r>
      <w:r>
        <w:t>d</w:t>
      </w:r>
      <w:proofErr w:type="spellEnd"/>
      <w:r>
        <w:t xml:space="preserve"> bod yn </w:t>
      </w:r>
      <w:r>
        <w:rPr>
          <w:b/>
        </w:rPr>
        <w:t xml:space="preserve">rhaid </w:t>
      </w:r>
      <w:r>
        <w:t xml:space="preserve">i awdurdodau lleol ystyried, mewn partneriaeth gyda phob unigolyn, os yw'r unigolyn hwnnw yn debygol o brofi rhwystrau i gymryd rhan </w:t>
      </w:r>
      <w:r w:rsidR="00E326EC">
        <w:br/>
      </w:r>
      <w:r>
        <w:t xml:space="preserve">yn llawn mewn pennu ei </w:t>
      </w:r>
      <w:r w:rsidR="00297388">
        <w:t>ganlyniad</w:t>
      </w:r>
      <w:r>
        <w:t>au lles</w:t>
      </w:r>
      <w:r w:rsidR="00297388">
        <w:t>iant</w:t>
      </w:r>
      <w:r>
        <w:t xml:space="preserve"> a gwneud penderfyniad ar ei anghenion </w:t>
      </w:r>
      <w:r w:rsidR="00E326EC">
        <w:br/>
      </w:r>
      <w:r>
        <w:t xml:space="preserve">ar gyfer cefnogaeth eiriolaeth. Bydd rhwystrau allweddol yn cynnwys materion a sefyllfaoedd a fydd yn amharu ar allu unigolion i: </w:t>
      </w:r>
    </w:p>
    <w:p w:rsidR="00E326EC" w:rsidRDefault="00E326EC" w:rsidP="00E326EC">
      <w:pPr>
        <w:pStyle w:val="Numberlist"/>
        <w:numPr>
          <w:ilvl w:val="0"/>
          <w:numId w:val="69"/>
        </w:numPr>
        <w:spacing w:after="0"/>
      </w:pPr>
      <w:r>
        <w:t>D</w:t>
      </w:r>
      <w:r w:rsidR="003F211C">
        <w:t xml:space="preserve">deall gwybodaeth berthnasol </w:t>
      </w:r>
    </w:p>
    <w:p w:rsidR="003F211C" w:rsidRPr="003F211C" w:rsidRDefault="00E326EC" w:rsidP="00E326EC">
      <w:pPr>
        <w:pStyle w:val="Numberlist"/>
        <w:numPr>
          <w:ilvl w:val="0"/>
          <w:numId w:val="69"/>
        </w:numPr>
        <w:spacing w:after="0"/>
      </w:pPr>
      <w:r>
        <w:t>G</w:t>
      </w:r>
      <w:r w:rsidR="003F211C">
        <w:t xml:space="preserve">adw gwybodaeth mewn cof </w:t>
      </w:r>
    </w:p>
    <w:p w:rsidR="003F211C" w:rsidRPr="003F211C" w:rsidRDefault="00E326EC" w:rsidP="00E326EC">
      <w:pPr>
        <w:pStyle w:val="Numberlist"/>
        <w:numPr>
          <w:ilvl w:val="0"/>
          <w:numId w:val="69"/>
        </w:numPr>
        <w:spacing w:after="0"/>
      </w:pPr>
      <w:r>
        <w:t>B</w:t>
      </w:r>
      <w:r w:rsidR="003F211C">
        <w:t xml:space="preserve">wyso a mesur yr wybodaeth </w:t>
      </w:r>
    </w:p>
    <w:p w:rsidR="003F211C" w:rsidRDefault="00E326EC" w:rsidP="00E326EC">
      <w:pPr>
        <w:pStyle w:val="Numberlist"/>
        <w:numPr>
          <w:ilvl w:val="0"/>
          <w:numId w:val="69"/>
        </w:numPr>
        <w:spacing w:after="0"/>
      </w:pPr>
      <w:r>
        <w:t>G</w:t>
      </w:r>
      <w:r w:rsidR="00B01E2F">
        <w:t xml:space="preserve">yfathrebu ei </w:t>
      </w:r>
      <w:proofErr w:type="spellStart"/>
      <w:r w:rsidR="00B01E2F">
        <w:t>farn</w:t>
      </w:r>
      <w:proofErr w:type="spellEnd"/>
      <w:r w:rsidR="00B01E2F">
        <w:t xml:space="preserve">, dymuniadau a theimladau. </w:t>
      </w:r>
    </w:p>
    <w:p w:rsidR="00E326EC" w:rsidRPr="003F211C" w:rsidRDefault="00E326EC" w:rsidP="00E326EC">
      <w:pPr>
        <w:pStyle w:val="Numberlist"/>
        <w:numPr>
          <w:ilvl w:val="0"/>
          <w:numId w:val="0"/>
        </w:numPr>
        <w:spacing w:after="0"/>
        <w:ind w:left="360"/>
      </w:pPr>
    </w:p>
    <w:p w:rsidR="003F211C" w:rsidRPr="003F211C" w:rsidRDefault="003F211C" w:rsidP="00E326EC">
      <w:pPr>
        <w:pStyle w:val="Numberlist"/>
        <w:numPr>
          <w:ilvl w:val="0"/>
          <w:numId w:val="0"/>
        </w:numPr>
        <w:spacing w:after="0"/>
      </w:pPr>
      <w:r>
        <w:rPr>
          <w:b/>
        </w:rPr>
        <w:t xml:space="preserve">Deall gwybodaeth berthnasol </w:t>
      </w:r>
    </w:p>
    <w:p w:rsidR="003F211C" w:rsidRPr="003F211C" w:rsidRDefault="003F211C" w:rsidP="003F211C">
      <w:pPr>
        <w:pStyle w:val="Numberlist"/>
        <w:numPr>
          <w:ilvl w:val="0"/>
          <w:numId w:val="0"/>
        </w:numPr>
        <w:spacing w:after="200" w:line="276" w:lineRule="auto"/>
      </w:pPr>
      <w:proofErr w:type="spellStart"/>
      <w:r>
        <w:t>Gellir</w:t>
      </w:r>
      <w:proofErr w:type="spellEnd"/>
      <w:r>
        <w:t xml:space="preserve"> cefnogi nifer o unigolion i ddeall gwybodaeth berthnasol, os yw'n cael ei chyflwyno'n briodol gan gymryd amser i'w egluro. Fodd bynnag, ni fydd rhai unigolion yn gallu deall gwybodaeth berthnasol. </w:t>
      </w:r>
    </w:p>
    <w:p w:rsidR="003F211C" w:rsidRPr="003F211C" w:rsidRDefault="003F211C" w:rsidP="003F211C">
      <w:pPr>
        <w:pStyle w:val="Numberlist"/>
        <w:numPr>
          <w:ilvl w:val="0"/>
          <w:numId w:val="0"/>
        </w:numPr>
        <w:spacing w:after="200" w:line="276" w:lineRule="auto"/>
      </w:pPr>
      <w:r>
        <w:rPr>
          <w:b/>
        </w:rPr>
        <w:t xml:space="preserve">Cadw gwybodaeth mewn cof </w:t>
      </w:r>
    </w:p>
    <w:p w:rsidR="00B01E2F" w:rsidRPr="003F211C" w:rsidRDefault="003F211C" w:rsidP="003F211C">
      <w:pPr>
        <w:pStyle w:val="Numberlist"/>
        <w:numPr>
          <w:ilvl w:val="0"/>
          <w:numId w:val="0"/>
        </w:numPr>
        <w:spacing w:after="200" w:line="276" w:lineRule="auto"/>
      </w:pPr>
      <w:r>
        <w:t xml:space="preserve">Os nad yw unigolyn yn gallu cadw gwybodaeth mewn cof yn ddigon hir i allu pwyso </w:t>
      </w:r>
      <w:r w:rsidR="00297388">
        <w:br/>
      </w:r>
      <w:r>
        <w:t xml:space="preserve">a mesur opsiynau a gwneud penderfyniadau, yna mae'n debygol o fod yn profi rhwystrau i ymgysylltu a chymryd rhan mewn pennu </w:t>
      </w:r>
      <w:r w:rsidR="00297388">
        <w:t>canlyniad</w:t>
      </w:r>
      <w:r>
        <w:t>au lles</w:t>
      </w:r>
      <w:r w:rsidR="00297388">
        <w:t>iant</w:t>
      </w:r>
      <w:r>
        <w:t xml:space="preserve">. </w:t>
      </w:r>
    </w:p>
    <w:p w:rsidR="003F211C" w:rsidRPr="003F211C" w:rsidRDefault="003F211C" w:rsidP="003F211C">
      <w:pPr>
        <w:pStyle w:val="Numberlist"/>
        <w:numPr>
          <w:ilvl w:val="0"/>
          <w:numId w:val="0"/>
        </w:numPr>
        <w:spacing w:after="200" w:line="276" w:lineRule="auto"/>
      </w:pPr>
      <w:r>
        <w:rPr>
          <w:b/>
        </w:rPr>
        <w:t xml:space="preserve">Defnyddio neu bwyso a mesur gwybodaeth fel rhan o'r broses ymwneud </w:t>
      </w:r>
    </w:p>
    <w:p w:rsidR="003F211C" w:rsidRPr="003F211C" w:rsidRDefault="003F211C" w:rsidP="003F211C">
      <w:pPr>
        <w:pStyle w:val="Numberlist"/>
        <w:numPr>
          <w:ilvl w:val="0"/>
          <w:numId w:val="0"/>
        </w:numPr>
        <w:spacing w:after="200" w:line="276" w:lineRule="auto"/>
      </w:pPr>
      <w:r>
        <w:t xml:space="preserve">Rhaid i unigolyn allu pwyso a mesur gwybodaeth, er mwyn cymryd rhan yn llawn a mynegi dewis neu ffafrio opsiynau. Er enghraifft, mae angen gallu pwyso a mesur </w:t>
      </w:r>
      <w:r>
        <w:lastRenderedPageBreak/>
        <w:t xml:space="preserve">manteision ac anfanteision symud i gartref gofal neu derfynu perthynas sy'n ei danseilio. Os nad yw'n gallu gwneud hyn, mae'n debygol o fod yn profi rhwystrau i gymryd rhan yn llawn wrth bennu ei </w:t>
      </w:r>
      <w:r w:rsidR="00297388">
        <w:t>ganlyniad</w:t>
      </w:r>
      <w:r>
        <w:t xml:space="preserve">au llesiant. </w:t>
      </w:r>
    </w:p>
    <w:p w:rsidR="003F211C" w:rsidRPr="003F211C" w:rsidRDefault="003F211C" w:rsidP="003F211C">
      <w:pPr>
        <w:pStyle w:val="Numberlist"/>
        <w:numPr>
          <w:ilvl w:val="0"/>
          <w:numId w:val="0"/>
        </w:numPr>
        <w:rPr>
          <w:b/>
        </w:rPr>
      </w:pPr>
      <w:r>
        <w:rPr>
          <w:b/>
        </w:rPr>
        <w:t xml:space="preserve">Cyfathrebu ei </w:t>
      </w:r>
      <w:proofErr w:type="spellStart"/>
      <w:r>
        <w:rPr>
          <w:b/>
        </w:rPr>
        <w:t>farn</w:t>
      </w:r>
      <w:proofErr w:type="spellEnd"/>
      <w:r>
        <w:rPr>
          <w:b/>
        </w:rPr>
        <w:t xml:space="preserve">, dymuniadau a theimladau </w:t>
      </w:r>
    </w:p>
    <w:p w:rsidR="003F211C" w:rsidRPr="003F211C" w:rsidRDefault="003F211C" w:rsidP="003F211C">
      <w:pPr>
        <w:pStyle w:val="Numberlist"/>
        <w:numPr>
          <w:ilvl w:val="0"/>
          <w:numId w:val="0"/>
        </w:numPr>
        <w:spacing w:after="200" w:line="276" w:lineRule="auto"/>
      </w:pPr>
      <w:r>
        <w:t xml:space="preserve">Rhaid i unigolyn allu cyfathrebu ei </w:t>
      </w:r>
      <w:proofErr w:type="spellStart"/>
      <w:r>
        <w:t>farn</w:t>
      </w:r>
      <w:proofErr w:type="spellEnd"/>
      <w:r>
        <w:t xml:space="preserve">, dymuniadau a theimladau p'un a yw hyn trwy siarad, ysgrifennu, llofnodi neu unrhyw ddull arall, i gynorthwyo'r broses benderfynu ac i egluro blaenoriaethau. Os nad yw'n gallu gwneud hyn mae'n debygol o fod yn profi rhwystrau i gymryd rhan yn llawn wrth bennu ei </w:t>
      </w:r>
      <w:r w:rsidR="00297388">
        <w:t>ganlyniad</w:t>
      </w:r>
      <w:r>
        <w:t xml:space="preserve">au llesiant. </w:t>
      </w:r>
    </w:p>
    <w:p w:rsidR="003F211C" w:rsidRDefault="003F211C" w:rsidP="003F211C">
      <w:pPr>
        <w:pStyle w:val="Numberlist"/>
        <w:numPr>
          <w:ilvl w:val="0"/>
          <w:numId w:val="0"/>
        </w:numPr>
        <w:spacing w:after="200" w:line="276" w:lineRule="auto"/>
      </w:pPr>
      <w:r>
        <w:t xml:space="preserve">Os yw unigolyn yn wynebu un neu fwy o'r rhwystrau hyn a'i fod oherwydd amhariad, neu aflonyddu, ar swyddogaeth y meddwl neu'r ymennydd, efallai nad fydd gan yr unigolyn y gallu i wneud penderfyniad a dylid cyflawni asesiad o </w:t>
      </w:r>
      <w:proofErr w:type="spellStart"/>
      <w:r>
        <w:t>alluedd</w:t>
      </w:r>
      <w:proofErr w:type="spellEnd"/>
      <w:r>
        <w:t xml:space="preserve"> dan y Ddeddf </w:t>
      </w:r>
      <w:proofErr w:type="spellStart"/>
      <w:r>
        <w:t>Galluedd</w:t>
      </w:r>
      <w:proofErr w:type="spellEnd"/>
      <w:r>
        <w:t xml:space="preserve"> Meddyliol 2005. Gallai hyn effeithio ar y math o eiriolaeth sy'n briodol i'w ddarparu i'r unigolyn.</w:t>
      </w:r>
    </w:p>
    <w:p w:rsidR="00297388" w:rsidRDefault="005352A6" w:rsidP="00297388">
      <w:pPr>
        <w:rPr>
          <w:i/>
        </w:rPr>
      </w:pPr>
      <w:r>
        <w:rPr>
          <w:i/>
        </w:rPr>
        <w:t>Rhan 10 y Cod Ymarfer (Eiriolaeth)</w:t>
      </w:r>
    </w:p>
    <w:p w:rsidR="00297388" w:rsidRDefault="00297388" w:rsidP="00297388"/>
    <w:p w:rsidR="005352A6" w:rsidRDefault="005352A6" w:rsidP="003F211C">
      <w:pPr>
        <w:pStyle w:val="Numberlist"/>
        <w:numPr>
          <w:ilvl w:val="0"/>
          <w:numId w:val="0"/>
        </w:numPr>
        <w:spacing w:after="200" w:line="276" w:lineRule="auto"/>
      </w:pPr>
      <w:r>
        <w:t xml:space="preserve">Gall rhai pobl gyda dementia canolig neu ddatblygedig, anawsterau dysgu arwyddocaol, anaf ymennydd neu salwch meddyliol brofi rhwystrau i gyfranogiad llawn mewn penderfyniadau. Ond yn yr un modd, gallai rhywun sydd wedi cael diagnosis o </w:t>
      </w:r>
      <w:proofErr w:type="spellStart"/>
      <w:r>
        <w:t>Asperger</w:t>
      </w:r>
      <w:proofErr w:type="spellEnd"/>
      <w:r>
        <w:t xml:space="preserve"> eu hwynebu hefyd, yn ogystal â rhywun hŷn llesg nad yw wedi cael diagnosis ond sy'n ddryslyd oherwydd haint, neu rywun sy'n agos at ddiwedd </w:t>
      </w:r>
      <w:r w:rsidR="00297388">
        <w:br/>
      </w:r>
      <w:r>
        <w:t xml:space="preserve">ei oes ac yn ymddangos i fod wedi datgysylltu o gyfranogiad mewn gwneud penderfyniadau. O fwn y cyd-destun hwn, gallu'r person i gyfathrebu ei </w:t>
      </w:r>
      <w:proofErr w:type="spellStart"/>
      <w:r>
        <w:t>farn</w:t>
      </w:r>
      <w:proofErr w:type="spellEnd"/>
      <w:r>
        <w:t>, dymuniadau a theimladau sy'n sylfaenol i'w gyfranogiad yn hytrach nag unrhyw ddiagnosis meddygol neu gyflwr penodol.</w:t>
      </w:r>
    </w:p>
    <w:p w:rsidR="003F211C" w:rsidRPr="00B01E2F" w:rsidRDefault="00B01E2F" w:rsidP="003F211C">
      <w:pPr>
        <w:pStyle w:val="Numberlist"/>
        <w:numPr>
          <w:ilvl w:val="0"/>
          <w:numId w:val="0"/>
        </w:numPr>
        <w:spacing w:after="200" w:line="276" w:lineRule="auto"/>
        <w:rPr>
          <w:b/>
        </w:rPr>
      </w:pPr>
      <w:r>
        <w:rPr>
          <w:b/>
        </w:rPr>
        <w:t>Ymarfer</w:t>
      </w:r>
    </w:p>
    <w:p w:rsidR="003F211C" w:rsidRDefault="003F211C" w:rsidP="003F211C">
      <w:pPr>
        <w:pStyle w:val="Numberlist"/>
        <w:numPr>
          <w:ilvl w:val="0"/>
          <w:numId w:val="0"/>
        </w:numPr>
        <w:spacing w:after="200" w:line="276" w:lineRule="auto"/>
        <w:rPr>
          <w:bCs/>
        </w:rPr>
      </w:pPr>
      <w:r>
        <w:t xml:space="preserve">Mewn grwpiau bach trafodwch pa faterion deallusol, corfforol, emosiynol, seicolegol neu synhwyrol </w:t>
      </w:r>
      <w:proofErr w:type="spellStart"/>
      <w:r>
        <w:t>allai</w:t>
      </w:r>
      <w:proofErr w:type="spellEnd"/>
      <w:r>
        <w:t xml:space="preserve"> fod i'r </w:t>
      </w:r>
      <w:r w:rsidR="00297388">
        <w:t>pedwar</w:t>
      </w:r>
      <w:r>
        <w:t xml:space="preserve"> rhwystr. </w:t>
      </w:r>
    </w:p>
    <w:p w:rsidR="003F211C" w:rsidRDefault="003F211C" w:rsidP="003F211C">
      <w:pPr>
        <w:pStyle w:val="Numberlist"/>
        <w:numPr>
          <w:ilvl w:val="0"/>
          <w:numId w:val="0"/>
        </w:numPr>
        <w:spacing w:after="200" w:line="276" w:lineRule="auto"/>
        <w:rPr>
          <w:bCs/>
        </w:rPr>
      </w:pPr>
      <w:r>
        <w:t xml:space="preserve">Cofiwch nad yw hyn o reidrwydd yn ymwneud â diffyg gallu ac y gall fod rhwystrau eraill i gyfranogiad ar gyfer unigolion.  </w:t>
      </w:r>
    </w:p>
    <w:p w:rsidR="00297388" w:rsidRPr="00500EC6" w:rsidRDefault="003F211C" w:rsidP="00297388">
      <w:pPr>
        <w:pStyle w:val="Numberlist"/>
        <w:numPr>
          <w:ilvl w:val="0"/>
          <w:numId w:val="0"/>
        </w:numPr>
        <w:spacing w:after="200" w:line="276" w:lineRule="auto"/>
        <w:rPr>
          <w:color w:val="FF0000"/>
        </w:rPr>
      </w:pPr>
      <w:r>
        <w:t>Ystyriwch pa gwestiynau allech fod eisiau gofyn i'ch cleient i sefydlu pa rwystrau maent yn eu profi.</w:t>
      </w:r>
    </w:p>
    <w:tbl>
      <w:tblPr>
        <w:tblW w:w="0" w:type="auto"/>
        <w:shd w:val="clear" w:color="auto" w:fill="5CC9E3"/>
        <w:tblLook w:val="04A0" w:firstRow="1" w:lastRow="0" w:firstColumn="1" w:lastColumn="0" w:noHBand="0" w:noVBand="1"/>
      </w:tblPr>
      <w:tblGrid>
        <w:gridCol w:w="9286"/>
      </w:tblGrid>
      <w:tr w:rsidR="00297388" w:rsidTr="00CC7424">
        <w:tc>
          <w:tcPr>
            <w:tcW w:w="9286" w:type="dxa"/>
            <w:shd w:val="clear" w:color="auto" w:fill="5CC9E3"/>
          </w:tcPr>
          <w:p w:rsidR="00297388" w:rsidRDefault="00297388" w:rsidP="00CC7424">
            <w:pPr>
              <w:pStyle w:val="KeyLPHeading"/>
              <w:spacing w:line="360" w:lineRule="auto"/>
              <w:rPr>
                <w:color w:val="auto"/>
              </w:rPr>
            </w:pPr>
            <w:r>
              <w:rPr>
                <w:color w:val="auto"/>
              </w:rPr>
              <w:t>Pwynt dysgu allweddol</w:t>
            </w:r>
          </w:p>
          <w:p w:rsidR="00297388" w:rsidRPr="0046721C" w:rsidRDefault="00297388" w:rsidP="00297388">
            <w:proofErr w:type="spellStart"/>
            <w:r w:rsidRPr="00297388">
              <w:rPr>
                <w:b/>
                <w:lang w:val="en-US"/>
              </w:rPr>
              <w:t>Rhaid</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awdurdodau</w:t>
            </w:r>
            <w:proofErr w:type="spellEnd"/>
            <w:r>
              <w:rPr>
                <w:lang w:val="en-US"/>
              </w:rPr>
              <w:t xml:space="preserve"> </w:t>
            </w:r>
            <w:proofErr w:type="spellStart"/>
            <w:r>
              <w:rPr>
                <w:lang w:val="en-US"/>
              </w:rPr>
              <w:t>lleol</w:t>
            </w:r>
            <w:proofErr w:type="spellEnd"/>
            <w:r>
              <w:rPr>
                <w:lang w:val="en-US"/>
              </w:rPr>
              <w:t xml:space="preserve"> </w:t>
            </w:r>
            <w:proofErr w:type="spellStart"/>
            <w:r>
              <w:rPr>
                <w:lang w:val="en-US"/>
              </w:rPr>
              <w:t>ystyried</w:t>
            </w:r>
            <w:proofErr w:type="spellEnd"/>
            <w:r>
              <w:rPr>
                <w:lang w:val="en-US"/>
              </w:rPr>
              <w:t xml:space="preserve">, </w:t>
            </w:r>
            <w:proofErr w:type="spellStart"/>
            <w:r>
              <w:rPr>
                <w:lang w:val="en-US"/>
              </w:rPr>
              <w:t>mewn</w:t>
            </w:r>
            <w:proofErr w:type="spellEnd"/>
            <w:r>
              <w:rPr>
                <w:lang w:val="en-US"/>
              </w:rPr>
              <w:t xml:space="preserve"> </w:t>
            </w:r>
            <w:proofErr w:type="spellStart"/>
            <w:r>
              <w:rPr>
                <w:lang w:val="en-US"/>
              </w:rPr>
              <w:t>partneriaeth</w:t>
            </w:r>
            <w:proofErr w:type="spellEnd"/>
            <w:r>
              <w:rPr>
                <w:lang w:val="en-US"/>
              </w:rPr>
              <w:t xml:space="preserve"> </w:t>
            </w:r>
            <w:proofErr w:type="spellStart"/>
            <w:r>
              <w:rPr>
                <w:lang w:val="en-US"/>
              </w:rPr>
              <w:t>gyda</w:t>
            </w:r>
            <w:proofErr w:type="spellEnd"/>
            <w:r>
              <w:rPr>
                <w:lang w:val="en-US"/>
              </w:rPr>
              <w:t xml:space="preserve"> </w:t>
            </w:r>
            <w:proofErr w:type="spellStart"/>
            <w:r>
              <w:rPr>
                <w:lang w:val="en-US"/>
              </w:rPr>
              <w:t>phob</w:t>
            </w:r>
            <w:proofErr w:type="spellEnd"/>
            <w:r>
              <w:rPr>
                <w:lang w:val="en-US"/>
              </w:rPr>
              <w:t xml:space="preserve"> </w:t>
            </w:r>
            <w:proofErr w:type="spellStart"/>
            <w:r>
              <w:rPr>
                <w:lang w:val="en-US"/>
              </w:rPr>
              <w:t>unigolyn</w:t>
            </w:r>
            <w:proofErr w:type="spellEnd"/>
            <w:r>
              <w:rPr>
                <w:lang w:val="en-US"/>
              </w:rPr>
              <w:t xml:space="preserve">, </w:t>
            </w:r>
            <w:proofErr w:type="spellStart"/>
            <w:r>
              <w:rPr>
                <w:lang w:val="en-US"/>
              </w:rPr>
              <w:t>os</w:t>
            </w:r>
            <w:proofErr w:type="spellEnd"/>
            <w:r>
              <w:rPr>
                <w:lang w:val="en-US"/>
              </w:rPr>
              <w:t xml:space="preserve"> </w:t>
            </w:r>
            <w:r>
              <w:rPr>
                <w:lang w:val="en-US"/>
              </w:rPr>
              <w:br/>
            </w:r>
            <w:proofErr w:type="spellStart"/>
            <w:r>
              <w:rPr>
                <w:lang w:val="en-US"/>
              </w:rPr>
              <w:t>yw’r</w:t>
            </w:r>
            <w:proofErr w:type="spellEnd"/>
            <w:r>
              <w:rPr>
                <w:lang w:val="en-US"/>
              </w:rPr>
              <w:t xml:space="preserve"> </w:t>
            </w:r>
            <w:proofErr w:type="spellStart"/>
            <w:r>
              <w:rPr>
                <w:lang w:val="en-US"/>
              </w:rPr>
              <w:t>unigolyn</w:t>
            </w:r>
            <w:proofErr w:type="spellEnd"/>
            <w:r>
              <w:rPr>
                <w:lang w:val="en-US"/>
              </w:rPr>
              <w:t xml:space="preserve"> </w:t>
            </w:r>
            <w:proofErr w:type="spellStart"/>
            <w:r>
              <w:rPr>
                <w:lang w:val="en-US"/>
              </w:rPr>
              <w:t>hwnnw</w:t>
            </w:r>
            <w:proofErr w:type="spellEnd"/>
            <w:r>
              <w:rPr>
                <w:lang w:val="en-US"/>
              </w:rPr>
              <w:t xml:space="preserve"> </w:t>
            </w:r>
            <w:proofErr w:type="spellStart"/>
            <w:r>
              <w:rPr>
                <w:lang w:val="en-US"/>
              </w:rPr>
              <w:t>yn</w:t>
            </w:r>
            <w:proofErr w:type="spellEnd"/>
            <w:r>
              <w:rPr>
                <w:lang w:val="en-US"/>
              </w:rPr>
              <w:t xml:space="preserve"> </w:t>
            </w:r>
            <w:proofErr w:type="spellStart"/>
            <w:r>
              <w:rPr>
                <w:lang w:val="en-US"/>
              </w:rPr>
              <w:t>debygol</w:t>
            </w:r>
            <w:proofErr w:type="spellEnd"/>
            <w:r>
              <w:rPr>
                <w:lang w:val="en-US"/>
              </w:rPr>
              <w:t xml:space="preserve"> o </w:t>
            </w:r>
            <w:proofErr w:type="spellStart"/>
            <w:r>
              <w:rPr>
                <w:lang w:val="en-US"/>
              </w:rPr>
              <w:t>brofi</w:t>
            </w:r>
            <w:proofErr w:type="spellEnd"/>
            <w:r>
              <w:rPr>
                <w:lang w:val="en-US"/>
              </w:rPr>
              <w:t xml:space="preserve"> </w:t>
            </w:r>
            <w:proofErr w:type="spellStart"/>
            <w:r>
              <w:rPr>
                <w:lang w:val="en-US"/>
              </w:rPr>
              <w:t>rhwystrau</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gymryd</w:t>
            </w:r>
            <w:proofErr w:type="spellEnd"/>
            <w:r>
              <w:rPr>
                <w:lang w:val="en-US"/>
              </w:rPr>
              <w:t xml:space="preserve"> </w:t>
            </w:r>
            <w:proofErr w:type="spellStart"/>
            <w:r>
              <w:rPr>
                <w:lang w:val="en-US"/>
              </w:rPr>
              <w:t>rhan</w:t>
            </w:r>
            <w:proofErr w:type="spellEnd"/>
            <w:r>
              <w:rPr>
                <w:lang w:val="en-US"/>
              </w:rPr>
              <w:t xml:space="preserve"> </w:t>
            </w:r>
            <w:proofErr w:type="spellStart"/>
            <w:r>
              <w:rPr>
                <w:lang w:val="en-US"/>
              </w:rPr>
              <w:t>yn</w:t>
            </w:r>
            <w:proofErr w:type="spellEnd"/>
            <w:r>
              <w:rPr>
                <w:lang w:val="en-US"/>
              </w:rPr>
              <w:t xml:space="preserve"> </w:t>
            </w:r>
            <w:proofErr w:type="spellStart"/>
            <w:r>
              <w:rPr>
                <w:lang w:val="en-US"/>
              </w:rPr>
              <w:t>llawn</w:t>
            </w:r>
            <w:proofErr w:type="spellEnd"/>
            <w:r>
              <w:rPr>
                <w:lang w:val="en-US"/>
              </w:rPr>
              <w:t xml:space="preserve"> </w:t>
            </w:r>
            <w:proofErr w:type="spellStart"/>
            <w:r>
              <w:rPr>
                <w:lang w:val="en-US"/>
              </w:rPr>
              <w:t>mewn</w:t>
            </w:r>
            <w:proofErr w:type="spellEnd"/>
            <w:r>
              <w:rPr>
                <w:lang w:val="en-US"/>
              </w:rPr>
              <w:t xml:space="preserve"> </w:t>
            </w:r>
            <w:proofErr w:type="spellStart"/>
            <w:r>
              <w:rPr>
                <w:lang w:val="en-US"/>
              </w:rPr>
              <w:t>pennu</w:t>
            </w:r>
            <w:proofErr w:type="spellEnd"/>
            <w:r>
              <w:rPr>
                <w:lang w:val="en-US"/>
              </w:rPr>
              <w:t xml:space="preserve"> </w:t>
            </w:r>
            <w:proofErr w:type="spellStart"/>
            <w:r>
              <w:rPr>
                <w:lang w:val="en-US"/>
              </w:rPr>
              <w:t>ei</w:t>
            </w:r>
            <w:proofErr w:type="spellEnd"/>
            <w:r>
              <w:rPr>
                <w:lang w:val="en-US"/>
              </w:rPr>
              <w:t xml:space="preserve"> </w:t>
            </w:r>
            <w:proofErr w:type="spellStart"/>
            <w:r>
              <w:rPr>
                <w:lang w:val="en-US"/>
              </w:rPr>
              <w:t>ganlyniadau</w:t>
            </w:r>
            <w:proofErr w:type="spellEnd"/>
            <w:r>
              <w:rPr>
                <w:lang w:val="en-US"/>
              </w:rPr>
              <w:t xml:space="preserve"> </w:t>
            </w:r>
            <w:proofErr w:type="spellStart"/>
            <w:r>
              <w:rPr>
                <w:lang w:val="en-US"/>
              </w:rPr>
              <w:t>llesiant</w:t>
            </w:r>
            <w:proofErr w:type="spellEnd"/>
            <w:r>
              <w:rPr>
                <w:lang w:val="en-US"/>
              </w:rPr>
              <w:t xml:space="preserve"> a </w:t>
            </w:r>
            <w:proofErr w:type="spellStart"/>
            <w:r>
              <w:rPr>
                <w:lang w:val="en-US"/>
              </w:rPr>
              <w:t>gwneud</w:t>
            </w:r>
            <w:proofErr w:type="spellEnd"/>
            <w:r>
              <w:rPr>
                <w:lang w:val="en-US"/>
              </w:rPr>
              <w:t xml:space="preserve"> </w:t>
            </w:r>
            <w:proofErr w:type="spellStart"/>
            <w:r>
              <w:rPr>
                <w:lang w:val="en-US"/>
              </w:rPr>
              <w:t>penderfyniad</w:t>
            </w:r>
            <w:proofErr w:type="spellEnd"/>
            <w:r>
              <w:rPr>
                <w:lang w:val="en-US"/>
              </w:rPr>
              <w:t xml:space="preserve"> </w:t>
            </w:r>
            <w:proofErr w:type="spellStart"/>
            <w:r>
              <w:rPr>
                <w:lang w:val="en-US"/>
              </w:rPr>
              <w:t>ar</w:t>
            </w:r>
            <w:proofErr w:type="spellEnd"/>
            <w:r>
              <w:rPr>
                <w:lang w:val="en-US"/>
              </w:rPr>
              <w:t xml:space="preserve"> </w:t>
            </w:r>
            <w:proofErr w:type="spellStart"/>
            <w:r>
              <w:rPr>
                <w:lang w:val="en-US"/>
              </w:rPr>
              <w:t>ei</w:t>
            </w:r>
            <w:proofErr w:type="spellEnd"/>
            <w:r>
              <w:rPr>
                <w:lang w:val="en-US"/>
              </w:rPr>
              <w:t xml:space="preserve"> </w:t>
            </w:r>
            <w:proofErr w:type="spellStart"/>
            <w:r>
              <w:rPr>
                <w:lang w:val="en-US"/>
              </w:rPr>
              <w:t>anghenion</w:t>
            </w:r>
            <w:proofErr w:type="spellEnd"/>
            <w:r>
              <w:rPr>
                <w:lang w:val="en-US"/>
              </w:rPr>
              <w:t xml:space="preserve"> </w:t>
            </w:r>
            <w:proofErr w:type="spellStart"/>
            <w:r>
              <w:rPr>
                <w:lang w:val="en-US"/>
              </w:rPr>
              <w:t>ar</w:t>
            </w:r>
            <w:proofErr w:type="spellEnd"/>
            <w:r>
              <w:rPr>
                <w:lang w:val="en-US"/>
              </w:rPr>
              <w:t xml:space="preserve"> </w:t>
            </w:r>
            <w:proofErr w:type="spellStart"/>
            <w:r>
              <w:rPr>
                <w:lang w:val="en-US"/>
              </w:rPr>
              <w:t>gyfer</w:t>
            </w:r>
            <w:proofErr w:type="spellEnd"/>
            <w:r>
              <w:rPr>
                <w:lang w:val="en-US"/>
              </w:rPr>
              <w:t xml:space="preserve"> </w:t>
            </w:r>
            <w:proofErr w:type="spellStart"/>
            <w:r>
              <w:rPr>
                <w:lang w:val="en-US"/>
              </w:rPr>
              <w:t>cefnogaeth</w:t>
            </w:r>
            <w:proofErr w:type="spellEnd"/>
            <w:r>
              <w:rPr>
                <w:lang w:val="en-US"/>
              </w:rPr>
              <w:t xml:space="preserve"> </w:t>
            </w:r>
            <w:proofErr w:type="spellStart"/>
            <w:r>
              <w:rPr>
                <w:lang w:val="en-US"/>
              </w:rPr>
              <w:t>eiriolaeth</w:t>
            </w:r>
            <w:proofErr w:type="spellEnd"/>
            <w:r>
              <w:rPr>
                <w:lang w:val="en-US"/>
              </w:rPr>
              <w:t>.</w:t>
            </w:r>
          </w:p>
        </w:tc>
      </w:tr>
    </w:tbl>
    <w:p w:rsidR="00297388" w:rsidRDefault="00297388" w:rsidP="00297388">
      <w:pPr>
        <w:pStyle w:val="Numberlist"/>
        <w:numPr>
          <w:ilvl w:val="0"/>
          <w:numId w:val="0"/>
        </w:numPr>
        <w:spacing w:after="200" w:line="276" w:lineRule="auto"/>
        <w:rPr>
          <w:b/>
          <w:bCs/>
          <w:sz w:val="28"/>
          <w:szCs w:val="28"/>
        </w:rPr>
      </w:pPr>
    </w:p>
    <w:p w:rsidR="003F211C" w:rsidRPr="00B01E2F" w:rsidRDefault="00FB09C2" w:rsidP="003F211C">
      <w:pPr>
        <w:pStyle w:val="Numberlist"/>
        <w:numPr>
          <w:ilvl w:val="0"/>
          <w:numId w:val="0"/>
        </w:numPr>
        <w:spacing w:after="200" w:line="276" w:lineRule="auto"/>
        <w:rPr>
          <w:b/>
          <w:bCs/>
          <w:sz w:val="28"/>
          <w:szCs w:val="28"/>
        </w:rPr>
      </w:pPr>
      <w:r>
        <w:rPr>
          <w:b/>
          <w:sz w:val="28"/>
        </w:rPr>
        <w:t>Sleid 6</w:t>
      </w:r>
      <w:r w:rsidR="008C6031">
        <w:rPr>
          <w:b/>
          <w:sz w:val="28"/>
        </w:rPr>
        <w:t>1</w:t>
      </w:r>
    </w:p>
    <w:p w:rsidR="00730CEE" w:rsidRDefault="005E42F2" w:rsidP="00B01E2F">
      <w:pPr>
        <w:pStyle w:val="Numberlist"/>
        <w:numPr>
          <w:ilvl w:val="0"/>
          <w:numId w:val="0"/>
        </w:numPr>
        <w:spacing w:after="200" w:line="276" w:lineRule="auto"/>
        <w:jc w:val="center"/>
        <w:rPr>
          <w:bCs/>
        </w:rPr>
      </w:pPr>
      <w:r w:rsidRPr="005E42F2">
        <w:rPr>
          <w:bCs/>
          <w:noProof/>
          <w:bdr w:val="single" w:sz="4" w:space="0" w:color="auto"/>
          <w:lang w:val="en-GB" w:eastAsia="en-GB" w:bidi="ar-SA"/>
        </w:rPr>
        <w:drawing>
          <wp:inline distT="0" distB="0" distL="0" distR="0" wp14:anchorId="492AAF75" wp14:editId="0599E576">
            <wp:extent cx="3474710" cy="257385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Safeguarding Programme\Louise\Advocacy learning materials\learning materials\Welsh versions\Independent Professional Advocacy presentation Heb nodiadau CY (heb nodiadau)\Slide60.JPG"/>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3474710" cy="2573859"/>
                    </a:xfrm>
                    <a:prstGeom prst="rect">
                      <a:avLst/>
                    </a:prstGeom>
                    <a:noFill/>
                    <a:ln w="9525">
                      <a:noFill/>
                      <a:miter lim="800000"/>
                      <a:headEnd/>
                      <a:tailEnd/>
                    </a:ln>
                  </pic:spPr>
                </pic:pic>
              </a:graphicData>
            </a:graphic>
          </wp:inline>
        </w:drawing>
      </w:r>
    </w:p>
    <w:p w:rsidR="00730CEE" w:rsidRPr="00FB5FE9" w:rsidRDefault="009A5AA4" w:rsidP="00730CEE">
      <w:pPr>
        <w:pStyle w:val="Numberlist"/>
        <w:numPr>
          <w:ilvl w:val="0"/>
          <w:numId w:val="0"/>
        </w:numPr>
        <w:spacing w:after="200" w:line="276" w:lineRule="auto"/>
        <w:rPr>
          <w:b/>
          <w:bCs/>
        </w:rPr>
      </w:pPr>
      <w:r>
        <w:rPr>
          <w:b/>
        </w:rPr>
        <w:t>Nodiadau’r hwylusydd</w:t>
      </w:r>
    </w:p>
    <w:p w:rsidR="00730CEE" w:rsidRPr="00730CEE" w:rsidRDefault="00730CEE" w:rsidP="00730CEE">
      <w:pPr>
        <w:pStyle w:val="Numberlist"/>
        <w:numPr>
          <w:ilvl w:val="0"/>
          <w:numId w:val="0"/>
        </w:numPr>
        <w:spacing w:after="200" w:line="276" w:lineRule="auto"/>
        <w:rPr>
          <w:bCs/>
        </w:rPr>
      </w:pPr>
      <w:r>
        <w:t>Mae gan awdurdodau lleol brofiad sylweddol o adnabod y ffactorau sy'n effeithio ar allu unigolion i ymgysylltu a chyfranogi o ran llunio'r gwasanaethau a ch</w:t>
      </w:r>
      <w:r w:rsidR="0096514F">
        <w:t>ymor</w:t>
      </w:r>
      <w:r>
        <w:t xml:space="preserve">th angenrheidiol i'w galluogi i fyw bywydau cyflawn. </w:t>
      </w:r>
    </w:p>
    <w:p w:rsidR="00730CEE" w:rsidRPr="00730CEE" w:rsidRDefault="00730CEE" w:rsidP="00730CEE">
      <w:pPr>
        <w:pStyle w:val="Numberlist"/>
        <w:numPr>
          <w:ilvl w:val="0"/>
          <w:numId w:val="0"/>
        </w:numPr>
        <w:spacing w:after="200" w:line="276" w:lineRule="auto"/>
        <w:rPr>
          <w:bCs/>
        </w:rPr>
      </w:pPr>
      <w:r>
        <w:t>Mae pob un o'r codau ymarfer hyn yn cydnabod ac yn gofyn i weithwyr proffesiynol ac unigolion wneud penderfyniad am rôl bosibl eiriolaeth</w:t>
      </w:r>
      <w:r w:rsidR="0096514F">
        <w:t>.</w:t>
      </w:r>
      <w:r>
        <w:t xml:space="preserve"> </w:t>
      </w:r>
    </w:p>
    <w:p w:rsidR="00730CEE" w:rsidRPr="00730CEE" w:rsidRDefault="00730CEE" w:rsidP="00730CEE">
      <w:pPr>
        <w:pStyle w:val="Numberlist"/>
        <w:numPr>
          <w:ilvl w:val="0"/>
          <w:numId w:val="0"/>
        </w:numPr>
        <w:spacing w:after="200" w:line="276" w:lineRule="auto"/>
        <w:rPr>
          <w:bCs/>
        </w:rPr>
      </w:pPr>
      <w:r>
        <w:rPr>
          <w:b/>
        </w:rPr>
        <w:t xml:space="preserve">Rhaid </w:t>
      </w:r>
      <w:r>
        <w:t>i awdurdodau lleol drefnu darpariaeth eiriolwr proffesiynol annibynnol pan fydd unigolyn angen cymorth gan unigolyn priodol i allu trechu'r rhwystr neu rwystrau i gyfranogiad llawn yn y broses asesu, gofal a chynllunio c</w:t>
      </w:r>
      <w:r w:rsidR="0096514F">
        <w:t>ymor</w:t>
      </w:r>
      <w:r>
        <w:t>th, adolygu a diogelu, ond nad oes yna unigolyn priodol ar gael</w:t>
      </w:r>
      <w:r>
        <w:rPr>
          <w:b/>
        </w:rPr>
        <w:t xml:space="preserve">. </w:t>
      </w:r>
    </w:p>
    <w:p w:rsidR="00730CEE" w:rsidRDefault="00730CEE" w:rsidP="00730CEE">
      <w:pPr>
        <w:pStyle w:val="Numberlist"/>
        <w:numPr>
          <w:ilvl w:val="0"/>
          <w:numId w:val="0"/>
        </w:numPr>
        <w:spacing w:after="200" w:line="276" w:lineRule="auto"/>
        <w:rPr>
          <w:bCs/>
          <w:iCs/>
        </w:rPr>
      </w:pPr>
      <w:r>
        <w:t xml:space="preserve">Mae </w:t>
      </w:r>
      <w:r>
        <w:rPr>
          <w:b/>
        </w:rPr>
        <w:t xml:space="preserve">cyfranogi'n llawn </w:t>
      </w:r>
      <w:r>
        <w:t xml:space="preserve">yn galluogi'r unigolyn i fynegi neu gael cynrychiolaeth ac ystyriaeth o'i </w:t>
      </w:r>
      <w:proofErr w:type="spellStart"/>
      <w:r>
        <w:t>farn</w:t>
      </w:r>
      <w:proofErr w:type="spellEnd"/>
      <w:r>
        <w:t xml:space="preserve">, dymuniadau a theimladau; ei fod yn deall ei hawliau; y broses o wneud penderfyniadau; beth sy'n bwysig iddo, y </w:t>
      </w:r>
      <w:r w:rsidR="0096514F">
        <w:t>canlyniad</w:t>
      </w:r>
      <w:r>
        <w:t xml:space="preserve">au llesiant personol yr hoffai gyflawni; y rhwystrau i gyflawni'r </w:t>
      </w:r>
      <w:r w:rsidR="0096514F">
        <w:t>canlyniad</w:t>
      </w:r>
      <w:r>
        <w:t xml:space="preserve">au hyn, a'r opsiynau a dewisiadau sydd ar gael iddo. </w:t>
      </w:r>
    </w:p>
    <w:p w:rsidR="005D1C5C" w:rsidRPr="00214E32" w:rsidRDefault="00703B05" w:rsidP="005D1C5C">
      <w:pPr>
        <w:pStyle w:val="Numberlist"/>
        <w:numPr>
          <w:ilvl w:val="0"/>
          <w:numId w:val="0"/>
        </w:numPr>
        <w:spacing w:after="200" w:line="276" w:lineRule="auto"/>
        <w:rPr>
          <w:bCs/>
          <w:i/>
          <w:iCs/>
        </w:rPr>
      </w:pPr>
      <w:r>
        <w:rPr>
          <w:i/>
        </w:rPr>
        <w:t xml:space="preserve">Sylwer: Mae penodau 20 ac 21 yn y </w:t>
      </w:r>
      <w:proofErr w:type="spellStart"/>
      <w:r>
        <w:rPr>
          <w:i/>
        </w:rPr>
        <w:t>C</w:t>
      </w:r>
      <w:r w:rsidR="0096514F">
        <w:rPr>
          <w:i/>
        </w:rPr>
        <w:t>ô</w:t>
      </w:r>
      <w:r>
        <w:rPr>
          <w:i/>
        </w:rPr>
        <w:t>d</w:t>
      </w:r>
      <w:proofErr w:type="spellEnd"/>
      <w:r>
        <w:rPr>
          <w:i/>
        </w:rPr>
        <w:t xml:space="preserve"> Ymarfer </w:t>
      </w:r>
      <w:r w:rsidR="0096514F">
        <w:rPr>
          <w:i/>
        </w:rPr>
        <w:t xml:space="preserve">ar gyfer Rhan 10 </w:t>
      </w:r>
      <w:r>
        <w:rPr>
          <w:i/>
        </w:rPr>
        <w:t>yn rhoi canllaw clir ar eiriolaeth ar gyfer plant sy'n derbyn gofal a p</w:t>
      </w:r>
      <w:r w:rsidR="0096514F">
        <w:rPr>
          <w:i/>
        </w:rPr>
        <w:t>h</w:t>
      </w:r>
      <w:r>
        <w:rPr>
          <w:i/>
        </w:rPr>
        <w:t xml:space="preserve">enodedig eraill. Os oes yna unrhyw ddysgwyr yn eich grŵp sy'n gweithio gyda phlant, yna bydd yn bwysig i chi fod yn gyfarwydd </w:t>
      </w:r>
      <w:proofErr w:type="spellStart"/>
      <w:r>
        <w:rPr>
          <w:i/>
        </w:rPr>
        <w:t>â'r</w:t>
      </w:r>
      <w:proofErr w:type="spellEnd"/>
      <w:r>
        <w:rPr>
          <w:i/>
        </w:rPr>
        <w:t xml:space="preserve"> penodau hyn. Dylid nodi'n arbennig:</w:t>
      </w:r>
    </w:p>
    <w:p w:rsidR="005D1C5C" w:rsidRDefault="005D1C5C" w:rsidP="005D1C5C">
      <w:pPr>
        <w:pStyle w:val="Default"/>
      </w:pPr>
      <w:r>
        <w:lastRenderedPageBreak/>
        <w:t xml:space="preserve">99. Os yw plentyn neu berson ifanc yn credu nad yw pryder neu broblem yn cael eu datrys a'i fod yn bwriadu cyflwyno sylwadau, </w:t>
      </w:r>
      <w:r>
        <w:rPr>
          <w:b/>
        </w:rPr>
        <w:t>rhaid</w:t>
      </w:r>
      <w:r>
        <w:t xml:space="preserve"> i awdurdodau lleol sicrhau bod plant sydd â hawl yn cael gwybod am argaeledd gwasanaeth eiriolaeth annibynnol a chefnogi plant penodedig i gael mynediad at y gwasanaethau hynny. Nid yw hawliau i eiriolaeth yn ymestyn i riant neu unigolyn arall yn gwneud cwyn ar ran plentyn â hawl, ond efallai y bydd yr unigolion hyn neu berson arall yn cael gwahoddiad gan y plentyn i eirioli ar ei ran.</w:t>
      </w:r>
    </w:p>
    <w:p w:rsidR="005352A6" w:rsidRDefault="005352A6" w:rsidP="005D1C5C">
      <w:pPr>
        <w:pStyle w:val="Default"/>
      </w:pPr>
    </w:p>
    <w:p w:rsidR="00FB5FE9" w:rsidRDefault="005352A6" w:rsidP="00214E32">
      <w:pPr>
        <w:rPr>
          <w:i/>
        </w:rPr>
      </w:pPr>
      <w:r>
        <w:rPr>
          <w:i/>
        </w:rPr>
        <w:t>Rhan 10 y Cod Ymarfer (Eiriolaeth)</w:t>
      </w:r>
    </w:p>
    <w:p w:rsidR="00214E32" w:rsidRDefault="00214E32" w:rsidP="00214E32">
      <w:pPr>
        <w:rPr>
          <w:i/>
        </w:rPr>
      </w:pPr>
    </w:p>
    <w:p w:rsidR="00214E32" w:rsidRPr="00214E32" w:rsidRDefault="00214E32" w:rsidP="00214E32">
      <w:pPr>
        <w:rPr>
          <w:i/>
        </w:rPr>
      </w:pPr>
    </w:p>
    <w:p w:rsidR="00730CEE" w:rsidRPr="00B01E2F" w:rsidRDefault="00FB5FE9" w:rsidP="00730CEE">
      <w:pPr>
        <w:pStyle w:val="Numberlist"/>
        <w:numPr>
          <w:ilvl w:val="0"/>
          <w:numId w:val="0"/>
        </w:numPr>
        <w:spacing w:after="200" w:line="276" w:lineRule="auto"/>
        <w:rPr>
          <w:b/>
          <w:bCs/>
          <w:sz w:val="28"/>
          <w:szCs w:val="28"/>
        </w:rPr>
      </w:pPr>
      <w:r>
        <w:rPr>
          <w:b/>
          <w:sz w:val="28"/>
        </w:rPr>
        <w:t>Sleid 6</w:t>
      </w:r>
      <w:r w:rsidR="008C6031">
        <w:rPr>
          <w:b/>
          <w:sz w:val="28"/>
        </w:rPr>
        <w:t>2</w:t>
      </w:r>
    </w:p>
    <w:p w:rsidR="009A5AA4" w:rsidRPr="005E42F2" w:rsidRDefault="005E42F2" w:rsidP="005E42F2">
      <w:pPr>
        <w:pStyle w:val="Numberlist"/>
        <w:numPr>
          <w:ilvl w:val="0"/>
          <w:numId w:val="0"/>
        </w:numPr>
        <w:spacing w:after="200" w:line="276" w:lineRule="auto"/>
        <w:jc w:val="center"/>
        <w:rPr>
          <w:bCs/>
        </w:rPr>
      </w:pPr>
      <w:r w:rsidRPr="005E42F2">
        <w:rPr>
          <w:bCs/>
          <w:noProof/>
          <w:bdr w:val="single" w:sz="4" w:space="0" w:color="auto"/>
          <w:lang w:val="en-GB" w:eastAsia="en-GB" w:bidi="ar-SA"/>
        </w:rPr>
        <w:drawing>
          <wp:inline distT="0" distB="0" distL="0" distR="0" wp14:anchorId="7C049E0E" wp14:editId="58307625">
            <wp:extent cx="3325567" cy="246338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Safeguarding Programme\Louise\Advocacy learning materials\learning materials\Welsh versions\Independent Professional Advocacy presentation Heb nodiadau CY (heb nodiadau)\Slide61.JP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3325567" cy="2463382"/>
                    </a:xfrm>
                    <a:prstGeom prst="rect">
                      <a:avLst/>
                    </a:prstGeom>
                    <a:noFill/>
                    <a:ln w="9525">
                      <a:noFill/>
                      <a:miter lim="800000"/>
                      <a:headEnd/>
                      <a:tailEnd/>
                    </a:ln>
                  </pic:spPr>
                </pic:pic>
              </a:graphicData>
            </a:graphic>
          </wp:inline>
        </w:drawing>
      </w:r>
    </w:p>
    <w:p w:rsidR="00730CEE" w:rsidRPr="00B01E2F" w:rsidRDefault="00B01E2F" w:rsidP="00730CEE">
      <w:pPr>
        <w:pStyle w:val="Numberlist"/>
        <w:numPr>
          <w:ilvl w:val="0"/>
          <w:numId w:val="0"/>
        </w:numPr>
        <w:spacing w:after="200" w:line="276" w:lineRule="auto"/>
        <w:rPr>
          <w:b/>
          <w:bCs/>
        </w:rPr>
      </w:pPr>
      <w:r>
        <w:rPr>
          <w:b/>
        </w:rPr>
        <w:t>Nodiadau’r hwylusydd</w:t>
      </w:r>
    </w:p>
    <w:p w:rsidR="00730CEE" w:rsidRPr="00730CEE" w:rsidRDefault="0096514F" w:rsidP="00730CEE">
      <w:pPr>
        <w:pStyle w:val="Numberlist"/>
        <w:numPr>
          <w:ilvl w:val="0"/>
          <w:numId w:val="0"/>
        </w:numPr>
        <w:spacing w:after="200" w:line="276" w:lineRule="auto"/>
        <w:rPr>
          <w:bCs/>
        </w:rPr>
      </w:pPr>
      <w:r>
        <w:t>“</w:t>
      </w:r>
      <w:r w:rsidR="00730CEE">
        <w:t xml:space="preserve">Mae Pennod 8 (y </w:t>
      </w:r>
      <w:proofErr w:type="spellStart"/>
      <w:r w:rsidR="00730CEE">
        <w:t>C</w:t>
      </w:r>
      <w:r>
        <w:t>ô</w:t>
      </w:r>
      <w:r w:rsidR="00730CEE">
        <w:t>d</w:t>
      </w:r>
      <w:proofErr w:type="spellEnd"/>
      <w:r w:rsidR="00730CEE">
        <w:t xml:space="preserve"> Ymarfer </w:t>
      </w:r>
      <w:r>
        <w:t xml:space="preserve">ar gyfer Rhan 10 ar </w:t>
      </w:r>
      <w:r w:rsidR="00730CEE">
        <w:t xml:space="preserve">eiriolaeth) yn pennu’r ystod lawn o swyddogaethau awdurdodau lleol lle mae’n rhaid i awdurdodau lleol mewn partneriaeth ag unigolyn ystyried rôl eiriolaeth. Bydd amgylchiadau a chyfnodau o newid neu bontio penodol yn arwyddocaol i’r unigolyn, ac mae’n bosibl y bydd ei anghenion eiriolaeth yn cynyddu ar yr adegau hyn. Mae’r amgylchiadau a’r cyfnodau hyn yn </w:t>
      </w:r>
      <w:r>
        <w:t>cynnwys ond nid yn gyfan gwbl:</w:t>
      </w:r>
    </w:p>
    <w:p w:rsidR="00730CEE" w:rsidRPr="00730CEE" w:rsidRDefault="0096514F" w:rsidP="00730CEE">
      <w:pPr>
        <w:pStyle w:val="Numberlist"/>
        <w:numPr>
          <w:ilvl w:val="0"/>
          <w:numId w:val="0"/>
        </w:numPr>
        <w:spacing w:after="200" w:line="276" w:lineRule="auto"/>
        <w:rPr>
          <w:bCs/>
        </w:rPr>
      </w:pPr>
      <w:r>
        <w:t>“</w:t>
      </w:r>
      <w:r w:rsidR="00A40195">
        <w:t xml:space="preserve">Gwneud penderfyniadau a fydd yn cael effaith arwyddocaol ar fywyd bob </w:t>
      </w:r>
      <w:r>
        <w:t>dydd yr unigolyn, gan gynnwys:</w:t>
      </w:r>
    </w:p>
    <w:p w:rsidR="00730CEE" w:rsidRPr="00730CEE" w:rsidRDefault="0096514F" w:rsidP="0096514F">
      <w:pPr>
        <w:pStyle w:val="ListParagraph"/>
        <w:numPr>
          <w:ilvl w:val="0"/>
          <w:numId w:val="70"/>
        </w:numPr>
      </w:pPr>
      <w:r>
        <w:t>A</w:t>
      </w:r>
      <w:r w:rsidR="00730CEE">
        <w:t xml:space="preserve">sesu, cynllunio gofal a chymorth, adolygiadau </w:t>
      </w:r>
    </w:p>
    <w:p w:rsidR="00730CEE" w:rsidRPr="00730CEE" w:rsidRDefault="0096514F" w:rsidP="0096514F">
      <w:pPr>
        <w:pStyle w:val="ListParagraph"/>
        <w:numPr>
          <w:ilvl w:val="0"/>
          <w:numId w:val="70"/>
        </w:numPr>
      </w:pPr>
      <w:r>
        <w:t>D</w:t>
      </w:r>
      <w:r w:rsidR="00730CEE">
        <w:t xml:space="preserve">iogelu </w:t>
      </w:r>
    </w:p>
    <w:p w:rsidR="00730CEE" w:rsidRPr="00730CEE" w:rsidRDefault="0096514F" w:rsidP="0096514F">
      <w:pPr>
        <w:pStyle w:val="ListParagraph"/>
        <w:numPr>
          <w:ilvl w:val="0"/>
          <w:numId w:val="70"/>
        </w:numPr>
      </w:pPr>
      <w:r>
        <w:t>C</w:t>
      </w:r>
      <w:r w:rsidR="00730CEE">
        <w:t xml:space="preserve">ael hyd i wybodaeth, cyngor a chynhorthwy </w:t>
      </w:r>
    </w:p>
    <w:p w:rsidR="00730CEE" w:rsidRPr="00730CEE" w:rsidRDefault="0096514F" w:rsidP="0096514F">
      <w:pPr>
        <w:pStyle w:val="ListParagraph"/>
        <w:numPr>
          <w:ilvl w:val="0"/>
          <w:numId w:val="70"/>
        </w:numPr>
      </w:pPr>
      <w:r>
        <w:t>B</w:t>
      </w:r>
      <w:r w:rsidR="00730CEE">
        <w:t xml:space="preserve">le mae’n mynd i fyw </w:t>
      </w:r>
    </w:p>
    <w:p w:rsidR="00730CEE" w:rsidRPr="00730CEE" w:rsidRDefault="0096514F" w:rsidP="0096514F">
      <w:pPr>
        <w:pStyle w:val="ListParagraph"/>
        <w:numPr>
          <w:ilvl w:val="0"/>
          <w:numId w:val="70"/>
        </w:numPr>
      </w:pPr>
      <w:r>
        <w:t>A</w:t>
      </w:r>
      <w:r w:rsidR="00730CEE">
        <w:t>sesu trefniadau gofal a chymorth anffurfiol, neu newidiadau i’r trefniadau hynny</w:t>
      </w:r>
      <w:r>
        <w:t>,</w:t>
      </w:r>
      <w:r w:rsidR="00730CEE">
        <w:t xml:space="preserve"> a </w:t>
      </w:r>
    </w:p>
    <w:p w:rsidR="00730CEE" w:rsidRDefault="0096514F" w:rsidP="0096514F">
      <w:pPr>
        <w:pStyle w:val="ListParagraph"/>
        <w:numPr>
          <w:ilvl w:val="0"/>
          <w:numId w:val="70"/>
        </w:numPr>
      </w:pPr>
      <w:r>
        <w:lastRenderedPageBreak/>
        <w:t>N</w:t>
      </w:r>
      <w:r w:rsidR="00730CEE">
        <w:t xml:space="preserve">ewid o dderbyn gofal a chymorth drwy gynllun gofal a chymorth, neu gynllun cymorth os yw’r unigolyn yn ofalwr, i dderbyn gofal a chymorth drwy gymorth llesiant ataliol yn y gymuned. </w:t>
      </w:r>
    </w:p>
    <w:p w:rsidR="004870B1" w:rsidRPr="00730CEE" w:rsidRDefault="004870B1" w:rsidP="004870B1">
      <w:pPr>
        <w:pStyle w:val="ListParagraph"/>
        <w:ind w:left="1440"/>
      </w:pPr>
    </w:p>
    <w:p w:rsidR="00730CEE" w:rsidRPr="00730CEE" w:rsidRDefault="0096514F" w:rsidP="00730CEE">
      <w:pPr>
        <w:pStyle w:val="Numberlist"/>
        <w:numPr>
          <w:ilvl w:val="0"/>
          <w:numId w:val="0"/>
        </w:numPr>
        <w:spacing w:after="200" w:line="276" w:lineRule="auto"/>
        <w:rPr>
          <w:bCs/>
        </w:rPr>
      </w:pPr>
      <w:r>
        <w:t>“</w:t>
      </w:r>
      <w:r w:rsidR="00A40195">
        <w:t xml:space="preserve">Pan fydd ffactorau allanol yn effeithio ar drefniadau gofal a chymorth unigolyn, er enghraifft, methiant darparwr; cartref gofal yn cau; trefniadau rheoli neu berchenogi cartrefi gofal yn newid </w:t>
      </w:r>
    </w:p>
    <w:p w:rsidR="00730CEE" w:rsidRDefault="0096514F" w:rsidP="00730CEE">
      <w:pPr>
        <w:pStyle w:val="Numberlist"/>
        <w:numPr>
          <w:ilvl w:val="0"/>
          <w:numId w:val="0"/>
        </w:numPr>
        <w:spacing w:after="200" w:line="276" w:lineRule="auto"/>
        <w:rPr>
          <w:bCs/>
        </w:rPr>
      </w:pPr>
      <w:r>
        <w:t>“</w:t>
      </w:r>
      <w:r w:rsidR="00A40195">
        <w:t xml:space="preserve">Pan fydd amheuaeth bod yr unigolyn mewn perygl o gael ei niweidio neu ei esgeuluso, yn destun pryderon diogelu gan gynnwys bod yn destun ymchwiliad o dan </w:t>
      </w:r>
      <w:r>
        <w:t>A</w:t>
      </w:r>
      <w:r w:rsidR="00A40195">
        <w:t xml:space="preserve">dran 126 y Ddeddf (oedolion mewn perygl) neu </w:t>
      </w:r>
      <w:r>
        <w:t>A</w:t>
      </w:r>
      <w:r w:rsidR="00A40195">
        <w:t xml:space="preserve">dran 47 Deddf Plant 1989 (dyletswydd yr awdurdod lleol i ymchwilio), camau o dan </w:t>
      </w:r>
      <w:r>
        <w:t>A</w:t>
      </w:r>
      <w:r w:rsidR="00A40195">
        <w:t xml:space="preserve">dran 127 y Ddeddf (gorchmynion amddiffyn a chynorthwyo oedolion) dan </w:t>
      </w:r>
      <w:r>
        <w:t>A</w:t>
      </w:r>
      <w:r w:rsidR="00A40195">
        <w:t xml:space="preserve">dran 128 y Ddeddf (dyletswydd i roi gwybod am oedolion mewn perygl) neu </w:t>
      </w:r>
      <w:r>
        <w:t>A</w:t>
      </w:r>
      <w:r w:rsidR="00A40195">
        <w:t xml:space="preserve">dran 130f y Ddeddf (dyletswydd i roi gwybod am blant mewn perygl), ac </w:t>
      </w:r>
    </w:p>
    <w:p w:rsidR="00730CEE" w:rsidRDefault="0096514F" w:rsidP="00730CEE">
      <w:pPr>
        <w:pStyle w:val="Numberlist"/>
        <w:numPr>
          <w:ilvl w:val="0"/>
          <w:numId w:val="0"/>
        </w:numPr>
        <w:spacing w:after="200" w:line="276" w:lineRule="auto"/>
        <w:rPr>
          <w:bCs/>
        </w:rPr>
      </w:pPr>
      <w:r>
        <w:t>“</w:t>
      </w:r>
      <w:r w:rsidR="00A40195">
        <w:t>Wrth baratoi i adael yr ysbyty a dychwelyd i’r gymuned.</w:t>
      </w:r>
      <w:r>
        <w:t>”</w:t>
      </w:r>
      <w:r w:rsidR="00A40195">
        <w:t xml:space="preserve"> </w:t>
      </w:r>
    </w:p>
    <w:p w:rsidR="005352A6" w:rsidRDefault="005352A6" w:rsidP="005352A6">
      <w:pPr>
        <w:rPr>
          <w:i/>
        </w:rPr>
      </w:pPr>
      <w:proofErr w:type="spellStart"/>
      <w:r>
        <w:rPr>
          <w:i/>
        </w:rPr>
        <w:t>C</w:t>
      </w:r>
      <w:r w:rsidR="0096514F">
        <w:rPr>
          <w:i/>
        </w:rPr>
        <w:t>ô</w:t>
      </w:r>
      <w:r>
        <w:rPr>
          <w:i/>
        </w:rPr>
        <w:t>d</w:t>
      </w:r>
      <w:proofErr w:type="spellEnd"/>
      <w:r>
        <w:rPr>
          <w:i/>
        </w:rPr>
        <w:t xml:space="preserve"> Ymarfer </w:t>
      </w:r>
      <w:r w:rsidR="0096514F">
        <w:rPr>
          <w:i/>
        </w:rPr>
        <w:t xml:space="preserve">ar gyfer Rhan 10 </w:t>
      </w:r>
      <w:r>
        <w:rPr>
          <w:i/>
        </w:rPr>
        <w:t>(Eiriolaeth)</w:t>
      </w:r>
    </w:p>
    <w:p w:rsidR="0096514F" w:rsidRPr="00500EC6" w:rsidRDefault="0096514F" w:rsidP="0096514F">
      <w:pPr>
        <w:rPr>
          <w:color w:val="FF0000"/>
        </w:rPr>
      </w:pPr>
    </w:p>
    <w:tbl>
      <w:tblPr>
        <w:tblW w:w="0" w:type="auto"/>
        <w:shd w:val="clear" w:color="auto" w:fill="5CC9E3"/>
        <w:tblLook w:val="04A0" w:firstRow="1" w:lastRow="0" w:firstColumn="1" w:lastColumn="0" w:noHBand="0" w:noVBand="1"/>
      </w:tblPr>
      <w:tblGrid>
        <w:gridCol w:w="9286"/>
      </w:tblGrid>
      <w:tr w:rsidR="0096514F" w:rsidTr="00CC7424">
        <w:tc>
          <w:tcPr>
            <w:tcW w:w="9286" w:type="dxa"/>
            <w:shd w:val="clear" w:color="auto" w:fill="5CC9E3"/>
          </w:tcPr>
          <w:p w:rsidR="0096514F" w:rsidRDefault="0096514F" w:rsidP="00CC7424">
            <w:pPr>
              <w:pStyle w:val="KeyLPHeading"/>
              <w:spacing w:line="360" w:lineRule="auto"/>
              <w:rPr>
                <w:color w:val="auto"/>
              </w:rPr>
            </w:pPr>
            <w:r>
              <w:rPr>
                <w:color w:val="auto"/>
              </w:rPr>
              <w:t>Pwynt dysgu allweddol</w:t>
            </w:r>
          </w:p>
          <w:p w:rsidR="0096514F" w:rsidRPr="00DB7B59" w:rsidRDefault="0096514F" w:rsidP="00CC7424">
            <w:pPr>
              <w:rPr>
                <w:lang w:val="en-US"/>
              </w:rPr>
            </w:pPr>
            <w:r>
              <w:rPr>
                <w:lang w:val="en-US"/>
              </w:rPr>
              <w:t xml:space="preserve">Mae </w:t>
            </w:r>
            <w:proofErr w:type="spellStart"/>
            <w:r>
              <w:rPr>
                <w:lang w:val="en-US"/>
              </w:rPr>
              <w:t>sicrhau</w:t>
            </w:r>
            <w:proofErr w:type="spellEnd"/>
            <w:r>
              <w:rPr>
                <w:lang w:val="en-US"/>
              </w:rPr>
              <w:t xml:space="preserve"> bod </w:t>
            </w:r>
            <w:proofErr w:type="spellStart"/>
            <w:r>
              <w:rPr>
                <w:lang w:val="en-US"/>
              </w:rPr>
              <w:t>gan</w:t>
            </w:r>
            <w:proofErr w:type="spellEnd"/>
            <w:r>
              <w:rPr>
                <w:lang w:val="en-US"/>
              </w:rPr>
              <w:t xml:space="preserve"> </w:t>
            </w:r>
            <w:proofErr w:type="spellStart"/>
            <w:r>
              <w:rPr>
                <w:lang w:val="en-US"/>
              </w:rPr>
              <w:t>unigolion</w:t>
            </w:r>
            <w:proofErr w:type="spellEnd"/>
            <w:r>
              <w:rPr>
                <w:lang w:val="en-US"/>
              </w:rPr>
              <w:t xml:space="preserve"> </w:t>
            </w:r>
            <w:proofErr w:type="spellStart"/>
            <w:r>
              <w:rPr>
                <w:lang w:val="en-US"/>
              </w:rPr>
              <w:t>a’r</w:t>
            </w:r>
            <w:proofErr w:type="spellEnd"/>
            <w:r>
              <w:rPr>
                <w:lang w:val="en-US"/>
              </w:rPr>
              <w:t xml:space="preserve"> </w:t>
            </w:r>
            <w:proofErr w:type="spellStart"/>
            <w:r>
              <w:rPr>
                <w:lang w:val="en-US"/>
              </w:rPr>
              <w:t>rhai</w:t>
            </w:r>
            <w:proofErr w:type="spellEnd"/>
            <w:r>
              <w:rPr>
                <w:lang w:val="en-US"/>
              </w:rPr>
              <w:t xml:space="preserve"> </w:t>
            </w:r>
            <w:proofErr w:type="spellStart"/>
            <w:r>
              <w:rPr>
                <w:lang w:val="en-US"/>
              </w:rPr>
              <w:t>sy’n</w:t>
            </w:r>
            <w:proofErr w:type="spellEnd"/>
            <w:r>
              <w:rPr>
                <w:lang w:val="en-US"/>
              </w:rPr>
              <w:t xml:space="preserve"> </w:t>
            </w:r>
            <w:proofErr w:type="spellStart"/>
            <w:r>
              <w:rPr>
                <w:lang w:val="en-US"/>
              </w:rPr>
              <w:t>eu</w:t>
            </w:r>
            <w:proofErr w:type="spellEnd"/>
            <w:r>
              <w:rPr>
                <w:lang w:val="en-US"/>
              </w:rPr>
              <w:t xml:space="preserve"> </w:t>
            </w:r>
            <w:proofErr w:type="spellStart"/>
            <w:r>
              <w:rPr>
                <w:lang w:val="en-US"/>
              </w:rPr>
              <w:t>cefnogi’r</w:t>
            </w:r>
            <w:proofErr w:type="spellEnd"/>
            <w:r>
              <w:rPr>
                <w:lang w:val="en-US"/>
              </w:rPr>
              <w:t xml:space="preserve"> </w:t>
            </w:r>
            <w:proofErr w:type="spellStart"/>
            <w:r>
              <w:rPr>
                <w:lang w:val="en-US"/>
              </w:rPr>
              <w:t>wybodaeth</w:t>
            </w:r>
            <w:proofErr w:type="spellEnd"/>
            <w:r>
              <w:rPr>
                <w:lang w:val="en-US"/>
              </w:rPr>
              <w:t xml:space="preserve"> </w:t>
            </w:r>
            <w:proofErr w:type="spellStart"/>
            <w:r>
              <w:rPr>
                <w:lang w:val="en-US"/>
              </w:rPr>
              <w:t>maent</w:t>
            </w:r>
            <w:proofErr w:type="spellEnd"/>
            <w:r>
              <w:rPr>
                <w:lang w:val="en-US"/>
              </w:rPr>
              <w:t xml:space="preserve"> </w:t>
            </w:r>
            <w:proofErr w:type="spellStart"/>
            <w:r>
              <w:rPr>
                <w:lang w:val="en-US"/>
              </w:rPr>
              <w:t>angen</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ddeall</w:t>
            </w:r>
            <w:proofErr w:type="spellEnd"/>
            <w:r>
              <w:rPr>
                <w:lang w:val="en-US"/>
              </w:rPr>
              <w:t xml:space="preserve"> a </w:t>
            </w:r>
            <w:proofErr w:type="spellStart"/>
            <w:r>
              <w:rPr>
                <w:lang w:val="en-US"/>
              </w:rPr>
              <w:t>chyfrannu’n</w:t>
            </w:r>
            <w:proofErr w:type="spellEnd"/>
            <w:r>
              <w:rPr>
                <w:lang w:val="en-US"/>
              </w:rPr>
              <w:t xml:space="preserve"> </w:t>
            </w:r>
            <w:proofErr w:type="spellStart"/>
            <w:r>
              <w:rPr>
                <w:lang w:val="en-US"/>
              </w:rPr>
              <w:t>llawn</w:t>
            </w:r>
            <w:proofErr w:type="spellEnd"/>
            <w:r>
              <w:rPr>
                <w:lang w:val="en-US"/>
              </w:rPr>
              <w:t xml:space="preserve"> </w:t>
            </w:r>
            <w:proofErr w:type="spellStart"/>
            <w:r>
              <w:rPr>
                <w:lang w:val="en-US"/>
              </w:rPr>
              <w:t>i’r</w:t>
            </w:r>
            <w:proofErr w:type="spellEnd"/>
            <w:r>
              <w:rPr>
                <w:lang w:val="en-US"/>
              </w:rPr>
              <w:t xml:space="preserve"> broses </w:t>
            </w:r>
            <w:proofErr w:type="spellStart"/>
            <w:r>
              <w:rPr>
                <w:lang w:val="en-US"/>
              </w:rPr>
              <w:t>benderfynu</w:t>
            </w:r>
            <w:proofErr w:type="spellEnd"/>
            <w:r>
              <w:rPr>
                <w:lang w:val="en-US"/>
              </w:rPr>
              <w:t xml:space="preserve"> </w:t>
            </w:r>
            <w:proofErr w:type="spellStart"/>
            <w:r>
              <w:rPr>
                <w:lang w:val="en-US"/>
              </w:rPr>
              <w:t>yn</w:t>
            </w:r>
            <w:proofErr w:type="spellEnd"/>
            <w:r>
              <w:rPr>
                <w:lang w:val="en-US"/>
              </w:rPr>
              <w:t xml:space="preserve"> elfen </w:t>
            </w:r>
            <w:proofErr w:type="spellStart"/>
            <w:r>
              <w:rPr>
                <w:lang w:val="en-US"/>
              </w:rPr>
              <w:t>sylfaenol</w:t>
            </w:r>
            <w:proofErr w:type="spellEnd"/>
            <w:r>
              <w:rPr>
                <w:lang w:val="en-US"/>
              </w:rPr>
              <w:t xml:space="preserve"> o </w:t>
            </w:r>
            <w:proofErr w:type="spellStart"/>
            <w:r>
              <w:rPr>
                <w:lang w:val="en-US"/>
              </w:rPr>
              <w:t>sicrhau</w:t>
            </w:r>
            <w:proofErr w:type="spellEnd"/>
            <w:r>
              <w:rPr>
                <w:lang w:val="en-US"/>
              </w:rPr>
              <w:t xml:space="preserve"> </w:t>
            </w:r>
            <w:proofErr w:type="spellStart"/>
            <w:r>
              <w:rPr>
                <w:lang w:val="en-US"/>
              </w:rPr>
              <w:t>llesiant</w:t>
            </w:r>
            <w:proofErr w:type="spellEnd"/>
            <w:r>
              <w:rPr>
                <w:lang w:val="en-US"/>
              </w:rPr>
              <w:t xml:space="preserve">. </w:t>
            </w:r>
            <w:proofErr w:type="spellStart"/>
            <w:r>
              <w:rPr>
                <w:lang w:val="en-US"/>
              </w:rPr>
              <w:t>Dylid</w:t>
            </w:r>
            <w:proofErr w:type="spellEnd"/>
            <w:r>
              <w:rPr>
                <w:lang w:val="en-US"/>
              </w:rPr>
              <w:t xml:space="preserve"> </w:t>
            </w:r>
            <w:proofErr w:type="spellStart"/>
            <w:r>
              <w:rPr>
                <w:lang w:val="en-US"/>
              </w:rPr>
              <w:t>gwneud</w:t>
            </w:r>
            <w:proofErr w:type="spellEnd"/>
            <w:r>
              <w:rPr>
                <w:lang w:val="en-US"/>
              </w:rPr>
              <w:t xml:space="preserve"> </w:t>
            </w:r>
            <w:proofErr w:type="spellStart"/>
            <w:r>
              <w:rPr>
                <w:lang w:val="en-US"/>
              </w:rPr>
              <w:t>penderfyniadau</w:t>
            </w:r>
            <w:proofErr w:type="spellEnd"/>
            <w:r>
              <w:rPr>
                <w:lang w:val="en-US"/>
              </w:rPr>
              <w:t xml:space="preserve"> </w:t>
            </w:r>
            <w:proofErr w:type="spellStart"/>
            <w:r>
              <w:rPr>
                <w:lang w:val="en-US"/>
              </w:rPr>
              <w:t>mewn</w:t>
            </w:r>
            <w:proofErr w:type="spellEnd"/>
            <w:r>
              <w:rPr>
                <w:lang w:val="en-US"/>
              </w:rPr>
              <w:t xml:space="preserve"> </w:t>
            </w:r>
            <w:proofErr w:type="spellStart"/>
            <w:r>
              <w:rPr>
                <w:lang w:val="en-US"/>
              </w:rPr>
              <w:t>ymgynghoriad</w:t>
            </w:r>
            <w:proofErr w:type="spellEnd"/>
            <w:r>
              <w:rPr>
                <w:lang w:val="en-US"/>
              </w:rPr>
              <w:t xml:space="preserve"> </w:t>
            </w:r>
            <w:proofErr w:type="spellStart"/>
            <w:r>
              <w:rPr>
                <w:lang w:val="en-US"/>
              </w:rPr>
              <w:t>llawn</w:t>
            </w:r>
            <w:proofErr w:type="spellEnd"/>
            <w:r>
              <w:rPr>
                <w:lang w:val="en-US"/>
              </w:rPr>
              <w:t xml:space="preserve"> </w:t>
            </w:r>
            <w:proofErr w:type="spellStart"/>
            <w:r>
              <w:rPr>
                <w:lang w:val="en-US"/>
              </w:rPr>
              <w:t>â’r</w:t>
            </w:r>
            <w:proofErr w:type="spellEnd"/>
            <w:r>
              <w:rPr>
                <w:lang w:val="en-US"/>
              </w:rPr>
              <w:t xml:space="preserve"> </w:t>
            </w:r>
            <w:proofErr w:type="spellStart"/>
            <w:r>
              <w:rPr>
                <w:lang w:val="en-US"/>
              </w:rPr>
              <w:t>rhai</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sylw</w:t>
            </w:r>
            <w:proofErr w:type="spellEnd"/>
            <w:r>
              <w:rPr>
                <w:lang w:val="en-US"/>
              </w:rPr>
              <w:t>.</w:t>
            </w:r>
            <w:r w:rsidRPr="00500EC6">
              <w:t xml:space="preserve"> </w:t>
            </w:r>
          </w:p>
          <w:p w:rsidR="0096514F" w:rsidRPr="0046721C" w:rsidRDefault="0096514F" w:rsidP="00CC7424"/>
        </w:tc>
      </w:tr>
    </w:tbl>
    <w:p w:rsidR="005E42F2" w:rsidRDefault="005E42F2" w:rsidP="00730CEE">
      <w:pPr>
        <w:pStyle w:val="Numberlist"/>
        <w:numPr>
          <w:ilvl w:val="0"/>
          <w:numId w:val="0"/>
        </w:numPr>
        <w:spacing w:after="200" w:line="276" w:lineRule="auto"/>
        <w:rPr>
          <w:b/>
          <w:bCs/>
          <w:sz w:val="28"/>
          <w:szCs w:val="28"/>
        </w:rPr>
      </w:pPr>
    </w:p>
    <w:p w:rsidR="00730CEE" w:rsidRPr="00455C0D" w:rsidRDefault="00FB5FE9" w:rsidP="00730CEE">
      <w:pPr>
        <w:pStyle w:val="Numberlist"/>
        <w:numPr>
          <w:ilvl w:val="0"/>
          <w:numId w:val="0"/>
        </w:numPr>
        <w:spacing w:after="200" w:line="276" w:lineRule="auto"/>
        <w:rPr>
          <w:b/>
          <w:bCs/>
          <w:sz w:val="28"/>
          <w:szCs w:val="28"/>
        </w:rPr>
      </w:pPr>
      <w:r>
        <w:rPr>
          <w:b/>
          <w:sz w:val="28"/>
        </w:rPr>
        <w:t>Sleid 6</w:t>
      </w:r>
      <w:r w:rsidR="008C6031">
        <w:rPr>
          <w:b/>
          <w:sz w:val="28"/>
        </w:rPr>
        <w:t>3</w:t>
      </w:r>
    </w:p>
    <w:p w:rsidR="004870B1" w:rsidRDefault="005E42F2" w:rsidP="00730CEE">
      <w:pPr>
        <w:pStyle w:val="Numberlist"/>
        <w:numPr>
          <w:ilvl w:val="0"/>
          <w:numId w:val="0"/>
        </w:numPr>
        <w:spacing w:after="200" w:line="276" w:lineRule="auto"/>
        <w:jc w:val="center"/>
        <w:rPr>
          <w:bCs/>
        </w:rPr>
      </w:pPr>
      <w:r w:rsidRPr="005E42F2">
        <w:rPr>
          <w:bCs/>
          <w:noProof/>
          <w:bdr w:val="single" w:sz="4" w:space="0" w:color="auto"/>
          <w:lang w:val="en-GB" w:eastAsia="en-GB" w:bidi="ar-SA"/>
        </w:rPr>
        <w:drawing>
          <wp:inline distT="0" distB="0" distL="0" distR="0" wp14:anchorId="56315B68" wp14:editId="3E8C8930">
            <wp:extent cx="3274795" cy="2425774"/>
            <wp:effectExtent l="0" t="0" r="0" b="0"/>
            <wp:docPr id="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Safeguarding Programme\Louise\Advocacy learning materials\learning materials\Welsh versions\Independent Professional Advocacy presentation Heb nodiadau CY (heb nodiadau)\Slide62.JP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3274795" cy="2425774"/>
                    </a:xfrm>
                    <a:prstGeom prst="rect">
                      <a:avLst/>
                    </a:prstGeom>
                    <a:noFill/>
                    <a:ln w="9525">
                      <a:noFill/>
                      <a:miter lim="800000"/>
                      <a:headEnd/>
                      <a:tailEnd/>
                    </a:ln>
                  </pic:spPr>
                </pic:pic>
              </a:graphicData>
            </a:graphic>
          </wp:inline>
        </w:drawing>
      </w:r>
    </w:p>
    <w:p w:rsidR="0096514F" w:rsidRDefault="0096514F" w:rsidP="00730CEE">
      <w:pPr>
        <w:pStyle w:val="Numberlist"/>
        <w:numPr>
          <w:ilvl w:val="0"/>
          <w:numId w:val="0"/>
        </w:numPr>
        <w:spacing w:after="200" w:line="276" w:lineRule="auto"/>
        <w:jc w:val="center"/>
        <w:rPr>
          <w:bCs/>
        </w:rPr>
      </w:pPr>
    </w:p>
    <w:p w:rsidR="00730CEE" w:rsidRPr="009A6466" w:rsidRDefault="00455C0D" w:rsidP="00730CEE">
      <w:pPr>
        <w:pStyle w:val="Numberlist"/>
        <w:numPr>
          <w:ilvl w:val="0"/>
          <w:numId w:val="0"/>
        </w:numPr>
        <w:spacing w:after="200" w:line="276" w:lineRule="auto"/>
        <w:rPr>
          <w:b/>
          <w:bCs/>
        </w:rPr>
      </w:pPr>
      <w:r>
        <w:rPr>
          <w:b/>
        </w:rPr>
        <w:lastRenderedPageBreak/>
        <w:t>Ymarfer</w:t>
      </w:r>
    </w:p>
    <w:p w:rsidR="00455C0D" w:rsidRDefault="00455C0D" w:rsidP="00730CEE">
      <w:pPr>
        <w:pStyle w:val="Numberlist"/>
        <w:numPr>
          <w:ilvl w:val="0"/>
          <w:numId w:val="0"/>
        </w:numPr>
        <w:spacing w:after="200" w:line="276" w:lineRule="auto"/>
        <w:rPr>
          <w:bCs/>
        </w:rPr>
      </w:pPr>
      <w:r>
        <w:t>Mewn parau</w:t>
      </w:r>
      <w:r w:rsidR="0096514F">
        <w:t>,</w:t>
      </w:r>
      <w:r>
        <w:t xml:space="preserve"> ystyriwch y broses sydd gennych yn bresennol i gyfeirio at eiriolwr.  Beth sy'n gweithio'n dda a beth ellir ei wella i sicrhau nad oes oedi o ran cael IPA</w:t>
      </w:r>
      <w:r w:rsidR="0096514F">
        <w:t>?</w:t>
      </w:r>
    </w:p>
    <w:p w:rsidR="00FB5FE9" w:rsidRDefault="009A6466" w:rsidP="00730CEE">
      <w:pPr>
        <w:pStyle w:val="Numberlist"/>
        <w:numPr>
          <w:ilvl w:val="0"/>
          <w:numId w:val="0"/>
        </w:numPr>
        <w:spacing w:after="200" w:line="276" w:lineRule="auto"/>
        <w:rPr>
          <w:bCs/>
        </w:rPr>
      </w:pPr>
      <w:r>
        <w:t xml:space="preserve">Pa resymau eraill </w:t>
      </w:r>
      <w:proofErr w:type="spellStart"/>
      <w:r>
        <w:t>allai</w:t>
      </w:r>
      <w:proofErr w:type="spellEnd"/>
      <w:r>
        <w:t xml:space="preserve"> fod sy'n cyfrannu i oedi i gael IPA? A ellir trechu'r rhain? Os felly, sut? Rhannwch sylwadau a syniadau gyda'r grŵp cyfan.</w:t>
      </w:r>
    </w:p>
    <w:p w:rsidR="00A40195" w:rsidRPr="009A6466" w:rsidRDefault="00FB09C2" w:rsidP="00730CEE">
      <w:pPr>
        <w:pStyle w:val="Numberlist"/>
        <w:numPr>
          <w:ilvl w:val="0"/>
          <w:numId w:val="0"/>
        </w:numPr>
        <w:spacing w:after="200" w:line="276" w:lineRule="auto"/>
        <w:rPr>
          <w:b/>
          <w:bCs/>
          <w:sz w:val="28"/>
          <w:szCs w:val="28"/>
        </w:rPr>
      </w:pPr>
      <w:r>
        <w:rPr>
          <w:b/>
          <w:sz w:val="28"/>
        </w:rPr>
        <w:t>Sleid 6</w:t>
      </w:r>
      <w:r w:rsidR="008C6031">
        <w:rPr>
          <w:b/>
          <w:sz w:val="28"/>
        </w:rPr>
        <w:t>4</w:t>
      </w:r>
    </w:p>
    <w:p w:rsidR="009A5AA4" w:rsidRPr="005E42F2" w:rsidRDefault="005E42F2" w:rsidP="005E42F2">
      <w:pPr>
        <w:pStyle w:val="Numberlist"/>
        <w:numPr>
          <w:ilvl w:val="0"/>
          <w:numId w:val="0"/>
        </w:numPr>
        <w:spacing w:after="200" w:line="276" w:lineRule="auto"/>
        <w:jc w:val="center"/>
        <w:rPr>
          <w:bCs/>
        </w:rPr>
      </w:pPr>
      <w:r w:rsidRPr="005E42F2">
        <w:rPr>
          <w:bCs/>
          <w:noProof/>
          <w:bdr w:val="single" w:sz="4" w:space="0" w:color="auto"/>
          <w:lang w:val="en-GB" w:eastAsia="en-GB" w:bidi="ar-SA"/>
        </w:rPr>
        <w:drawing>
          <wp:inline distT="0" distB="0" distL="0" distR="0" wp14:anchorId="3077B933" wp14:editId="7C08AD4B">
            <wp:extent cx="3338260" cy="2472785"/>
            <wp:effectExtent l="0" t="0" r="0" b="0"/>
            <wp:docPr id="9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Safeguarding Programme\Louise\Advocacy learning materials\learning materials\Welsh versions\Independent Professional Advocacy presentation Heb nodiadau CY (heb nodiadau)\Slide63.JP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338260" cy="2472785"/>
                    </a:xfrm>
                    <a:prstGeom prst="rect">
                      <a:avLst/>
                    </a:prstGeom>
                    <a:noFill/>
                    <a:ln w="9525">
                      <a:noFill/>
                      <a:miter lim="800000"/>
                      <a:headEnd/>
                      <a:tailEnd/>
                    </a:ln>
                  </pic:spPr>
                </pic:pic>
              </a:graphicData>
            </a:graphic>
          </wp:inline>
        </w:drawing>
      </w:r>
    </w:p>
    <w:p w:rsidR="00730CEE" w:rsidRPr="009A6466" w:rsidRDefault="009A6466" w:rsidP="00730CEE">
      <w:pPr>
        <w:pStyle w:val="Numberlist"/>
        <w:numPr>
          <w:ilvl w:val="0"/>
          <w:numId w:val="0"/>
        </w:numPr>
        <w:spacing w:after="200" w:line="276" w:lineRule="auto"/>
        <w:rPr>
          <w:b/>
          <w:bCs/>
        </w:rPr>
      </w:pPr>
      <w:r>
        <w:rPr>
          <w:b/>
        </w:rPr>
        <w:t>Nodiadau’r hwylusydd</w:t>
      </w:r>
    </w:p>
    <w:p w:rsidR="00730CEE" w:rsidRPr="00730CEE" w:rsidRDefault="0096514F" w:rsidP="00730CEE">
      <w:pPr>
        <w:pStyle w:val="Numberlist"/>
        <w:numPr>
          <w:ilvl w:val="0"/>
          <w:numId w:val="0"/>
        </w:numPr>
        <w:spacing w:after="200" w:line="276" w:lineRule="auto"/>
        <w:rPr>
          <w:bCs/>
        </w:rPr>
      </w:pPr>
      <w:r>
        <w:t>“</w:t>
      </w:r>
      <w:r w:rsidR="00730CEE">
        <w:t xml:space="preserve">O dan ba amgylchiadau bydd yn amhriodol i unigolyn weithredu fel eiriolwr? Mae'n </w:t>
      </w:r>
      <w:r w:rsidR="00730CEE">
        <w:rPr>
          <w:b/>
        </w:rPr>
        <w:t>rhaid</w:t>
      </w:r>
      <w:r w:rsidR="00730CEE">
        <w:t xml:space="preserve"> i awdurdodau lleol gydweithio </w:t>
      </w:r>
      <w:proofErr w:type="spellStart"/>
      <w:r w:rsidR="00730CEE">
        <w:t>â’r</w:t>
      </w:r>
      <w:proofErr w:type="spellEnd"/>
      <w:r w:rsidR="00730CEE">
        <w:t xml:space="preserve"> unigolyn er mwyn ystyried a oes unigolyn priodol ar gael sy’n gallu hwyluso cyfraniad yr unigolyn at y broses asesu, cynllunio gofal a chymorth, adolygu neu ddiogelu (gweler paragraff 49 uchod), ac mae hyn yn cynnwys tair ystyriaeth benodol. Ni all yr unigolyn priodol fod yn</w:t>
      </w:r>
      <w:r w:rsidR="00730CEE">
        <w:rPr>
          <w:b/>
        </w:rPr>
        <w:t xml:space="preserve">: </w:t>
      </w:r>
    </w:p>
    <w:p w:rsidR="00730CEE" w:rsidRPr="00730CEE" w:rsidRDefault="0096514F" w:rsidP="0096514F">
      <w:pPr>
        <w:pStyle w:val="Numberlist"/>
        <w:numPr>
          <w:ilvl w:val="0"/>
          <w:numId w:val="72"/>
        </w:numPr>
        <w:spacing w:after="200" w:line="276" w:lineRule="auto"/>
        <w:rPr>
          <w:bCs/>
        </w:rPr>
      </w:pPr>
      <w:r>
        <w:t>R</w:t>
      </w:r>
      <w:r w:rsidR="00730CEE">
        <w:t xml:space="preserve">hywun nad yw’r unigolyn yn dymuno cael cymorth ganddo </w:t>
      </w:r>
    </w:p>
    <w:p w:rsidR="00730CEE" w:rsidRPr="00730CEE" w:rsidRDefault="0096514F" w:rsidP="0096514F">
      <w:pPr>
        <w:pStyle w:val="Numberlist"/>
        <w:numPr>
          <w:ilvl w:val="0"/>
          <w:numId w:val="72"/>
        </w:numPr>
        <w:spacing w:after="200" w:line="276" w:lineRule="auto"/>
        <w:rPr>
          <w:bCs/>
        </w:rPr>
      </w:pPr>
      <w:r>
        <w:t>R</w:t>
      </w:r>
      <w:r w:rsidR="00730CEE">
        <w:t xml:space="preserve">hywun sy’n annhebygol o allu cynorthwyo cyfranogiad yr unigolyn yn ddigonol, neu na fydd ar gael i wneud hynny, a </w:t>
      </w:r>
    </w:p>
    <w:p w:rsidR="00730CEE" w:rsidRPr="00730CEE" w:rsidRDefault="0096514F" w:rsidP="0096514F">
      <w:pPr>
        <w:pStyle w:val="Numberlist"/>
        <w:numPr>
          <w:ilvl w:val="0"/>
          <w:numId w:val="72"/>
        </w:numPr>
        <w:spacing w:after="200" w:line="276" w:lineRule="auto"/>
        <w:rPr>
          <w:bCs/>
        </w:rPr>
      </w:pPr>
      <w:r>
        <w:t>R</w:t>
      </w:r>
      <w:r w:rsidR="00730CEE">
        <w:t>hywun sydd wedi’i enwi mewn ymchwiliad i gamdriniaeth neu esgeulustod neu mae ei weithredoedd wedi dylanwadu ar benderfyniad awdurdod lleol i ystyried camau gorchymyn i amddiffyn a chynorthwyo oedolyn neu weithgarwc</w:t>
      </w:r>
      <w:r w:rsidR="00C8483E">
        <w:t>h yn ymwneud â diogelu plentyn</w:t>
      </w:r>
    </w:p>
    <w:p w:rsidR="00730CEE" w:rsidRPr="00730CEE" w:rsidRDefault="00C8483E" w:rsidP="00730CEE">
      <w:pPr>
        <w:pStyle w:val="Numberlist"/>
        <w:numPr>
          <w:ilvl w:val="0"/>
          <w:numId w:val="0"/>
        </w:numPr>
        <w:spacing w:after="200" w:line="276" w:lineRule="auto"/>
        <w:rPr>
          <w:bCs/>
        </w:rPr>
      </w:pPr>
      <w:r>
        <w:t>“</w:t>
      </w:r>
      <w:r w:rsidR="00730CEE">
        <w:t xml:space="preserve">Mae gweithwyr gofal cymdeithasol proffesiynol a gweithwyr proffesiynol eraill yn gwneud cyfraniad allweddol at eirioli ar ran unigolion wrth arfer eu swyddogaethau proffesiynol bob dydd. Fodd bynnag, gall y broses o wneud penderfyniadau arwain </w:t>
      </w:r>
      <w:r>
        <w:br/>
      </w:r>
      <w:r w:rsidR="00730CEE">
        <w:lastRenderedPageBreak/>
        <w:t xml:space="preserve">at wrthdaro buddiannau ar adegau. Bydd angen i weithwyr proffesiynol fod yn effro </w:t>
      </w:r>
      <w:r>
        <w:br/>
      </w:r>
      <w:r w:rsidR="00730CEE">
        <w:t xml:space="preserve">i sefyllfaoedd lle maent yn credu bod gwrthrychedd neu annibyniaeth y broses o wneud penderfyniadau yn cael ei thanseilio, neu fod perygl i bobl feddwl hynny. O dan amgylchiadau o’r fath, mae’n rhaid ystyried swyddogaethau mathau eraill o eiriolaeth a amlinellir ym Mhennod 8 i sicrhau barn, dymuniadau, teimladau a chanlyniadau llesiant unigolion. </w:t>
      </w:r>
    </w:p>
    <w:p w:rsidR="00730CEE" w:rsidRPr="00730CEE" w:rsidRDefault="00C8483E" w:rsidP="003F5133">
      <w:pPr>
        <w:pStyle w:val="Numberlist"/>
        <w:numPr>
          <w:ilvl w:val="0"/>
          <w:numId w:val="0"/>
        </w:numPr>
        <w:spacing w:after="200" w:line="276" w:lineRule="auto"/>
        <w:rPr>
          <w:bCs/>
        </w:rPr>
      </w:pPr>
      <w:r>
        <w:t>“</w:t>
      </w:r>
      <w:r w:rsidR="00730CEE">
        <w:t xml:space="preserve">Disgwylir i unigolion priodol gynorthwyo, cynrychioli a hwyluso cyfranogiad unigolyn wrth sicrhau ei ganlyniadau llesiant. Er mai aelod o’r teulu, ffrind neu rywun sy’n rhan o’r fframwaith cymorth ehangach fydd yr unigolyn hwn yn aml, mae’n debyg y bydd yn anodd i rai pobl gyflawni’r swyddogaeth hon. Er enghraifft, aelod o’r teulu sy’n byw’n bell i ffwrdd ac sydd ond yn cyfarfod </w:t>
      </w:r>
      <w:proofErr w:type="spellStart"/>
      <w:r w:rsidR="00730CEE">
        <w:t>â’r</w:t>
      </w:r>
      <w:proofErr w:type="spellEnd"/>
      <w:r w:rsidR="00730CEE">
        <w:t xml:space="preserve"> person yn achlysurol; priod sydd </w:t>
      </w:r>
      <w:r>
        <w:br/>
      </w:r>
      <w:r w:rsidR="00730CEE">
        <w:t xml:space="preserve">hefyd yn ei chael yn anodd deall prosesau’r awdurdod lleol; ffrind sy’n mynegi ei safbwyntiau </w:t>
      </w:r>
      <w:proofErr w:type="spellStart"/>
      <w:r w:rsidR="00730CEE">
        <w:t>cryf</w:t>
      </w:r>
      <w:proofErr w:type="spellEnd"/>
      <w:r w:rsidR="00730CEE">
        <w:t xml:space="preserve"> ei hun cyn canfod safbwyntiau’r unigolyn perthnasol. Nid yw’n ddigon i adnabod yr unigolyn yn dda. Rôl yr unigolyn priodol yw cynorthwyo ymgysylltiad a chyfranogiad llawn yr unigolyn wrth bennu ei ganlyniadau llesiant. </w:t>
      </w:r>
    </w:p>
    <w:p w:rsidR="00730CEE" w:rsidRPr="00730CEE" w:rsidRDefault="00C8483E" w:rsidP="003F5133">
      <w:pPr>
        <w:pStyle w:val="Numberlist"/>
        <w:numPr>
          <w:ilvl w:val="0"/>
          <w:numId w:val="0"/>
        </w:numPr>
        <w:spacing w:after="200" w:line="276" w:lineRule="auto"/>
        <w:rPr>
          <w:bCs/>
        </w:rPr>
      </w:pPr>
      <w:r>
        <w:t>“</w:t>
      </w:r>
      <w:r w:rsidR="00730CEE">
        <w:t xml:space="preserve">Dylid parchu dymuniadau unigolyn i beidio â chael ei chynorthwyo gan ffrindiau </w:t>
      </w:r>
      <w:r>
        <w:br/>
      </w:r>
      <w:r w:rsidR="00730CEE">
        <w:t xml:space="preserve">neu aelodau’r teulu, ac os oes gan yr unigolyn y </w:t>
      </w:r>
      <w:proofErr w:type="spellStart"/>
      <w:r w:rsidR="00730CEE">
        <w:t>galluedd</w:t>
      </w:r>
      <w:proofErr w:type="spellEnd"/>
      <w:r w:rsidR="00730CEE">
        <w:t xml:space="preserve">, neu os yw’n gymwys i gydsynio, mae’n rhaid dilyn dymuniadau’r unigolyn. Er enghraifft, mae’n bosibl na fydd unigolyn yn dymuno cael ei gynorthwyo gan berthynas oherwydd gwrthdaro buddiannau posibl wrth symud ymlaen. </w:t>
      </w:r>
    </w:p>
    <w:p w:rsidR="00730CEE" w:rsidRPr="00730CEE" w:rsidRDefault="00C8483E" w:rsidP="003F5133">
      <w:pPr>
        <w:pStyle w:val="Numberlist"/>
        <w:numPr>
          <w:ilvl w:val="0"/>
          <w:numId w:val="0"/>
        </w:numPr>
        <w:spacing w:after="200" w:line="276" w:lineRule="auto"/>
        <w:rPr>
          <w:bCs/>
        </w:rPr>
      </w:pPr>
      <w:r>
        <w:t>“</w:t>
      </w:r>
      <w:r w:rsidR="00730CEE">
        <w:t xml:space="preserve">Os yw unigolyn wedi ei </w:t>
      </w:r>
      <w:proofErr w:type="spellStart"/>
      <w:r w:rsidR="00730CEE">
        <w:t>farnu</w:t>
      </w:r>
      <w:proofErr w:type="spellEnd"/>
      <w:r w:rsidR="00730CEE">
        <w:t xml:space="preserve"> i fod heb allu i wneud penderfyniad, yna rhaid i'r awdurdod lleol fod yn fodlon ei bod er lles yr unigolyn i gael cefnogaeth a chynrychiolaeth gan yr aelod teulu neu ffrind hwnnw. </w:t>
      </w:r>
    </w:p>
    <w:p w:rsidR="00730CEE" w:rsidRDefault="00C8483E" w:rsidP="003F5133">
      <w:pPr>
        <w:pStyle w:val="Numberlist"/>
        <w:numPr>
          <w:ilvl w:val="0"/>
          <w:numId w:val="0"/>
        </w:numPr>
        <w:spacing w:after="200" w:line="276" w:lineRule="auto"/>
        <w:rPr>
          <w:bCs/>
        </w:rPr>
      </w:pPr>
      <w:r>
        <w:t>“</w:t>
      </w:r>
      <w:r w:rsidR="00730CEE">
        <w:t>Yn amlwg ni fydd yn addas i rywun gael ei ystyried i fod yn unigolyn priodol os yw'n ymhlyg mewn ymchwiliad o gam-drin neu esgeuluso yn erbyn plentyn neu y mae ei weithredoedd wedi dylanwadu ar benderfyniad awdurdod lleol i ystyried arfer eu cyfrifoldebau diogelu.</w:t>
      </w:r>
      <w:r>
        <w:t>”</w:t>
      </w:r>
      <w:r w:rsidR="00730CEE">
        <w:t xml:space="preserve"> </w:t>
      </w:r>
    </w:p>
    <w:p w:rsidR="005352A6" w:rsidRDefault="005352A6" w:rsidP="005352A6">
      <w:pPr>
        <w:rPr>
          <w:i/>
        </w:rPr>
      </w:pPr>
      <w:proofErr w:type="spellStart"/>
      <w:r>
        <w:rPr>
          <w:i/>
        </w:rPr>
        <w:t>C</w:t>
      </w:r>
      <w:r w:rsidR="00C8483E">
        <w:rPr>
          <w:i/>
        </w:rPr>
        <w:t>ô</w:t>
      </w:r>
      <w:r>
        <w:rPr>
          <w:i/>
        </w:rPr>
        <w:t>d</w:t>
      </w:r>
      <w:proofErr w:type="spellEnd"/>
      <w:r>
        <w:rPr>
          <w:i/>
        </w:rPr>
        <w:t xml:space="preserve"> Ymarfer</w:t>
      </w:r>
      <w:r w:rsidR="00C8483E">
        <w:rPr>
          <w:i/>
        </w:rPr>
        <w:t xml:space="preserve"> ar gyfer Rhan 10</w:t>
      </w:r>
      <w:r>
        <w:rPr>
          <w:i/>
        </w:rPr>
        <w:t xml:space="preserve"> (Eiriolaeth)</w:t>
      </w:r>
    </w:p>
    <w:p w:rsidR="005352A6" w:rsidRPr="005352A6" w:rsidRDefault="005352A6" w:rsidP="005352A6">
      <w:pPr>
        <w:rPr>
          <w:i/>
        </w:rPr>
      </w:pPr>
    </w:p>
    <w:p w:rsidR="003F5133" w:rsidRPr="009A6466" w:rsidRDefault="009A6466" w:rsidP="003F5133">
      <w:pPr>
        <w:pStyle w:val="Numberlist"/>
        <w:numPr>
          <w:ilvl w:val="0"/>
          <w:numId w:val="0"/>
        </w:numPr>
        <w:spacing w:after="200" w:line="276" w:lineRule="auto"/>
        <w:rPr>
          <w:b/>
          <w:bCs/>
        </w:rPr>
      </w:pPr>
      <w:r>
        <w:rPr>
          <w:b/>
        </w:rPr>
        <w:t>Ymarfer</w:t>
      </w:r>
    </w:p>
    <w:p w:rsidR="003F5133" w:rsidRDefault="003F5133" w:rsidP="003F5133">
      <w:pPr>
        <w:pStyle w:val="Numberlist"/>
        <w:numPr>
          <w:ilvl w:val="0"/>
          <w:numId w:val="0"/>
        </w:numPr>
        <w:spacing w:after="200" w:line="276" w:lineRule="auto"/>
        <w:rPr>
          <w:bCs/>
        </w:rPr>
      </w:pPr>
      <w:r>
        <w:t>Ystyriwch mewn grwpiau bycha</w:t>
      </w:r>
      <w:r w:rsidR="00C8483E">
        <w:t>i</w:t>
      </w:r>
      <w:r>
        <w:t xml:space="preserve">n pa faterion </w:t>
      </w:r>
      <w:proofErr w:type="spellStart"/>
      <w:r>
        <w:t>allai</w:t>
      </w:r>
      <w:proofErr w:type="spellEnd"/>
      <w:r>
        <w:t xml:space="preserve"> fod yn y pedwar maes uchod ar gyfer gweithwyr proffesiynol a theulu/ffrindiau</w:t>
      </w:r>
      <w:r w:rsidR="00C8483E">
        <w:t>,</w:t>
      </w:r>
      <w:r>
        <w:t xml:space="preserve"> a pham nad ydynt o reidrwydd yn addas i eirioli ar ran unigolyn.  </w:t>
      </w:r>
    </w:p>
    <w:p w:rsidR="003F5133" w:rsidRDefault="003F5133" w:rsidP="003F5133">
      <w:pPr>
        <w:pStyle w:val="Numberlist"/>
        <w:numPr>
          <w:ilvl w:val="0"/>
          <w:numId w:val="0"/>
        </w:numPr>
        <w:spacing w:after="200" w:line="276" w:lineRule="auto"/>
        <w:rPr>
          <w:bCs/>
        </w:rPr>
      </w:pPr>
      <w:r>
        <w:t>Pryd fyddai'n briodol i eraill eirioli?</w:t>
      </w:r>
    </w:p>
    <w:p w:rsidR="00FB5FE9" w:rsidRDefault="009A6466" w:rsidP="003F5133">
      <w:pPr>
        <w:pStyle w:val="Numberlist"/>
        <w:numPr>
          <w:ilvl w:val="0"/>
          <w:numId w:val="0"/>
        </w:numPr>
        <w:spacing w:after="200" w:line="276" w:lineRule="auto"/>
      </w:pPr>
      <w:r>
        <w:t>Rhannwch enghreifftiau gyda'r prif grŵp</w:t>
      </w:r>
      <w:r w:rsidR="00C8483E">
        <w:t>.</w:t>
      </w:r>
    </w:p>
    <w:p w:rsidR="00C8483E" w:rsidRDefault="00C8483E" w:rsidP="003F5133">
      <w:pPr>
        <w:pStyle w:val="Numberlist"/>
        <w:numPr>
          <w:ilvl w:val="0"/>
          <w:numId w:val="0"/>
        </w:numPr>
        <w:spacing w:after="200" w:line="276" w:lineRule="auto"/>
        <w:rPr>
          <w:bCs/>
        </w:rPr>
      </w:pPr>
    </w:p>
    <w:p w:rsidR="00B74735" w:rsidRPr="009A6466" w:rsidRDefault="00FB5FE9" w:rsidP="00B74735">
      <w:pPr>
        <w:pStyle w:val="Numberlist"/>
        <w:numPr>
          <w:ilvl w:val="0"/>
          <w:numId w:val="0"/>
        </w:numPr>
        <w:spacing w:after="200" w:line="276" w:lineRule="auto"/>
        <w:rPr>
          <w:b/>
          <w:bCs/>
          <w:sz w:val="28"/>
          <w:szCs w:val="28"/>
        </w:rPr>
      </w:pPr>
      <w:r>
        <w:rPr>
          <w:b/>
          <w:sz w:val="28"/>
        </w:rPr>
        <w:lastRenderedPageBreak/>
        <w:t>Sleid 6</w:t>
      </w:r>
      <w:r w:rsidR="008C6031">
        <w:rPr>
          <w:b/>
          <w:sz w:val="28"/>
        </w:rPr>
        <w:t>5</w:t>
      </w:r>
    </w:p>
    <w:p w:rsidR="00B74735" w:rsidRPr="003F5133" w:rsidRDefault="005E42F2" w:rsidP="00B74735">
      <w:pPr>
        <w:pStyle w:val="Numberlist"/>
        <w:numPr>
          <w:ilvl w:val="0"/>
          <w:numId w:val="0"/>
        </w:numPr>
        <w:spacing w:after="200" w:line="276" w:lineRule="auto"/>
        <w:jc w:val="center"/>
        <w:rPr>
          <w:bCs/>
        </w:rPr>
      </w:pPr>
      <w:r w:rsidRPr="005E42F2">
        <w:rPr>
          <w:bCs/>
          <w:noProof/>
          <w:bdr w:val="single" w:sz="4" w:space="0" w:color="auto"/>
          <w:lang w:val="en-GB" w:eastAsia="en-GB" w:bidi="ar-SA"/>
        </w:rPr>
        <w:drawing>
          <wp:inline distT="0" distB="0" distL="0" distR="0" wp14:anchorId="73ED194B" wp14:editId="69F0469C">
            <wp:extent cx="3414418" cy="2529198"/>
            <wp:effectExtent l="0" t="0" r="0" b="0"/>
            <wp:docPr id="9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Safeguarding Programme\Louise\Advocacy learning materials\learning materials\Welsh versions\Independent Professional Advocacy presentation Heb nodiadau CY (heb nodiadau)\Slide64.JPG"/>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3414418" cy="2529198"/>
                    </a:xfrm>
                    <a:prstGeom prst="rect">
                      <a:avLst/>
                    </a:prstGeom>
                    <a:noFill/>
                    <a:ln w="9525">
                      <a:noFill/>
                      <a:miter lim="800000"/>
                      <a:headEnd/>
                      <a:tailEnd/>
                    </a:ln>
                  </pic:spPr>
                </pic:pic>
              </a:graphicData>
            </a:graphic>
          </wp:inline>
        </w:drawing>
      </w:r>
    </w:p>
    <w:p w:rsidR="009A6466" w:rsidRPr="009A6466" w:rsidRDefault="009A6466" w:rsidP="00B74735">
      <w:pPr>
        <w:pStyle w:val="Numberlist"/>
        <w:numPr>
          <w:ilvl w:val="0"/>
          <w:numId w:val="0"/>
        </w:numPr>
        <w:spacing w:after="200" w:line="276" w:lineRule="auto"/>
        <w:rPr>
          <w:b/>
          <w:bCs/>
        </w:rPr>
      </w:pPr>
      <w:r>
        <w:rPr>
          <w:b/>
        </w:rPr>
        <w:t>Nodiadau’r hwylusydd</w:t>
      </w:r>
    </w:p>
    <w:p w:rsidR="00B74735" w:rsidRPr="009A5AA4" w:rsidRDefault="00B74735" w:rsidP="00B74735">
      <w:pPr>
        <w:pStyle w:val="Numberlist"/>
        <w:numPr>
          <w:ilvl w:val="0"/>
          <w:numId w:val="0"/>
        </w:numPr>
        <w:spacing w:after="200" w:line="276" w:lineRule="auto"/>
        <w:rPr>
          <w:bCs/>
          <w:i/>
        </w:rPr>
      </w:pPr>
      <w:r>
        <w:rPr>
          <w:i/>
        </w:rPr>
        <w:t>Mae'r dyfyniad ar y sleid o'r Fframwaith Canlyniadau Cenedlaethol 2015</w:t>
      </w:r>
      <w:r w:rsidR="00C8483E">
        <w:rPr>
          <w:i/>
        </w:rPr>
        <w:t>.</w:t>
      </w:r>
    </w:p>
    <w:p w:rsidR="00B74735" w:rsidRPr="00B74735" w:rsidRDefault="00B74735" w:rsidP="00B74735">
      <w:pPr>
        <w:pStyle w:val="Numberlist"/>
        <w:numPr>
          <w:ilvl w:val="0"/>
          <w:numId w:val="0"/>
        </w:numPr>
        <w:spacing w:after="200" w:line="276" w:lineRule="auto"/>
        <w:rPr>
          <w:bCs/>
        </w:rPr>
      </w:pPr>
      <w:r>
        <w:rPr>
          <w:b/>
        </w:rPr>
        <w:t xml:space="preserve">Rhaid </w:t>
      </w:r>
      <w:r>
        <w:t xml:space="preserve">i awdurdodau lleol dalu sylw i'r angen i helpu diogelu oedolion a phlant rhag cam-drin ac esgeuluso. Mae gan awdurdodau lleol brofiad o gefnogi oedolion i benderfynu faint o risg y </w:t>
      </w:r>
      <w:proofErr w:type="spellStart"/>
      <w:r>
        <w:t>gallant</w:t>
      </w:r>
      <w:proofErr w:type="spellEnd"/>
      <w:r>
        <w:t xml:space="preserve"> dderbyn. Noda Pennod 11 (</w:t>
      </w:r>
      <w:proofErr w:type="spellStart"/>
      <w:r w:rsidR="00C8483E">
        <w:t>Cô</w:t>
      </w:r>
      <w:r>
        <w:t>d</w:t>
      </w:r>
      <w:proofErr w:type="spellEnd"/>
      <w:r>
        <w:t xml:space="preserve"> </w:t>
      </w:r>
      <w:r w:rsidR="00C8483E">
        <w:t>Y</w:t>
      </w:r>
      <w:r>
        <w:t>marfer</w:t>
      </w:r>
      <w:r w:rsidR="00C8483E">
        <w:t xml:space="preserve"> ar gyfer Rhan 10 ar</w:t>
      </w:r>
      <w:r>
        <w:t xml:space="preserve"> eiriolaeth) amgylchiadau ble nad yw'n briodol i rywun weithredu fel eiriolwr. </w:t>
      </w:r>
    </w:p>
    <w:p w:rsidR="00B74735" w:rsidRPr="00B74735" w:rsidRDefault="00B74735" w:rsidP="00B74735">
      <w:pPr>
        <w:pStyle w:val="Numberlist"/>
        <w:numPr>
          <w:ilvl w:val="0"/>
          <w:numId w:val="0"/>
        </w:numPr>
        <w:spacing w:after="200" w:line="276" w:lineRule="auto"/>
        <w:rPr>
          <w:bCs/>
        </w:rPr>
      </w:pPr>
      <w:r>
        <w:t xml:space="preserve">Mae ymagwedd seiliedig ar hawliau dynol yn cynnwys cyfranogiad. Mae cyfranogiad unigolion, yn cynnwys plant, mewn penderfyniadau yn elfen o hawliau dynol gan ei fod yn lleihau gwahaniaethu ac yn helpu atal cam-drin pŵer. Rhaid i gyfranogiad fod yn weithredol, am ddim ac ystyrlon a rhoi sylw dyledus i faterion hygyrchedd, yn cynnwys mynediad at wybodaeth ar ffurf ac mewn iaith y </w:t>
      </w:r>
      <w:proofErr w:type="spellStart"/>
      <w:r>
        <w:t>gellir</w:t>
      </w:r>
      <w:proofErr w:type="spellEnd"/>
      <w:r>
        <w:t xml:space="preserve"> eu deall.</w:t>
      </w:r>
    </w:p>
    <w:p w:rsidR="00B74735" w:rsidRPr="00B74735" w:rsidRDefault="00B74735" w:rsidP="00B74735">
      <w:pPr>
        <w:pStyle w:val="Numberlist"/>
        <w:numPr>
          <w:ilvl w:val="0"/>
          <w:numId w:val="0"/>
        </w:numPr>
        <w:spacing w:after="200" w:line="276" w:lineRule="auto"/>
        <w:rPr>
          <w:bCs/>
        </w:rPr>
      </w:pPr>
      <w:r>
        <w:t>Canfu'r adolygiad o Mewn Dwylo Diogel (Athrofa Iechyd a Gofal Cymdeithasol Cymru, 2010) fod oedolion eisiau i ddiogelu fod yn seiliedig ar yr egwyddorion canlynol:</w:t>
      </w:r>
    </w:p>
    <w:p w:rsidR="00B375D0" w:rsidRPr="00B74735" w:rsidRDefault="00B375D0" w:rsidP="00C8483E">
      <w:pPr>
        <w:pStyle w:val="Numberlist"/>
        <w:numPr>
          <w:ilvl w:val="0"/>
          <w:numId w:val="73"/>
        </w:numPr>
        <w:spacing w:after="200" w:line="276" w:lineRule="auto"/>
        <w:rPr>
          <w:bCs/>
        </w:rPr>
      </w:pPr>
      <w:r>
        <w:t>Nid yw pobl yn fregus yn gynhenid – mae hyn yn ddibynnol ar gyd-destun</w:t>
      </w:r>
    </w:p>
    <w:p w:rsidR="00B375D0" w:rsidRPr="00B74735" w:rsidRDefault="00B375D0" w:rsidP="00C8483E">
      <w:pPr>
        <w:pStyle w:val="Numberlist"/>
        <w:numPr>
          <w:ilvl w:val="0"/>
          <w:numId w:val="73"/>
        </w:numPr>
        <w:spacing w:after="200" w:line="276" w:lineRule="auto"/>
        <w:rPr>
          <w:bCs/>
        </w:rPr>
      </w:pPr>
      <w:r>
        <w:t>Dylai barnau a dymuniadau pobl dywys sut y'i cefnogir</w:t>
      </w:r>
    </w:p>
    <w:p w:rsidR="00B375D0" w:rsidRPr="00B74735" w:rsidRDefault="00B375D0" w:rsidP="00C8483E">
      <w:pPr>
        <w:pStyle w:val="Numberlist"/>
        <w:numPr>
          <w:ilvl w:val="0"/>
          <w:numId w:val="73"/>
        </w:numPr>
        <w:spacing w:after="200" w:line="276" w:lineRule="auto"/>
        <w:rPr>
          <w:bCs/>
        </w:rPr>
      </w:pPr>
      <w:r>
        <w:t>Rhaid i'r man cychwyn fod i gredu pobl sy'n codi pryderon ynghylch camdriniaeth</w:t>
      </w:r>
    </w:p>
    <w:p w:rsidR="00B375D0" w:rsidRPr="00B74735" w:rsidRDefault="00B375D0" w:rsidP="00C8483E">
      <w:pPr>
        <w:pStyle w:val="Numberlist"/>
        <w:numPr>
          <w:ilvl w:val="0"/>
          <w:numId w:val="73"/>
        </w:numPr>
        <w:spacing w:after="200" w:line="276" w:lineRule="auto"/>
        <w:rPr>
          <w:bCs/>
        </w:rPr>
      </w:pPr>
      <w:r>
        <w:t>Dylai diogelu fod yn seiliedig ar gydsyniad</w:t>
      </w:r>
    </w:p>
    <w:p w:rsidR="00B375D0" w:rsidRPr="00B74735" w:rsidRDefault="00B375D0" w:rsidP="00C8483E">
      <w:pPr>
        <w:pStyle w:val="Numberlist"/>
        <w:numPr>
          <w:ilvl w:val="0"/>
          <w:numId w:val="73"/>
        </w:numPr>
        <w:spacing w:after="200" w:line="276" w:lineRule="auto"/>
        <w:rPr>
          <w:bCs/>
        </w:rPr>
      </w:pPr>
      <w:r>
        <w:lastRenderedPageBreak/>
        <w:t xml:space="preserve">Dylai oedolion gyda gallu fod </w:t>
      </w:r>
      <w:proofErr w:type="spellStart"/>
      <w:r>
        <w:t>â'r</w:t>
      </w:r>
      <w:proofErr w:type="spellEnd"/>
      <w:r>
        <w:t xml:space="preserve"> hawl i wrthod ymyrraeth hyd yn oed os yw hyn yn eu gadael dan risg o niwed</w:t>
      </w:r>
    </w:p>
    <w:p w:rsidR="00B375D0" w:rsidRPr="00B74735" w:rsidRDefault="00B375D0" w:rsidP="00C8483E">
      <w:pPr>
        <w:pStyle w:val="Numberlist"/>
        <w:numPr>
          <w:ilvl w:val="0"/>
          <w:numId w:val="73"/>
        </w:numPr>
        <w:spacing w:after="200" w:line="276" w:lineRule="auto"/>
        <w:rPr>
          <w:bCs/>
        </w:rPr>
      </w:pPr>
      <w:r>
        <w:t>Dylai'r flaenoriaeth fod i atal cam-drin</w:t>
      </w:r>
    </w:p>
    <w:p w:rsidR="00B375D0" w:rsidRPr="00B74735" w:rsidRDefault="00B375D0" w:rsidP="00C8483E">
      <w:pPr>
        <w:pStyle w:val="Numberlist"/>
        <w:numPr>
          <w:ilvl w:val="0"/>
          <w:numId w:val="73"/>
        </w:numPr>
        <w:spacing w:after="200" w:line="276" w:lineRule="auto"/>
        <w:rPr>
          <w:bCs/>
        </w:rPr>
      </w:pPr>
      <w:r>
        <w:t>Mae angen sicrhau cydbwysedd allweddol rhwng ymreolaeth ac amddiffyn</w:t>
      </w:r>
    </w:p>
    <w:p w:rsidR="00B375D0" w:rsidRPr="00B74735" w:rsidRDefault="00B375D0" w:rsidP="00C8483E">
      <w:pPr>
        <w:pStyle w:val="Numberlist"/>
        <w:numPr>
          <w:ilvl w:val="0"/>
          <w:numId w:val="73"/>
        </w:numPr>
        <w:spacing w:after="200" w:line="276" w:lineRule="auto"/>
        <w:rPr>
          <w:bCs/>
        </w:rPr>
      </w:pPr>
      <w:r>
        <w:t>Dylid cynnwys pobl sydd dan risg o gam-drin yn y broses o wneud penderfyniadau</w:t>
      </w:r>
    </w:p>
    <w:p w:rsidR="00B375D0" w:rsidRPr="00B74735" w:rsidRDefault="00B375D0" w:rsidP="00C8483E">
      <w:pPr>
        <w:pStyle w:val="Numberlist"/>
        <w:numPr>
          <w:ilvl w:val="0"/>
          <w:numId w:val="73"/>
        </w:numPr>
        <w:spacing w:after="200" w:line="276" w:lineRule="auto"/>
        <w:rPr>
          <w:bCs/>
        </w:rPr>
      </w:pPr>
      <w:r>
        <w:t>Dylid cefnogi pobl gyda strategaethau i'w cadw'n ddiogel</w:t>
      </w:r>
    </w:p>
    <w:p w:rsidR="00B375D0" w:rsidRPr="00B74735" w:rsidRDefault="00B375D0" w:rsidP="00C8483E">
      <w:pPr>
        <w:pStyle w:val="Numberlist"/>
        <w:numPr>
          <w:ilvl w:val="0"/>
          <w:numId w:val="73"/>
        </w:numPr>
        <w:spacing w:after="200" w:line="276" w:lineRule="auto"/>
        <w:rPr>
          <w:bCs/>
        </w:rPr>
      </w:pPr>
      <w:r>
        <w:t>Dylai diogelu fod yng nghyd-destun dinasyddiaeth gydag ymgysylltu llawn</w:t>
      </w:r>
    </w:p>
    <w:p w:rsidR="00B74735" w:rsidRDefault="00B74735" w:rsidP="00B74735">
      <w:pPr>
        <w:pStyle w:val="Numberlist"/>
        <w:numPr>
          <w:ilvl w:val="0"/>
          <w:numId w:val="0"/>
        </w:numPr>
        <w:spacing w:after="200" w:line="276" w:lineRule="auto"/>
        <w:rPr>
          <w:bCs/>
        </w:rPr>
      </w:pPr>
      <w:r>
        <w:t xml:space="preserve">Mae'r Gweithdrefnau Amddiffyn Plant Cymru Gyfan yn sefydlu'r egwyddorion i ddiogelu plant. Dylai gwaith gyda phlant a theuluoedd: </w:t>
      </w:r>
    </w:p>
    <w:p w:rsidR="00B74735" w:rsidRPr="00B74735" w:rsidRDefault="00B74735" w:rsidP="00B74735">
      <w:pPr>
        <w:pStyle w:val="Numberlist"/>
        <w:numPr>
          <w:ilvl w:val="0"/>
          <w:numId w:val="0"/>
        </w:numPr>
        <w:spacing w:after="200" w:line="276" w:lineRule="auto"/>
        <w:rPr>
          <w:bCs/>
        </w:rPr>
      </w:pPr>
      <w:r>
        <w:t>Ganolbwyntio ar y plant</w:t>
      </w:r>
      <w:r w:rsidR="00E479C7">
        <w:t>:</w:t>
      </w:r>
    </w:p>
    <w:p w:rsidR="00B375D0" w:rsidRPr="00B74735" w:rsidRDefault="00B375D0" w:rsidP="00E479C7">
      <w:pPr>
        <w:pStyle w:val="Numberlist"/>
        <w:numPr>
          <w:ilvl w:val="0"/>
          <w:numId w:val="74"/>
        </w:numPr>
        <w:spacing w:after="200" w:line="276" w:lineRule="auto"/>
        <w:rPr>
          <w:bCs/>
        </w:rPr>
      </w:pPr>
      <w:r>
        <w:t>Fod wedi ei wreiddio yn natblygiad y plentyn</w:t>
      </w:r>
    </w:p>
    <w:p w:rsidR="00B375D0" w:rsidRPr="00B74735" w:rsidRDefault="00B375D0" w:rsidP="00E479C7">
      <w:pPr>
        <w:pStyle w:val="Numberlist"/>
        <w:numPr>
          <w:ilvl w:val="0"/>
          <w:numId w:val="74"/>
        </w:numPr>
        <w:spacing w:after="200" w:line="276" w:lineRule="auto"/>
        <w:rPr>
          <w:bCs/>
        </w:rPr>
      </w:pPr>
      <w:r>
        <w:t xml:space="preserve">Gefnogi cyflawniad y </w:t>
      </w:r>
      <w:r w:rsidR="00E479C7">
        <w:t>canlyniad</w:t>
      </w:r>
      <w:r>
        <w:t>au gorau posibl i blant a gwella eu lles</w:t>
      </w:r>
      <w:r w:rsidR="00E479C7">
        <w:t>iant</w:t>
      </w:r>
    </w:p>
    <w:p w:rsidR="00B375D0" w:rsidRPr="00B74735" w:rsidRDefault="00B375D0" w:rsidP="00E479C7">
      <w:pPr>
        <w:pStyle w:val="Numberlist"/>
        <w:numPr>
          <w:ilvl w:val="0"/>
          <w:numId w:val="74"/>
        </w:numPr>
        <w:spacing w:after="200" w:line="276" w:lineRule="auto"/>
        <w:rPr>
          <w:bCs/>
        </w:rPr>
      </w:pPr>
      <w:r>
        <w:t>Ddilyn ymagwedd holistaidd</w:t>
      </w:r>
    </w:p>
    <w:p w:rsidR="00B375D0" w:rsidRPr="00B74735" w:rsidRDefault="00B375D0" w:rsidP="00E479C7">
      <w:pPr>
        <w:pStyle w:val="Numberlist"/>
        <w:numPr>
          <w:ilvl w:val="0"/>
          <w:numId w:val="74"/>
        </w:numPr>
        <w:spacing w:after="200" w:line="276" w:lineRule="auto"/>
        <w:rPr>
          <w:bCs/>
        </w:rPr>
      </w:pPr>
      <w:r>
        <w:t>Sicrhau cyfle cyfartal</w:t>
      </w:r>
    </w:p>
    <w:p w:rsidR="00B375D0" w:rsidRPr="00B74735" w:rsidRDefault="00B375D0" w:rsidP="00E479C7">
      <w:pPr>
        <w:pStyle w:val="Numberlist"/>
        <w:numPr>
          <w:ilvl w:val="0"/>
          <w:numId w:val="74"/>
        </w:numPr>
        <w:spacing w:after="200" w:line="276" w:lineRule="auto"/>
        <w:rPr>
          <w:bCs/>
        </w:rPr>
      </w:pPr>
      <w:r>
        <w:t>Gynnwys plant a theuluoedd</w:t>
      </w:r>
    </w:p>
    <w:p w:rsidR="00B375D0" w:rsidRPr="00B74735" w:rsidRDefault="00B375D0" w:rsidP="00E479C7">
      <w:pPr>
        <w:pStyle w:val="Numberlist"/>
        <w:numPr>
          <w:ilvl w:val="0"/>
          <w:numId w:val="74"/>
        </w:numPr>
        <w:spacing w:after="200" w:line="276" w:lineRule="auto"/>
        <w:rPr>
          <w:bCs/>
        </w:rPr>
      </w:pPr>
      <w:r>
        <w:t xml:space="preserve">Adeiladu ar gryfderau, yn ogystal â nodi a delio ag anawsterau </w:t>
      </w:r>
    </w:p>
    <w:p w:rsidR="00B375D0" w:rsidRPr="00B74735" w:rsidRDefault="00B375D0" w:rsidP="00E479C7">
      <w:pPr>
        <w:pStyle w:val="Numberlist"/>
        <w:numPr>
          <w:ilvl w:val="0"/>
          <w:numId w:val="74"/>
        </w:numPr>
        <w:spacing w:after="200" w:line="276" w:lineRule="auto"/>
        <w:rPr>
          <w:bCs/>
        </w:rPr>
      </w:pPr>
      <w:r>
        <w:t>Gynnwys asiantaethau lluosog yn ei ymagwedd</w:t>
      </w:r>
    </w:p>
    <w:p w:rsidR="00B375D0" w:rsidRPr="00B74735" w:rsidRDefault="00B375D0" w:rsidP="00E479C7">
      <w:pPr>
        <w:pStyle w:val="Numberlist"/>
        <w:numPr>
          <w:ilvl w:val="0"/>
          <w:numId w:val="74"/>
        </w:numPr>
        <w:spacing w:after="200" w:line="276" w:lineRule="auto"/>
        <w:rPr>
          <w:bCs/>
        </w:rPr>
      </w:pPr>
      <w:r>
        <w:t>Fod yn broses barhaus</w:t>
      </w:r>
    </w:p>
    <w:p w:rsidR="00B375D0" w:rsidRPr="00B74735" w:rsidRDefault="00B375D0" w:rsidP="00E479C7">
      <w:pPr>
        <w:pStyle w:val="Numberlist"/>
        <w:numPr>
          <w:ilvl w:val="0"/>
          <w:numId w:val="74"/>
        </w:numPr>
        <w:spacing w:after="200" w:line="276" w:lineRule="auto"/>
        <w:rPr>
          <w:bCs/>
        </w:rPr>
      </w:pPr>
      <w:r>
        <w:t>Gael ei gynllunio i nodi'r gwasanaethau gofynnol ac i fonitro effaith eu darpariaeth ar gynnydd datblygiadol plentyn</w:t>
      </w:r>
    </w:p>
    <w:p w:rsidR="00B74735" w:rsidRDefault="00B375D0" w:rsidP="00E479C7">
      <w:pPr>
        <w:pStyle w:val="Numberlist"/>
        <w:numPr>
          <w:ilvl w:val="0"/>
          <w:numId w:val="74"/>
        </w:numPr>
        <w:spacing w:after="200" w:line="276" w:lineRule="auto"/>
        <w:rPr>
          <w:bCs/>
        </w:rPr>
      </w:pPr>
      <w:r>
        <w:t>Fod yn seiliedig ar dystiolaeth, yn deilio o theori, ymchwil, polisi ac ymarfer</w:t>
      </w:r>
    </w:p>
    <w:p w:rsidR="00214E32" w:rsidRPr="00214E32" w:rsidRDefault="00B74735" w:rsidP="00214E32">
      <w:pPr>
        <w:rPr>
          <w:i/>
        </w:rPr>
      </w:pPr>
      <w:r>
        <w:rPr>
          <w:i/>
        </w:rPr>
        <w:t>Mae'r nodiadau o'r modiwl hyfforddiant diogelu a ddatblygwyd ar gyfer gweithredu'r</w:t>
      </w:r>
    </w:p>
    <w:p w:rsidR="00B74735" w:rsidRDefault="00B74735" w:rsidP="00214E32">
      <w:pPr>
        <w:rPr>
          <w:i/>
        </w:rPr>
      </w:pPr>
      <w:r>
        <w:rPr>
          <w:i/>
        </w:rPr>
        <w:t>Ddeddf Gwasanaethau Cymdeithasol a Llesiant sydd ar gael o:</w:t>
      </w:r>
    </w:p>
    <w:p w:rsidR="00214E32" w:rsidRPr="00214E32" w:rsidRDefault="00214E32" w:rsidP="00214E32">
      <w:pPr>
        <w:rPr>
          <w:i/>
        </w:rPr>
      </w:pPr>
    </w:p>
    <w:p w:rsidR="00E479C7" w:rsidRDefault="006104AD" w:rsidP="00730CEE">
      <w:pPr>
        <w:pStyle w:val="Numberlist"/>
        <w:numPr>
          <w:ilvl w:val="0"/>
          <w:numId w:val="0"/>
        </w:numPr>
        <w:spacing w:after="200" w:line="276" w:lineRule="auto"/>
      </w:pPr>
      <w:hyperlink r:id="rId96" w:history="1">
        <w:r w:rsidR="00E479C7" w:rsidRPr="006B56FD">
          <w:rPr>
            <w:rStyle w:val="Hyperlink"/>
          </w:rPr>
          <w:t>http://www.cgcymru.org.uk/adnoddau-dysgu-1/diogelu/</w:t>
        </w:r>
      </w:hyperlink>
    </w:p>
    <w:p w:rsidR="00E479C7" w:rsidRDefault="00E479C7" w:rsidP="00730CEE">
      <w:pPr>
        <w:pStyle w:val="Numberlist"/>
        <w:numPr>
          <w:ilvl w:val="0"/>
          <w:numId w:val="0"/>
        </w:numPr>
        <w:spacing w:after="200" w:line="276" w:lineRule="auto"/>
      </w:pPr>
    </w:p>
    <w:p w:rsidR="00E479C7" w:rsidRDefault="00E479C7" w:rsidP="00730CEE">
      <w:pPr>
        <w:pStyle w:val="Numberlist"/>
        <w:numPr>
          <w:ilvl w:val="0"/>
          <w:numId w:val="0"/>
        </w:numPr>
        <w:spacing w:after="200" w:line="276" w:lineRule="auto"/>
      </w:pPr>
    </w:p>
    <w:p w:rsidR="00B375D0" w:rsidRPr="009A6466" w:rsidRDefault="00FB5FE9" w:rsidP="00730CEE">
      <w:pPr>
        <w:pStyle w:val="Numberlist"/>
        <w:numPr>
          <w:ilvl w:val="0"/>
          <w:numId w:val="0"/>
        </w:numPr>
        <w:spacing w:after="200" w:line="276" w:lineRule="auto"/>
        <w:rPr>
          <w:b/>
          <w:bCs/>
          <w:sz w:val="28"/>
          <w:szCs w:val="28"/>
        </w:rPr>
      </w:pPr>
      <w:r>
        <w:rPr>
          <w:b/>
          <w:sz w:val="28"/>
        </w:rPr>
        <w:lastRenderedPageBreak/>
        <w:t>Sleid 6</w:t>
      </w:r>
      <w:r w:rsidR="008C6031">
        <w:rPr>
          <w:b/>
          <w:sz w:val="28"/>
        </w:rPr>
        <w:t>6</w:t>
      </w:r>
    </w:p>
    <w:p w:rsidR="00B375D0" w:rsidRDefault="005E42F2" w:rsidP="00B375D0">
      <w:pPr>
        <w:pStyle w:val="Numberlist"/>
        <w:numPr>
          <w:ilvl w:val="0"/>
          <w:numId w:val="0"/>
        </w:numPr>
        <w:spacing w:after="200" w:line="276" w:lineRule="auto"/>
        <w:jc w:val="center"/>
        <w:rPr>
          <w:bCs/>
        </w:rPr>
      </w:pPr>
      <w:r w:rsidRPr="005E42F2">
        <w:rPr>
          <w:bCs/>
          <w:noProof/>
          <w:bdr w:val="single" w:sz="4" w:space="0" w:color="auto"/>
          <w:lang w:val="en-GB" w:eastAsia="en-GB" w:bidi="ar-SA"/>
        </w:rPr>
        <w:drawing>
          <wp:inline distT="0" distB="0" distL="0" distR="0" wp14:anchorId="41D1ABF5" wp14:editId="23BEB551">
            <wp:extent cx="3465190" cy="2566807"/>
            <wp:effectExtent l="0" t="0" r="0" b="0"/>
            <wp:docPr id="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Safeguarding Programme\Louise\Advocacy learning materials\learning materials\Welsh versions\Independent Professional Advocacy presentation Heb nodiadau CY (heb nodiadau)\Slide65.JP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3465190" cy="2566807"/>
                    </a:xfrm>
                    <a:prstGeom prst="rect">
                      <a:avLst/>
                    </a:prstGeom>
                    <a:noFill/>
                    <a:ln w="9525">
                      <a:noFill/>
                      <a:miter lim="800000"/>
                      <a:headEnd/>
                      <a:tailEnd/>
                    </a:ln>
                  </pic:spPr>
                </pic:pic>
              </a:graphicData>
            </a:graphic>
          </wp:inline>
        </w:drawing>
      </w:r>
    </w:p>
    <w:p w:rsidR="009A6466" w:rsidRPr="009A6466" w:rsidRDefault="008C2406" w:rsidP="009A6466">
      <w:pPr>
        <w:pStyle w:val="Numberlist"/>
        <w:numPr>
          <w:ilvl w:val="0"/>
          <w:numId w:val="0"/>
        </w:numPr>
        <w:spacing w:after="200" w:line="276" w:lineRule="auto"/>
        <w:rPr>
          <w:b/>
          <w:bCs/>
        </w:rPr>
      </w:pPr>
      <w:r>
        <w:rPr>
          <w:b/>
        </w:rPr>
        <w:t>Nodiadau’r hwylusydd</w:t>
      </w:r>
    </w:p>
    <w:p w:rsidR="00B375D0" w:rsidRPr="00B375D0" w:rsidRDefault="00E479C7" w:rsidP="00B375D0">
      <w:pPr>
        <w:pStyle w:val="Numberlist"/>
        <w:numPr>
          <w:ilvl w:val="0"/>
          <w:numId w:val="0"/>
        </w:numPr>
        <w:spacing w:after="200" w:line="276" w:lineRule="auto"/>
        <w:rPr>
          <w:bCs/>
        </w:rPr>
      </w:pPr>
      <w:r w:rsidRPr="00E479C7">
        <w:t>“</w:t>
      </w:r>
      <w:r w:rsidR="00B375D0">
        <w:rPr>
          <w:b/>
        </w:rPr>
        <w:t>Rhaid</w:t>
      </w:r>
      <w:r w:rsidR="00B375D0">
        <w:t xml:space="preserve"> i'r awdurdod lleol, mewn partneriaeth </w:t>
      </w:r>
      <w:proofErr w:type="spellStart"/>
      <w:r w:rsidR="00B375D0">
        <w:t>â'r</w:t>
      </w:r>
      <w:proofErr w:type="spellEnd"/>
      <w:r w:rsidR="00B375D0">
        <w:t xml:space="preserve"> unigolyn, ystyried a dod i gasgliad ar drefniadau i benodi eiriolwr proffesiynol annibynnol i gefnogi a chynrychioli unigolyn sy'n destun ymchwiliad diogelu dan </w:t>
      </w:r>
      <w:r>
        <w:t>A</w:t>
      </w:r>
      <w:r w:rsidR="00B375D0">
        <w:t xml:space="preserve">dran 126 y Ddeddf neu </w:t>
      </w:r>
      <w:r>
        <w:t>A</w:t>
      </w:r>
      <w:r w:rsidR="00B375D0">
        <w:t xml:space="preserve">dran 47 Deddf Plant 1989 neu sy'n destun trefniadau ar gyfer gorchymyn amddiffyn a chefnogi oedolyn dan </w:t>
      </w:r>
      <w:r>
        <w:t>A</w:t>
      </w:r>
      <w:r w:rsidR="00B375D0">
        <w:t xml:space="preserve">dran 127 y Ddeddf. Os oes eiriolwr proffesiynol annibynnol eisoes wedi ei drefnu dan y Ddeddf hon neu dan y Ddeddf </w:t>
      </w:r>
      <w:proofErr w:type="spellStart"/>
      <w:r w:rsidR="00B375D0">
        <w:t>Galluedd</w:t>
      </w:r>
      <w:proofErr w:type="spellEnd"/>
      <w:r w:rsidR="00B375D0">
        <w:t xml:space="preserve"> Meddyliol 2005 yna, oni bai ei bod yn amhriodol, </w:t>
      </w:r>
      <w:proofErr w:type="spellStart"/>
      <w:r w:rsidR="00B375D0">
        <w:t>gellir</w:t>
      </w:r>
      <w:proofErr w:type="spellEnd"/>
      <w:r w:rsidR="00B375D0">
        <w:t xml:space="preserve"> defnyddio'r un eiriolwr. </w:t>
      </w:r>
    </w:p>
    <w:p w:rsidR="00B375D0" w:rsidRPr="00B375D0" w:rsidRDefault="00E479C7" w:rsidP="00B375D0">
      <w:pPr>
        <w:pStyle w:val="Numberlist"/>
        <w:numPr>
          <w:ilvl w:val="0"/>
          <w:numId w:val="0"/>
        </w:numPr>
        <w:spacing w:after="200" w:line="276" w:lineRule="auto"/>
        <w:rPr>
          <w:bCs/>
        </w:rPr>
      </w:pPr>
      <w:r>
        <w:t>“</w:t>
      </w:r>
      <w:r w:rsidR="00B375D0">
        <w:t xml:space="preserve">Os oes angen cychwyn ymchwiliad diogelu ar unwaith, gall gychwyn cyn penodi eiriolwr, ond rhaid penodi un cyn gynted â phosibl. Mae angen i bob asiantaeth diogelu wybod sut y </w:t>
      </w:r>
      <w:proofErr w:type="spellStart"/>
      <w:r w:rsidR="00B375D0">
        <w:t>gellir</w:t>
      </w:r>
      <w:proofErr w:type="spellEnd"/>
      <w:r w:rsidR="00B375D0">
        <w:t xml:space="preserve"> cael mynediad at wasanaethau eiriolaeth a beth yw eu rôl. </w:t>
      </w:r>
    </w:p>
    <w:p w:rsidR="00B375D0" w:rsidRDefault="00E479C7" w:rsidP="00B375D0">
      <w:pPr>
        <w:pStyle w:val="Numberlist"/>
        <w:numPr>
          <w:ilvl w:val="0"/>
          <w:numId w:val="0"/>
        </w:numPr>
        <w:spacing w:after="200" w:line="276" w:lineRule="auto"/>
        <w:rPr>
          <w:bCs/>
        </w:rPr>
      </w:pPr>
      <w:r>
        <w:t>“</w:t>
      </w:r>
      <w:r w:rsidR="00B375D0">
        <w:t xml:space="preserve">Mae'n allweddol yn y maes arbennig o sensitif hwn y cefnogir yr unigolyn mewn proses </w:t>
      </w:r>
      <w:proofErr w:type="spellStart"/>
      <w:r w:rsidR="00B375D0">
        <w:t>allai</w:t>
      </w:r>
      <w:proofErr w:type="spellEnd"/>
      <w:r w:rsidR="00B375D0">
        <w:t xml:space="preserve"> fod yn frawychus iddo neu iddi, ac a </w:t>
      </w:r>
      <w:proofErr w:type="spellStart"/>
      <w:r w:rsidR="00B375D0">
        <w:t>allai</w:t>
      </w:r>
      <w:proofErr w:type="spellEnd"/>
      <w:r w:rsidR="00B375D0">
        <w:t xml:space="preserve"> arwain at benderfyniadau anodd. Gall unigolyn y credir ei fod wedi ei gam-drin neu esgeuluso deimlo mor llygredig, ofnus, wedi cywilyddio neu gynhyrfu fel y bydd eiriolaeth annibynnol a ddarperir dan y Ddeddf i'w alluogi i fynegi barn, dymuniadau a theimladau a chymryd rhan yn llawn yn allweddol.</w:t>
      </w:r>
      <w:r>
        <w:t>”</w:t>
      </w:r>
      <w:r w:rsidR="00B375D0">
        <w:t xml:space="preserve"> </w:t>
      </w:r>
    </w:p>
    <w:p w:rsidR="005352A6" w:rsidRDefault="005352A6" w:rsidP="005352A6">
      <w:pPr>
        <w:rPr>
          <w:i/>
        </w:rPr>
      </w:pPr>
      <w:proofErr w:type="spellStart"/>
      <w:r>
        <w:rPr>
          <w:i/>
        </w:rPr>
        <w:t>C</w:t>
      </w:r>
      <w:r w:rsidR="00E479C7">
        <w:rPr>
          <w:i/>
        </w:rPr>
        <w:t>ô</w:t>
      </w:r>
      <w:r>
        <w:rPr>
          <w:i/>
        </w:rPr>
        <w:t>d</w:t>
      </w:r>
      <w:proofErr w:type="spellEnd"/>
      <w:r>
        <w:rPr>
          <w:i/>
        </w:rPr>
        <w:t xml:space="preserve"> Ymarfer </w:t>
      </w:r>
      <w:r w:rsidR="00E479C7">
        <w:rPr>
          <w:i/>
        </w:rPr>
        <w:t xml:space="preserve">ar gyfer Rhan 10 </w:t>
      </w:r>
      <w:r>
        <w:rPr>
          <w:i/>
        </w:rPr>
        <w:t>(Eiriolaeth)</w:t>
      </w:r>
    </w:p>
    <w:p w:rsidR="005352A6" w:rsidRPr="009B14A7" w:rsidRDefault="005352A6" w:rsidP="005352A6">
      <w:pPr>
        <w:rPr>
          <w:i/>
        </w:rPr>
      </w:pPr>
    </w:p>
    <w:p w:rsidR="00B375D0" w:rsidRDefault="00B375D0" w:rsidP="00B375D0">
      <w:pPr>
        <w:pStyle w:val="Numberlist"/>
        <w:numPr>
          <w:ilvl w:val="0"/>
          <w:numId w:val="0"/>
        </w:numPr>
        <w:spacing w:after="200" w:line="276" w:lineRule="auto"/>
        <w:rPr>
          <w:bCs/>
        </w:rPr>
      </w:pPr>
      <w:r>
        <w:t xml:space="preserve">Mae ymchwil wedi dangos fod pobl sydd wedi defnyddio gofal cymdeithasol yn datgan bod penderfyniadau wedi eu dominyddu gan </w:t>
      </w:r>
      <w:proofErr w:type="spellStart"/>
      <w:r>
        <w:t>farnau</w:t>
      </w:r>
      <w:proofErr w:type="spellEnd"/>
      <w:r>
        <w:t xml:space="preserve"> ymarferwyr o risg. Mae pobl yn fwy gofidus ynghylch colli eu hannibyniaeth. Mae pobl mewn gwasanaethau iechyd meddwl a gofal preswyl yn teimlo bod eu hawliau wedi eu cyfyngu. Mae gan </w:t>
      </w:r>
      <w:r>
        <w:lastRenderedPageBreak/>
        <w:t>bobl a ystyrir i fod dan risg lai o hawliau. Mae cyfranogiad yn allweddol i hyrwyddo hawliau mewn gofal cymdeithasol</w:t>
      </w:r>
      <w:r w:rsidR="00E479C7">
        <w:t>.</w:t>
      </w:r>
      <w:r>
        <w:t xml:space="preserve"> </w:t>
      </w:r>
    </w:p>
    <w:p w:rsidR="008C2406" w:rsidRPr="009A5AA4" w:rsidRDefault="00B375D0" w:rsidP="00B375D0">
      <w:pPr>
        <w:pStyle w:val="Numberlist"/>
        <w:numPr>
          <w:ilvl w:val="0"/>
          <w:numId w:val="0"/>
        </w:numPr>
        <w:spacing w:after="200" w:line="276" w:lineRule="auto"/>
        <w:rPr>
          <w:bCs/>
          <w:i/>
        </w:rPr>
      </w:pPr>
      <w:r>
        <w:rPr>
          <w:i/>
        </w:rPr>
        <w:t xml:space="preserve">The </w:t>
      </w:r>
      <w:proofErr w:type="spellStart"/>
      <w:r w:rsidR="00E479C7">
        <w:rPr>
          <w:i/>
        </w:rPr>
        <w:t>R</w:t>
      </w:r>
      <w:r>
        <w:rPr>
          <w:i/>
        </w:rPr>
        <w:t>ight</w:t>
      </w:r>
      <w:proofErr w:type="spellEnd"/>
      <w:r>
        <w:rPr>
          <w:i/>
        </w:rPr>
        <w:t xml:space="preserve"> to </w:t>
      </w:r>
      <w:proofErr w:type="spellStart"/>
      <w:r w:rsidR="00E479C7">
        <w:rPr>
          <w:i/>
        </w:rPr>
        <w:t>T</w:t>
      </w:r>
      <w:r>
        <w:rPr>
          <w:i/>
        </w:rPr>
        <w:t>ake</w:t>
      </w:r>
      <w:proofErr w:type="spellEnd"/>
      <w:r>
        <w:rPr>
          <w:i/>
        </w:rPr>
        <w:t xml:space="preserve"> </w:t>
      </w:r>
      <w:proofErr w:type="spellStart"/>
      <w:r w:rsidR="00E479C7">
        <w:rPr>
          <w:i/>
        </w:rPr>
        <w:t>R</w:t>
      </w:r>
      <w:r>
        <w:rPr>
          <w:i/>
        </w:rPr>
        <w:t>isks</w:t>
      </w:r>
      <w:proofErr w:type="spellEnd"/>
      <w:r>
        <w:rPr>
          <w:i/>
        </w:rPr>
        <w:t xml:space="preserve">: Service </w:t>
      </w:r>
      <w:proofErr w:type="spellStart"/>
      <w:r w:rsidR="00E479C7">
        <w:rPr>
          <w:i/>
        </w:rPr>
        <w:t>U</w:t>
      </w:r>
      <w:r>
        <w:rPr>
          <w:i/>
        </w:rPr>
        <w:t>sers</w:t>
      </w:r>
      <w:proofErr w:type="spellEnd"/>
      <w:r>
        <w:rPr>
          <w:i/>
        </w:rPr>
        <w:t xml:space="preserve">’ </w:t>
      </w:r>
      <w:proofErr w:type="spellStart"/>
      <w:r w:rsidR="00E479C7">
        <w:rPr>
          <w:i/>
        </w:rPr>
        <w:t>V</w:t>
      </w:r>
      <w:r>
        <w:rPr>
          <w:i/>
        </w:rPr>
        <w:t>iews</w:t>
      </w:r>
      <w:proofErr w:type="spellEnd"/>
      <w:r>
        <w:rPr>
          <w:i/>
        </w:rPr>
        <w:t xml:space="preserve"> of </w:t>
      </w:r>
      <w:proofErr w:type="spellStart"/>
      <w:r w:rsidR="00E479C7">
        <w:rPr>
          <w:i/>
        </w:rPr>
        <w:t>R</w:t>
      </w:r>
      <w:r>
        <w:rPr>
          <w:i/>
        </w:rPr>
        <w:t>isk</w:t>
      </w:r>
      <w:proofErr w:type="spellEnd"/>
      <w:r>
        <w:rPr>
          <w:i/>
        </w:rPr>
        <w:t xml:space="preserve"> </w:t>
      </w:r>
      <w:proofErr w:type="spellStart"/>
      <w:r>
        <w:rPr>
          <w:i/>
        </w:rPr>
        <w:t>in</w:t>
      </w:r>
      <w:proofErr w:type="spellEnd"/>
      <w:r>
        <w:rPr>
          <w:i/>
        </w:rPr>
        <w:t xml:space="preserve"> </w:t>
      </w:r>
      <w:proofErr w:type="spellStart"/>
      <w:r w:rsidR="00E479C7">
        <w:rPr>
          <w:i/>
        </w:rPr>
        <w:t>A</w:t>
      </w:r>
      <w:r>
        <w:rPr>
          <w:i/>
        </w:rPr>
        <w:t>dult</w:t>
      </w:r>
      <w:proofErr w:type="spellEnd"/>
      <w:r>
        <w:rPr>
          <w:i/>
        </w:rPr>
        <w:t xml:space="preserve"> </w:t>
      </w:r>
      <w:r w:rsidR="00E479C7">
        <w:rPr>
          <w:i/>
        </w:rPr>
        <w:t>S</w:t>
      </w:r>
      <w:r>
        <w:rPr>
          <w:i/>
        </w:rPr>
        <w:t xml:space="preserve">ocial </w:t>
      </w:r>
      <w:r w:rsidR="00E479C7">
        <w:rPr>
          <w:i/>
        </w:rPr>
        <w:t>C</w:t>
      </w:r>
      <w:r>
        <w:rPr>
          <w:i/>
        </w:rPr>
        <w:t xml:space="preserve">are, </w:t>
      </w:r>
      <w:r w:rsidR="00E479C7">
        <w:rPr>
          <w:i/>
        </w:rPr>
        <w:t xml:space="preserve">Joseph Rowntree </w:t>
      </w:r>
      <w:proofErr w:type="spellStart"/>
      <w:r w:rsidR="00E479C7">
        <w:rPr>
          <w:i/>
        </w:rPr>
        <w:t>Foundation</w:t>
      </w:r>
      <w:proofErr w:type="spellEnd"/>
      <w:r w:rsidR="00E479C7">
        <w:rPr>
          <w:i/>
        </w:rPr>
        <w:t>, 2012</w:t>
      </w:r>
      <w:r>
        <w:rPr>
          <w:i/>
        </w:rPr>
        <w:t xml:space="preserve"> </w:t>
      </w:r>
    </w:p>
    <w:p w:rsidR="00B375D0" w:rsidRPr="008C2406" w:rsidRDefault="00EE6ADB" w:rsidP="00B375D0">
      <w:pPr>
        <w:pStyle w:val="Numberlist"/>
        <w:numPr>
          <w:ilvl w:val="0"/>
          <w:numId w:val="0"/>
        </w:numPr>
        <w:spacing w:after="200" w:line="276" w:lineRule="auto"/>
        <w:rPr>
          <w:b/>
          <w:bCs/>
          <w:sz w:val="28"/>
          <w:szCs w:val="28"/>
        </w:rPr>
      </w:pPr>
      <w:r>
        <w:rPr>
          <w:b/>
          <w:sz w:val="28"/>
        </w:rPr>
        <w:t>Sleid 6</w:t>
      </w:r>
      <w:r w:rsidR="008C6031">
        <w:rPr>
          <w:b/>
          <w:sz w:val="28"/>
        </w:rPr>
        <w:t>7</w:t>
      </w:r>
    </w:p>
    <w:p w:rsidR="00B375D0" w:rsidRDefault="005E42F2" w:rsidP="00B375D0">
      <w:pPr>
        <w:pStyle w:val="Numberlist"/>
        <w:numPr>
          <w:ilvl w:val="0"/>
          <w:numId w:val="0"/>
        </w:numPr>
        <w:spacing w:after="200" w:line="276" w:lineRule="auto"/>
        <w:jc w:val="center"/>
        <w:rPr>
          <w:bCs/>
        </w:rPr>
      </w:pPr>
      <w:r w:rsidRPr="005E42F2">
        <w:rPr>
          <w:bCs/>
          <w:noProof/>
          <w:bdr w:val="single" w:sz="4" w:space="0" w:color="auto"/>
          <w:lang w:val="en-GB" w:eastAsia="en-GB" w:bidi="ar-SA"/>
        </w:rPr>
        <w:drawing>
          <wp:inline distT="0" distB="0" distL="0" distR="0" wp14:anchorId="663E99B3" wp14:editId="0A9B477D">
            <wp:extent cx="3474710" cy="2573859"/>
            <wp:effectExtent l="0" t="0" r="0" b="0"/>
            <wp:docPr id="9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Safeguarding Programme\Louise\Advocacy learning materials\learning materials\Welsh versions\Independent Professional Advocacy presentation Heb nodiadau CY (heb nodiadau)\Slide66.JP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3474710" cy="2573859"/>
                    </a:xfrm>
                    <a:prstGeom prst="rect">
                      <a:avLst/>
                    </a:prstGeom>
                    <a:noFill/>
                    <a:ln w="9525">
                      <a:noFill/>
                      <a:miter lim="800000"/>
                      <a:headEnd/>
                      <a:tailEnd/>
                    </a:ln>
                  </pic:spPr>
                </pic:pic>
              </a:graphicData>
            </a:graphic>
          </wp:inline>
        </w:drawing>
      </w:r>
    </w:p>
    <w:p w:rsidR="008C2406" w:rsidRPr="008C2406" w:rsidRDefault="008C2406" w:rsidP="00B375D0">
      <w:pPr>
        <w:pStyle w:val="Numberlist"/>
        <w:numPr>
          <w:ilvl w:val="0"/>
          <w:numId w:val="0"/>
        </w:numPr>
        <w:spacing w:after="200" w:line="276" w:lineRule="auto"/>
        <w:rPr>
          <w:b/>
        </w:rPr>
      </w:pPr>
      <w:r>
        <w:rPr>
          <w:b/>
        </w:rPr>
        <w:t>Nodiadau’r hwylusydd</w:t>
      </w:r>
    </w:p>
    <w:p w:rsidR="00B375D0" w:rsidRPr="00B375D0" w:rsidRDefault="00B375D0" w:rsidP="00B375D0">
      <w:pPr>
        <w:pStyle w:val="Numberlist"/>
        <w:numPr>
          <w:ilvl w:val="0"/>
          <w:numId w:val="0"/>
        </w:numPr>
        <w:spacing w:after="200" w:line="276" w:lineRule="auto"/>
      </w:pPr>
      <w:r>
        <w:t xml:space="preserve">Mae yna faterion diogelu penodol pwysig mae angen i eiriolwyr proffesiynol roi sylw iddynt. Mae'r rhain yn cynnwys cynorthwyo rhywun i: </w:t>
      </w:r>
    </w:p>
    <w:p w:rsidR="00B375D0" w:rsidRPr="00B375D0" w:rsidRDefault="00062D0E" w:rsidP="00062D0E">
      <w:pPr>
        <w:pStyle w:val="Numberlist"/>
        <w:numPr>
          <w:ilvl w:val="0"/>
          <w:numId w:val="76"/>
        </w:numPr>
        <w:spacing w:after="200" w:line="276" w:lineRule="auto"/>
      </w:pPr>
      <w:r>
        <w:t>B</w:t>
      </w:r>
      <w:r w:rsidR="00B375D0">
        <w:t xml:space="preserve">enderfynu pa </w:t>
      </w:r>
      <w:r>
        <w:t>ganlyniad</w:t>
      </w:r>
      <w:r w:rsidR="00B375D0">
        <w:t xml:space="preserve">au/newidiadau mae eisiau </w:t>
      </w:r>
    </w:p>
    <w:p w:rsidR="00B375D0" w:rsidRPr="00B375D0" w:rsidRDefault="00062D0E" w:rsidP="00062D0E">
      <w:pPr>
        <w:pStyle w:val="Numberlist"/>
        <w:numPr>
          <w:ilvl w:val="0"/>
          <w:numId w:val="76"/>
        </w:numPr>
        <w:spacing w:after="200" w:line="276" w:lineRule="auto"/>
      </w:pPr>
      <w:r>
        <w:t>D</w:t>
      </w:r>
      <w:r w:rsidR="00B375D0">
        <w:t xml:space="preserve">deall ymddygiad eraill sy'n cam-drin/esgeuluso </w:t>
      </w:r>
    </w:p>
    <w:p w:rsidR="00B375D0" w:rsidRPr="00B375D0" w:rsidRDefault="00062D0E" w:rsidP="00062D0E">
      <w:pPr>
        <w:pStyle w:val="Numberlist"/>
        <w:numPr>
          <w:ilvl w:val="0"/>
          <w:numId w:val="76"/>
        </w:numPr>
        <w:spacing w:after="200" w:line="276" w:lineRule="auto"/>
      </w:pPr>
      <w:r>
        <w:t>D</w:t>
      </w:r>
      <w:r w:rsidR="00B375D0">
        <w:t xml:space="preserve">deall pa rai o'i weithredoedd ei hun </w:t>
      </w:r>
      <w:proofErr w:type="spellStart"/>
      <w:r w:rsidR="00B375D0">
        <w:t>allai</w:t>
      </w:r>
      <w:proofErr w:type="spellEnd"/>
      <w:r w:rsidR="00B375D0">
        <w:t xml:space="preserve"> ei amlygu i gam-drin neu esgeuluso gocheladwy </w:t>
      </w:r>
    </w:p>
    <w:p w:rsidR="00B375D0" w:rsidRPr="00B375D0" w:rsidRDefault="00062D0E" w:rsidP="00062D0E">
      <w:pPr>
        <w:pStyle w:val="Numberlist"/>
        <w:numPr>
          <w:ilvl w:val="0"/>
          <w:numId w:val="76"/>
        </w:numPr>
        <w:spacing w:after="200" w:line="276" w:lineRule="auto"/>
      </w:pPr>
      <w:r>
        <w:t>D</w:t>
      </w:r>
      <w:r w:rsidR="00B375D0">
        <w:t xml:space="preserve">deall pa gamau y gall gymryd i ddiogelu ei hun </w:t>
      </w:r>
    </w:p>
    <w:p w:rsidR="00B375D0" w:rsidRPr="00B375D0" w:rsidRDefault="00062D0E" w:rsidP="00062D0E">
      <w:pPr>
        <w:pStyle w:val="Numberlist"/>
        <w:numPr>
          <w:ilvl w:val="0"/>
          <w:numId w:val="76"/>
        </w:numPr>
        <w:spacing w:after="200" w:line="276" w:lineRule="auto"/>
      </w:pPr>
      <w:r>
        <w:t>D</w:t>
      </w:r>
      <w:r w:rsidR="00B375D0">
        <w:t xml:space="preserve">deall pa gyngor a help gall ddisgwyl gan eraill, yn cynnwys y system cyfiawnder troseddol </w:t>
      </w:r>
    </w:p>
    <w:p w:rsidR="00B375D0" w:rsidRPr="00B375D0" w:rsidRDefault="00062D0E" w:rsidP="00062D0E">
      <w:pPr>
        <w:pStyle w:val="Numberlist"/>
        <w:numPr>
          <w:ilvl w:val="0"/>
          <w:numId w:val="76"/>
        </w:numPr>
        <w:spacing w:after="200" w:line="276" w:lineRule="auto"/>
      </w:pPr>
      <w:r>
        <w:t>D</w:t>
      </w:r>
      <w:r w:rsidR="00B375D0">
        <w:t xml:space="preserve">deall pa rannau o'r broses sy'n gyfan gwbl neu'n rhannol o fewn ei reolaeth, ac </w:t>
      </w:r>
    </w:p>
    <w:p w:rsidR="00B375D0" w:rsidRDefault="00062D0E" w:rsidP="00062D0E">
      <w:pPr>
        <w:pStyle w:val="Numberlist"/>
        <w:numPr>
          <w:ilvl w:val="0"/>
          <w:numId w:val="76"/>
        </w:numPr>
        <w:spacing w:after="200" w:line="276" w:lineRule="auto"/>
      </w:pPr>
      <w:r>
        <w:t>E</w:t>
      </w:r>
      <w:r w:rsidR="00B375D0">
        <w:t>sbonio pa gymorth mae eisiau i osgoi'r un peth yn digwydd e</w:t>
      </w:r>
      <w:r>
        <w:t>to a hefyd i adfer o'r profiad</w:t>
      </w:r>
    </w:p>
    <w:p w:rsidR="00062D0E" w:rsidRDefault="005352A6" w:rsidP="00062D0E">
      <w:pPr>
        <w:tabs>
          <w:tab w:val="left" w:pos="5311"/>
        </w:tabs>
        <w:rPr>
          <w:i/>
        </w:rPr>
      </w:pPr>
      <w:proofErr w:type="spellStart"/>
      <w:r>
        <w:rPr>
          <w:i/>
        </w:rPr>
        <w:lastRenderedPageBreak/>
        <w:t>C</w:t>
      </w:r>
      <w:r w:rsidR="00062D0E">
        <w:rPr>
          <w:i/>
        </w:rPr>
        <w:t>ô</w:t>
      </w:r>
      <w:r>
        <w:rPr>
          <w:i/>
        </w:rPr>
        <w:t>d</w:t>
      </w:r>
      <w:proofErr w:type="spellEnd"/>
      <w:r>
        <w:rPr>
          <w:i/>
        </w:rPr>
        <w:t xml:space="preserve"> Ymarfer</w:t>
      </w:r>
      <w:r w:rsidR="00062D0E">
        <w:rPr>
          <w:i/>
        </w:rPr>
        <w:t xml:space="preserve"> ar gyfer Rhan 10</w:t>
      </w:r>
      <w:r>
        <w:rPr>
          <w:i/>
        </w:rPr>
        <w:t xml:space="preserve"> (Eiriolaeth)</w:t>
      </w:r>
      <w:r w:rsidR="00062D0E">
        <w:rPr>
          <w:i/>
        </w:rPr>
        <w:tab/>
      </w:r>
    </w:p>
    <w:p w:rsidR="00062D0E" w:rsidRPr="00500EC6" w:rsidRDefault="00062D0E" w:rsidP="00062D0E">
      <w:pPr>
        <w:rPr>
          <w:color w:val="FF0000"/>
        </w:rPr>
      </w:pPr>
    </w:p>
    <w:tbl>
      <w:tblPr>
        <w:tblW w:w="0" w:type="auto"/>
        <w:shd w:val="clear" w:color="auto" w:fill="5CC9E3"/>
        <w:tblLook w:val="04A0" w:firstRow="1" w:lastRow="0" w:firstColumn="1" w:lastColumn="0" w:noHBand="0" w:noVBand="1"/>
      </w:tblPr>
      <w:tblGrid>
        <w:gridCol w:w="9286"/>
      </w:tblGrid>
      <w:tr w:rsidR="00062D0E" w:rsidTr="00CC7424">
        <w:tc>
          <w:tcPr>
            <w:tcW w:w="9286" w:type="dxa"/>
            <w:shd w:val="clear" w:color="auto" w:fill="5CC9E3"/>
          </w:tcPr>
          <w:p w:rsidR="00062D0E" w:rsidRDefault="00062D0E" w:rsidP="00CC7424">
            <w:pPr>
              <w:pStyle w:val="KeyLPHeading"/>
              <w:spacing w:line="360" w:lineRule="auto"/>
              <w:rPr>
                <w:color w:val="auto"/>
              </w:rPr>
            </w:pPr>
            <w:r>
              <w:rPr>
                <w:color w:val="auto"/>
              </w:rPr>
              <w:t>Pwynt dysgu allweddol</w:t>
            </w:r>
          </w:p>
          <w:p w:rsidR="00062D0E" w:rsidRPr="00DB7B59" w:rsidRDefault="00062D0E" w:rsidP="00CC7424">
            <w:pPr>
              <w:rPr>
                <w:lang w:val="en-US"/>
              </w:rPr>
            </w:pPr>
            <w:r>
              <w:rPr>
                <w:lang w:val="en-US"/>
              </w:rPr>
              <w:t xml:space="preserve">Mae </w:t>
            </w:r>
            <w:proofErr w:type="spellStart"/>
            <w:r>
              <w:rPr>
                <w:lang w:val="en-US"/>
              </w:rPr>
              <w:t>pobl</w:t>
            </w:r>
            <w:proofErr w:type="spellEnd"/>
            <w:r>
              <w:rPr>
                <w:lang w:val="en-US"/>
              </w:rPr>
              <w:t xml:space="preserve"> </w:t>
            </w:r>
            <w:proofErr w:type="spellStart"/>
            <w:r>
              <w:rPr>
                <w:lang w:val="en-US"/>
              </w:rPr>
              <w:t>angen</w:t>
            </w:r>
            <w:proofErr w:type="spellEnd"/>
            <w:r>
              <w:rPr>
                <w:lang w:val="en-US"/>
              </w:rPr>
              <w:t xml:space="preserve"> </w:t>
            </w:r>
            <w:proofErr w:type="spellStart"/>
            <w:r>
              <w:rPr>
                <w:lang w:val="en-US"/>
              </w:rPr>
              <w:t>cael</w:t>
            </w:r>
            <w:proofErr w:type="spellEnd"/>
            <w:r>
              <w:rPr>
                <w:lang w:val="en-US"/>
              </w:rPr>
              <w:t xml:space="preserve"> help </w:t>
            </w:r>
            <w:proofErr w:type="spellStart"/>
            <w:r>
              <w:rPr>
                <w:lang w:val="en-US"/>
              </w:rPr>
              <w:t>i</w:t>
            </w:r>
            <w:proofErr w:type="spellEnd"/>
            <w:r>
              <w:rPr>
                <w:lang w:val="en-US"/>
              </w:rPr>
              <w:t xml:space="preserve"> </w:t>
            </w:r>
            <w:proofErr w:type="spellStart"/>
            <w:r>
              <w:rPr>
                <w:lang w:val="en-US"/>
              </w:rPr>
              <w:t>ddeall</w:t>
            </w:r>
            <w:proofErr w:type="spellEnd"/>
            <w:r>
              <w:rPr>
                <w:lang w:val="en-US"/>
              </w:rPr>
              <w:t xml:space="preserve"> pa </w:t>
            </w:r>
            <w:proofErr w:type="spellStart"/>
            <w:r>
              <w:rPr>
                <w:lang w:val="en-US"/>
              </w:rPr>
              <w:t>gamau</w:t>
            </w:r>
            <w:proofErr w:type="spellEnd"/>
            <w:r>
              <w:rPr>
                <w:lang w:val="en-US"/>
              </w:rPr>
              <w:t xml:space="preserve"> </w:t>
            </w:r>
            <w:proofErr w:type="spellStart"/>
            <w:r>
              <w:rPr>
                <w:lang w:val="en-US"/>
              </w:rPr>
              <w:t>allant</w:t>
            </w:r>
            <w:proofErr w:type="spellEnd"/>
            <w:r>
              <w:rPr>
                <w:lang w:val="en-US"/>
              </w:rPr>
              <w:t xml:space="preserve"> </w:t>
            </w:r>
            <w:proofErr w:type="spellStart"/>
            <w:r>
              <w:rPr>
                <w:lang w:val="en-US"/>
              </w:rPr>
              <w:t>gymryd</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ddiogelu</w:t>
            </w:r>
            <w:proofErr w:type="spellEnd"/>
            <w:r>
              <w:rPr>
                <w:lang w:val="en-US"/>
              </w:rPr>
              <w:t xml:space="preserve"> </w:t>
            </w:r>
            <w:proofErr w:type="spellStart"/>
            <w:r>
              <w:rPr>
                <w:lang w:val="en-US"/>
              </w:rPr>
              <w:t>eu</w:t>
            </w:r>
            <w:proofErr w:type="spellEnd"/>
            <w:r>
              <w:rPr>
                <w:lang w:val="en-US"/>
              </w:rPr>
              <w:t xml:space="preserve"> </w:t>
            </w:r>
            <w:proofErr w:type="spellStart"/>
            <w:r>
              <w:rPr>
                <w:lang w:val="en-US"/>
              </w:rPr>
              <w:t>hunain</w:t>
            </w:r>
            <w:proofErr w:type="spellEnd"/>
            <w:r>
              <w:rPr>
                <w:lang w:val="en-US"/>
              </w:rPr>
              <w:t xml:space="preserve"> heb </w:t>
            </w:r>
            <w:proofErr w:type="spellStart"/>
            <w:r>
              <w:rPr>
                <w:lang w:val="en-US"/>
              </w:rPr>
              <w:t>deimlo</w:t>
            </w:r>
            <w:proofErr w:type="spellEnd"/>
            <w:r>
              <w:rPr>
                <w:lang w:val="en-US"/>
              </w:rPr>
              <w:t xml:space="preserve"> </w:t>
            </w:r>
            <w:proofErr w:type="spellStart"/>
            <w:r>
              <w:rPr>
                <w:lang w:val="en-US"/>
              </w:rPr>
              <w:t>eu</w:t>
            </w:r>
            <w:proofErr w:type="spellEnd"/>
            <w:r>
              <w:rPr>
                <w:lang w:val="en-US"/>
              </w:rPr>
              <w:t xml:space="preserve"> bod </w:t>
            </w:r>
            <w:proofErr w:type="spellStart"/>
            <w:r>
              <w:rPr>
                <w:lang w:val="en-US"/>
              </w:rPr>
              <w:t>ar</w:t>
            </w:r>
            <w:proofErr w:type="spellEnd"/>
            <w:r>
              <w:rPr>
                <w:lang w:val="en-US"/>
              </w:rPr>
              <w:t xml:space="preserve"> </w:t>
            </w:r>
            <w:proofErr w:type="spellStart"/>
            <w:r>
              <w:rPr>
                <w:lang w:val="en-US"/>
              </w:rPr>
              <w:t>fai</w:t>
            </w:r>
            <w:proofErr w:type="spellEnd"/>
            <w:r>
              <w:rPr>
                <w:lang w:val="en-US"/>
              </w:rPr>
              <w:t xml:space="preserve"> </w:t>
            </w:r>
            <w:proofErr w:type="spellStart"/>
            <w:r>
              <w:rPr>
                <w:lang w:val="en-US"/>
              </w:rPr>
              <w:t>neu</w:t>
            </w:r>
            <w:proofErr w:type="spellEnd"/>
            <w:r>
              <w:rPr>
                <w:lang w:val="en-US"/>
              </w:rPr>
              <w:t xml:space="preserve"> </w:t>
            </w:r>
            <w:proofErr w:type="spellStart"/>
            <w:r>
              <w:rPr>
                <w:lang w:val="en-US"/>
              </w:rPr>
              <w:t>yn</w:t>
            </w:r>
            <w:proofErr w:type="spellEnd"/>
            <w:r>
              <w:rPr>
                <w:lang w:val="en-US"/>
              </w:rPr>
              <w:t xml:space="preserve"> </w:t>
            </w:r>
            <w:proofErr w:type="spellStart"/>
            <w:r>
              <w:rPr>
                <w:lang w:val="en-US"/>
              </w:rPr>
              <w:t>gyfrifol</w:t>
            </w:r>
            <w:proofErr w:type="spellEnd"/>
            <w:r>
              <w:rPr>
                <w:lang w:val="en-US"/>
              </w:rPr>
              <w:t xml:space="preserve"> </w:t>
            </w:r>
            <w:proofErr w:type="spellStart"/>
            <w:r>
              <w:rPr>
                <w:lang w:val="en-US"/>
              </w:rPr>
              <w:t>mewn</w:t>
            </w:r>
            <w:proofErr w:type="spellEnd"/>
            <w:r>
              <w:rPr>
                <w:lang w:val="en-US"/>
              </w:rPr>
              <w:t xml:space="preserve"> </w:t>
            </w:r>
            <w:proofErr w:type="spellStart"/>
            <w:r>
              <w:rPr>
                <w:lang w:val="en-US"/>
              </w:rPr>
              <w:t>unrhyw</w:t>
            </w:r>
            <w:proofErr w:type="spellEnd"/>
            <w:r>
              <w:rPr>
                <w:lang w:val="en-US"/>
              </w:rPr>
              <w:t xml:space="preserve"> </w:t>
            </w:r>
            <w:proofErr w:type="spellStart"/>
            <w:r>
              <w:rPr>
                <w:lang w:val="en-US"/>
              </w:rPr>
              <w:t>fodd</w:t>
            </w:r>
            <w:proofErr w:type="spellEnd"/>
            <w:r>
              <w:rPr>
                <w:lang w:val="en-US"/>
              </w:rPr>
              <w:t xml:space="preserve"> am </w:t>
            </w:r>
            <w:proofErr w:type="spellStart"/>
            <w:r>
              <w:rPr>
                <w:lang w:val="en-US"/>
              </w:rPr>
              <w:t>gael</w:t>
            </w:r>
            <w:proofErr w:type="spellEnd"/>
            <w:r>
              <w:rPr>
                <w:lang w:val="en-US"/>
              </w:rPr>
              <w:t xml:space="preserve"> </w:t>
            </w:r>
            <w:proofErr w:type="spellStart"/>
            <w:r>
              <w:rPr>
                <w:lang w:val="en-US"/>
              </w:rPr>
              <w:t>eu</w:t>
            </w:r>
            <w:proofErr w:type="spellEnd"/>
            <w:r>
              <w:rPr>
                <w:lang w:val="en-US"/>
              </w:rPr>
              <w:t xml:space="preserve"> cam-</w:t>
            </w:r>
            <w:proofErr w:type="spellStart"/>
            <w:r>
              <w:rPr>
                <w:lang w:val="en-US"/>
              </w:rPr>
              <w:t>drin</w:t>
            </w:r>
            <w:proofErr w:type="spellEnd"/>
            <w:r>
              <w:rPr>
                <w:lang w:val="en-US"/>
              </w:rPr>
              <w:t>.</w:t>
            </w:r>
            <w:r w:rsidRPr="00500EC6">
              <w:t xml:space="preserve"> </w:t>
            </w:r>
          </w:p>
          <w:p w:rsidR="00062D0E" w:rsidRPr="0046721C" w:rsidRDefault="00062D0E" w:rsidP="00CC7424"/>
        </w:tc>
      </w:tr>
    </w:tbl>
    <w:p w:rsidR="00062D0E" w:rsidRDefault="00062D0E" w:rsidP="00062D0E">
      <w:pPr>
        <w:tabs>
          <w:tab w:val="left" w:pos="5311"/>
        </w:tabs>
        <w:rPr>
          <w:i/>
        </w:rPr>
      </w:pPr>
    </w:p>
    <w:p w:rsidR="00062D0E" w:rsidRDefault="00062D0E" w:rsidP="00062D0E">
      <w:pPr>
        <w:tabs>
          <w:tab w:val="left" w:pos="5311"/>
        </w:tabs>
        <w:rPr>
          <w:i/>
        </w:rPr>
      </w:pPr>
    </w:p>
    <w:p w:rsidR="00B375D0" w:rsidRPr="008C2406" w:rsidRDefault="00EE6ADB" w:rsidP="00B375D0">
      <w:pPr>
        <w:pStyle w:val="Numberlist"/>
        <w:numPr>
          <w:ilvl w:val="0"/>
          <w:numId w:val="0"/>
        </w:numPr>
        <w:spacing w:after="200" w:line="276" w:lineRule="auto"/>
        <w:rPr>
          <w:b/>
          <w:sz w:val="28"/>
          <w:szCs w:val="28"/>
        </w:rPr>
      </w:pPr>
      <w:r>
        <w:rPr>
          <w:b/>
          <w:sz w:val="28"/>
        </w:rPr>
        <w:t>Sleid 6</w:t>
      </w:r>
      <w:r w:rsidR="008C6031">
        <w:rPr>
          <w:b/>
          <w:sz w:val="28"/>
        </w:rPr>
        <w:t>8</w:t>
      </w:r>
    </w:p>
    <w:p w:rsidR="00B375D0" w:rsidRDefault="005E42F2" w:rsidP="00B375D0">
      <w:pPr>
        <w:pStyle w:val="Numberlist"/>
        <w:numPr>
          <w:ilvl w:val="0"/>
          <w:numId w:val="0"/>
        </w:numPr>
        <w:spacing w:after="200" w:line="276" w:lineRule="auto"/>
        <w:jc w:val="center"/>
      </w:pPr>
      <w:r w:rsidRPr="005E42F2">
        <w:rPr>
          <w:noProof/>
          <w:bdr w:val="single" w:sz="4" w:space="0" w:color="auto"/>
          <w:lang w:val="en-GB" w:eastAsia="en-GB" w:bidi="ar-SA"/>
        </w:rPr>
        <w:drawing>
          <wp:inline distT="0" distB="0" distL="0" distR="0" wp14:anchorId="021249A0" wp14:editId="129F2FFB">
            <wp:extent cx="3503269" cy="2595014"/>
            <wp:effectExtent l="0" t="0" r="0" b="0"/>
            <wp:docPr id="10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Safeguarding Programme\Louise\Advocacy learning materials\learning materials\Welsh versions\Independent Professional Advocacy presentation Heb nodiadau CY (heb nodiadau)\Slide67.JPG"/>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3503269" cy="2595014"/>
                    </a:xfrm>
                    <a:prstGeom prst="rect">
                      <a:avLst/>
                    </a:prstGeom>
                    <a:noFill/>
                    <a:ln w="9525">
                      <a:noFill/>
                      <a:miter lim="800000"/>
                      <a:headEnd/>
                      <a:tailEnd/>
                    </a:ln>
                  </pic:spPr>
                </pic:pic>
              </a:graphicData>
            </a:graphic>
          </wp:inline>
        </w:drawing>
      </w:r>
    </w:p>
    <w:p w:rsidR="00EE6ADB" w:rsidRDefault="00CA7243" w:rsidP="00B375D0">
      <w:pPr>
        <w:pStyle w:val="Numberlist"/>
        <w:numPr>
          <w:ilvl w:val="0"/>
          <w:numId w:val="0"/>
        </w:numPr>
        <w:spacing w:after="200" w:line="276" w:lineRule="auto"/>
        <w:rPr>
          <w:color w:val="auto"/>
        </w:rPr>
      </w:pPr>
      <w:r>
        <w:rPr>
          <w:b/>
          <w:color w:val="auto"/>
        </w:rPr>
        <w:t>Nodiadau’r hwylusydd</w:t>
      </w:r>
    </w:p>
    <w:p w:rsidR="00EE6ADB" w:rsidRPr="00EE6ADB" w:rsidRDefault="00EE6ADB" w:rsidP="00B375D0">
      <w:pPr>
        <w:pStyle w:val="Numberlist"/>
        <w:numPr>
          <w:ilvl w:val="0"/>
          <w:numId w:val="0"/>
        </w:numPr>
        <w:spacing w:after="200" w:line="276" w:lineRule="auto"/>
        <w:rPr>
          <w:color w:val="auto"/>
        </w:rPr>
      </w:pPr>
      <w:r>
        <w:rPr>
          <w:color w:val="auto"/>
        </w:rPr>
        <w:t xml:space="preserve">Mae'r sleid hon i nodi'r gwahaniaethau rhwng rolau'r gweithwyr proffesiynol a'r IPA.  Mae er mwyn pwysleisio pwysigrwydd annibyniaeth a pham fod gan y gweithiwr wrthdaro buddiannau. </w:t>
      </w:r>
    </w:p>
    <w:p w:rsidR="00CA7243" w:rsidRPr="00EE6ADB" w:rsidRDefault="00CA7243" w:rsidP="00EE6ADB">
      <w:pPr>
        <w:pStyle w:val="Heading1"/>
        <w:numPr>
          <w:ilvl w:val="0"/>
          <w:numId w:val="0"/>
        </w:numPr>
        <w:rPr>
          <w:rFonts w:ascii="Arial" w:eastAsia="Times New Roman" w:hAnsi="Arial"/>
          <w:color w:val="auto"/>
          <w:sz w:val="24"/>
          <w:szCs w:val="24"/>
        </w:rPr>
      </w:pPr>
      <w:bookmarkStart w:id="96" w:name="_Toc447690428"/>
      <w:r>
        <w:rPr>
          <w:rFonts w:ascii="Arial" w:hAnsi="Arial"/>
          <w:color w:val="auto"/>
          <w:sz w:val="24"/>
        </w:rPr>
        <w:t>Eiriolaeth Broffesiynol Annibynnol</w:t>
      </w:r>
      <w:bookmarkEnd w:id="96"/>
    </w:p>
    <w:p w:rsidR="00CA7243" w:rsidRPr="00CA7243" w:rsidRDefault="00CA7243" w:rsidP="004870B1">
      <w:pPr>
        <w:spacing w:line="240" w:lineRule="exact"/>
      </w:pPr>
      <w:r>
        <w:t xml:space="preserve">Yn ganolog i eiriolaeth mae'r cysyniad o annibyniaeth. </w:t>
      </w:r>
    </w:p>
    <w:p w:rsidR="00CA7243" w:rsidRPr="00CA7243" w:rsidRDefault="00CA7243" w:rsidP="00CA7243">
      <w:pPr>
        <w:spacing w:line="240" w:lineRule="exact"/>
        <w:ind w:left="425"/>
      </w:pPr>
    </w:p>
    <w:p w:rsidR="00CA7243" w:rsidRDefault="00CA7243" w:rsidP="004870B1">
      <w:pPr>
        <w:pStyle w:val="Numberlist"/>
        <w:numPr>
          <w:ilvl w:val="0"/>
          <w:numId w:val="0"/>
        </w:numPr>
      </w:pPr>
      <w:r>
        <w:t xml:space="preserve">Mae gwasanaeth eirioli annibynnol wedi ei gynllunio i ddarparu mesurau diogelwch </w:t>
      </w:r>
      <w:r w:rsidR="00062D0E">
        <w:br/>
      </w:r>
      <w:r>
        <w:t xml:space="preserve">i bobl ac mae'n hanfodol fod yr eiriolwyr sy'n darparu'r gwasanaeth yn rhydd i'w cefnogi, heb unrhyw wrthdaro buddiannau, ac i herio darparwyr gwasanaeth yn briodol ar ran pobl. Gallai testun her o'r fath fod yn eang iawn a gall gynnwys: </w:t>
      </w:r>
    </w:p>
    <w:p w:rsidR="00EE6ADB" w:rsidRPr="00CA7243" w:rsidRDefault="00EE6ADB" w:rsidP="00CA7243">
      <w:pPr>
        <w:spacing w:line="240" w:lineRule="exact"/>
        <w:ind w:left="425"/>
      </w:pPr>
    </w:p>
    <w:p w:rsidR="00CA7243" w:rsidRPr="00CA7243" w:rsidRDefault="00CA7243" w:rsidP="009003B4">
      <w:pPr>
        <w:pStyle w:val="ListParagraph"/>
        <w:numPr>
          <w:ilvl w:val="0"/>
          <w:numId w:val="34"/>
        </w:numPr>
        <w:spacing w:line="240" w:lineRule="exact"/>
        <w:ind w:left="851" w:hanging="425"/>
      </w:pPr>
      <w:r>
        <w:t>Penderfyniadau a wneir am ofal rhywun</w:t>
      </w:r>
    </w:p>
    <w:p w:rsidR="00CA7243" w:rsidRPr="00CA7243" w:rsidRDefault="00CA7243" w:rsidP="009003B4">
      <w:pPr>
        <w:pStyle w:val="ListParagraph"/>
        <w:numPr>
          <w:ilvl w:val="0"/>
          <w:numId w:val="34"/>
        </w:numPr>
        <w:spacing w:line="240" w:lineRule="exact"/>
        <w:ind w:left="851" w:hanging="425"/>
      </w:pPr>
      <w:r>
        <w:t>Cynnal hawliau cyfreithiol rhywun</w:t>
      </w:r>
    </w:p>
    <w:p w:rsidR="00CA7243" w:rsidRPr="00CA7243" w:rsidRDefault="00CA7243" w:rsidP="009003B4">
      <w:pPr>
        <w:pStyle w:val="ListParagraph"/>
        <w:numPr>
          <w:ilvl w:val="0"/>
          <w:numId w:val="34"/>
        </w:numPr>
        <w:spacing w:line="240" w:lineRule="exact"/>
        <w:ind w:left="851" w:hanging="425"/>
      </w:pPr>
      <w:r>
        <w:t>Ansawdd y gofal a ddarperir</w:t>
      </w:r>
    </w:p>
    <w:p w:rsidR="00CA7243" w:rsidRPr="00CA7243" w:rsidRDefault="00CA7243" w:rsidP="00CA7243">
      <w:pPr>
        <w:spacing w:line="240" w:lineRule="exact"/>
        <w:ind w:left="425"/>
      </w:pPr>
    </w:p>
    <w:p w:rsidR="00CA7243" w:rsidRPr="00CA7243" w:rsidRDefault="00CA7243" w:rsidP="004870B1">
      <w:pPr>
        <w:pStyle w:val="Numberlist"/>
        <w:numPr>
          <w:ilvl w:val="0"/>
          <w:numId w:val="0"/>
        </w:numPr>
      </w:pPr>
      <w:r>
        <w:t xml:space="preserve">Rôl yr eiriolwr yw cefnogi rhywun i wneud penderfyniad gwybodus gyda barn a dymuniadau'r unigolyn yn unig ffocws. Bydd eiriolwr yn helpu unigolyn i ddeall ei </w:t>
      </w:r>
      <w:r>
        <w:lastRenderedPageBreak/>
        <w:t xml:space="preserve">hawliau a'r dewisiadau gweithredu sydd ar gael, ond yn y pen draw, bydd unrhyw benderfyniadau a wneir yn </w:t>
      </w:r>
      <w:proofErr w:type="spellStart"/>
      <w:r>
        <w:t>rhai'r</w:t>
      </w:r>
      <w:proofErr w:type="spellEnd"/>
      <w:r>
        <w:t xml:space="preserve"> unigolyn yn unig.  </w:t>
      </w:r>
    </w:p>
    <w:p w:rsidR="00CA7243" w:rsidRPr="00CA7243" w:rsidRDefault="00CA7243" w:rsidP="00CA7243">
      <w:pPr>
        <w:spacing w:line="240" w:lineRule="exact"/>
        <w:ind w:left="425"/>
      </w:pPr>
    </w:p>
    <w:p w:rsidR="00CA7243" w:rsidRPr="00CA7243" w:rsidRDefault="00CA7243" w:rsidP="00CA7243">
      <w:pPr>
        <w:spacing w:line="240" w:lineRule="exact"/>
        <w:rPr>
          <w:b/>
          <w:bCs/>
        </w:rPr>
      </w:pPr>
      <w:r>
        <w:rPr>
          <w:b/>
        </w:rPr>
        <w:t xml:space="preserve">Gweithwyr eraill – </w:t>
      </w:r>
      <w:r w:rsidR="00062D0E">
        <w:rPr>
          <w:b/>
        </w:rPr>
        <w:t>e</w:t>
      </w:r>
      <w:r>
        <w:rPr>
          <w:b/>
        </w:rPr>
        <w:t xml:space="preserve">iriolaeth </w:t>
      </w:r>
      <w:r w:rsidR="00062D0E">
        <w:rPr>
          <w:b/>
        </w:rPr>
        <w:t>f</w:t>
      </w:r>
      <w:r>
        <w:rPr>
          <w:b/>
        </w:rPr>
        <w:t>furfiol</w:t>
      </w:r>
    </w:p>
    <w:p w:rsidR="00CA7243" w:rsidRPr="00CA7243" w:rsidRDefault="00CA7243" w:rsidP="00CA7243">
      <w:pPr>
        <w:spacing w:line="240" w:lineRule="exact"/>
        <w:ind w:left="425"/>
      </w:pPr>
    </w:p>
    <w:p w:rsidR="00CA7243" w:rsidRPr="00CA7243" w:rsidRDefault="00CA7243" w:rsidP="004870B1">
      <w:pPr>
        <w:pStyle w:val="Numberlist"/>
        <w:numPr>
          <w:ilvl w:val="0"/>
          <w:numId w:val="0"/>
        </w:numPr>
      </w:pPr>
      <w:r>
        <w:t xml:space="preserve">Mae gan weithwyr gofal cymdeithasol, addysg ac iechyd oll rôl o ran cefnogi pobl </w:t>
      </w:r>
      <w:r w:rsidR="009832EF">
        <w:br/>
      </w:r>
      <w:r>
        <w:t xml:space="preserve">i gael llais, siarad ar ran pobl ac i sicrhau y perchir eu hawliau a bod eu barn, dymuniadau a theimladau yn cael eu parchu ac ystyried. Yn aml bydd y gefnogaeth </w:t>
      </w:r>
      <w:r w:rsidR="009832EF">
        <w:br/>
      </w:r>
      <w:r>
        <w:t>a ddarperir gan eiriolwyr annibynnol yn debyg i'r hyn a ddarperir gan y gweithwyr wrth gyflawni eu gwaith, ond mae yna rai gwahaniaethau pwysig yn yr ymagwedd.</w:t>
      </w:r>
    </w:p>
    <w:p w:rsidR="00CA7243" w:rsidRPr="00CA7243" w:rsidRDefault="00CA7243" w:rsidP="004870B1">
      <w:pPr>
        <w:spacing w:line="240" w:lineRule="exact"/>
      </w:pPr>
    </w:p>
    <w:p w:rsidR="00CA7243" w:rsidRPr="00CA7243" w:rsidRDefault="00CA7243" w:rsidP="004870B1">
      <w:pPr>
        <w:pStyle w:val="Numberlist"/>
        <w:numPr>
          <w:ilvl w:val="0"/>
          <w:numId w:val="0"/>
        </w:numPr>
      </w:pPr>
      <w:r>
        <w:t xml:space="preserve">Mae gan y gweithwyr proffesiynol hyn ddyletswydd gofal cyfreithiol a byddant yn defnyddio eu barn broffesiynol i asesu sut mae rhywun a sut y gallai hynny fod yn effeithio ar eu gweithredoedd. Gan ddefnyddio'r </w:t>
      </w:r>
      <w:proofErr w:type="spellStart"/>
      <w:r>
        <w:t>farn</w:t>
      </w:r>
      <w:proofErr w:type="spellEnd"/>
      <w:r>
        <w:t xml:space="preserve"> yma, mae'n ofynnol iddynt weithredu er lles unigolyn. Fodd bynnag, rôl yr eiriolwr yw cefnogi barn neu ddymuniadau'r unigolyn ei hun, hyd yn oed ble </w:t>
      </w:r>
      <w:proofErr w:type="spellStart"/>
      <w:r>
        <w:t>gallai'r</w:t>
      </w:r>
      <w:proofErr w:type="spellEnd"/>
      <w:r>
        <w:t xml:space="preserve"> rhain fod yn wahanol i, neu'n gwrthdaro gyda, buddiannau'r unigolyn yn ôl dehongliad y gweithwyr proffesiynol.</w:t>
      </w:r>
    </w:p>
    <w:p w:rsidR="00CA7243" w:rsidRPr="00CA7243" w:rsidRDefault="00CA7243" w:rsidP="00CA7243">
      <w:pPr>
        <w:spacing w:line="240" w:lineRule="exact"/>
        <w:ind w:left="425"/>
      </w:pPr>
    </w:p>
    <w:p w:rsidR="00CA7243" w:rsidRPr="00CA7243" w:rsidRDefault="00CA7243" w:rsidP="004870B1">
      <w:pPr>
        <w:pStyle w:val="Numberlist"/>
        <w:numPr>
          <w:ilvl w:val="0"/>
          <w:numId w:val="0"/>
        </w:numPr>
      </w:pPr>
      <w:r>
        <w:t xml:space="preserve">Mae hefyd yn ofynnol i'r gweithwyr hynny weithredu yn unol â pholisi a gweithdrefnau eu cyflogwyr. Felly rhaid iddynt weithio o fewn cyfyngiadau polisi ac ariannol ac efallai na fyddant yn gallu hyrwyddo neu gynnig yr hyn mae'r unigolyn ei eisiau. </w:t>
      </w:r>
      <w:r w:rsidR="009832EF">
        <w:br/>
      </w:r>
      <w:r>
        <w:t>Er mwyn i eiriolwyr fod yn effeithiol, mae angen iddynt allu gweithio tu allan i'r cyfyngiadau hyn ac o fewn fframwaith eu hymarfer proffesiynol eu hunain.</w:t>
      </w:r>
    </w:p>
    <w:p w:rsidR="00CA7243" w:rsidRPr="00CA7243" w:rsidRDefault="00CA7243" w:rsidP="00CA7243">
      <w:pPr>
        <w:spacing w:line="240" w:lineRule="exact"/>
        <w:ind w:left="425"/>
      </w:pPr>
    </w:p>
    <w:p w:rsidR="00CA7243" w:rsidRDefault="00CA7243" w:rsidP="004870B1">
      <w:pPr>
        <w:spacing w:line="240" w:lineRule="exact"/>
        <w:rPr>
          <w:b/>
          <w:bCs/>
        </w:rPr>
      </w:pPr>
      <w:r>
        <w:rPr>
          <w:b/>
        </w:rPr>
        <w:t>Rheoli/</w:t>
      </w:r>
      <w:r w:rsidR="009832EF">
        <w:rPr>
          <w:b/>
        </w:rPr>
        <w:t>c</w:t>
      </w:r>
      <w:r>
        <w:rPr>
          <w:b/>
        </w:rPr>
        <w:t xml:space="preserve">efnogi </w:t>
      </w:r>
      <w:r w:rsidR="009832EF">
        <w:rPr>
          <w:b/>
        </w:rPr>
        <w:t>a</w:t>
      </w:r>
      <w:r>
        <w:rPr>
          <w:b/>
        </w:rPr>
        <w:t>nnibyniaeth</w:t>
      </w:r>
    </w:p>
    <w:p w:rsidR="004870B1" w:rsidRPr="004870B1" w:rsidRDefault="004870B1" w:rsidP="004870B1">
      <w:pPr>
        <w:spacing w:line="240" w:lineRule="exact"/>
        <w:rPr>
          <w:b/>
          <w:bCs/>
        </w:rPr>
      </w:pPr>
    </w:p>
    <w:p w:rsidR="00CA7243" w:rsidRDefault="00CA7243" w:rsidP="004870B1">
      <w:pPr>
        <w:pStyle w:val="Numberlist"/>
        <w:numPr>
          <w:ilvl w:val="0"/>
          <w:numId w:val="0"/>
        </w:numPr>
      </w:pPr>
      <w:r>
        <w:t xml:space="preserve">Mae'n bwysig iawn, felly bod yr egwyddor o eiriolaeth annibynnol yn cael ei gydnabod a chefnogi'n glir gan y rhai sy'n caffael gwasanaethau a darparwyr ac ymarferwyr gofal cymdeithasol a gweithwyr proffesiynol y bydd yr eiriolwyr yn gweithio gyda nhw. </w:t>
      </w:r>
    </w:p>
    <w:p w:rsidR="0007376B" w:rsidRPr="004870B1" w:rsidRDefault="0007376B" w:rsidP="004870B1">
      <w:pPr>
        <w:pStyle w:val="Numberlist"/>
        <w:numPr>
          <w:ilvl w:val="0"/>
          <w:numId w:val="0"/>
        </w:numPr>
      </w:pPr>
    </w:p>
    <w:p w:rsidR="004870B1" w:rsidRPr="00B01E2F" w:rsidRDefault="004870B1" w:rsidP="004870B1">
      <w:pPr>
        <w:pStyle w:val="Numberlist"/>
        <w:numPr>
          <w:ilvl w:val="0"/>
          <w:numId w:val="0"/>
        </w:numPr>
        <w:spacing w:after="200" w:line="276" w:lineRule="auto"/>
        <w:rPr>
          <w:b/>
          <w:bCs/>
          <w:iCs/>
        </w:rPr>
      </w:pPr>
      <w:r>
        <w:rPr>
          <w:b/>
        </w:rPr>
        <w:t xml:space="preserve">Ymarfer (cwis </w:t>
      </w:r>
      <w:proofErr w:type="spellStart"/>
      <w:r>
        <w:rPr>
          <w:b/>
        </w:rPr>
        <w:t>atgyfeirio</w:t>
      </w:r>
      <w:proofErr w:type="spellEnd"/>
      <w:r>
        <w:rPr>
          <w:b/>
        </w:rPr>
        <w:t>)</w:t>
      </w:r>
    </w:p>
    <w:p w:rsidR="004870B1" w:rsidRDefault="004870B1" w:rsidP="004870B1">
      <w:r>
        <w:t>Dywedwch wrth gyfranogwyr y byddant yn trafod a ddylai grŵp o senarios arwain at atgyfeiriad at eiriolaeth neu beidio. Gwnewch yn siŵr bod gan bobl gopi o'r Da</w:t>
      </w:r>
      <w:r w:rsidR="009832EF">
        <w:t>f</w:t>
      </w:r>
      <w:r>
        <w:t xml:space="preserve">len Cwis </w:t>
      </w:r>
      <w:proofErr w:type="spellStart"/>
      <w:r>
        <w:t>Atgyfeirio</w:t>
      </w:r>
      <w:proofErr w:type="spellEnd"/>
      <w:r>
        <w:t xml:space="preserve"> a darllen </w:t>
      </w:r>
      <w:proofErr w:type="spellStart"/>
      <w:r>
        <w:t>trwy'r</w:t>
      </w:r>
      <w:proofErr w:type="spellEnd"/>
      <w:r>
        <w:t xml:space="preserve"> senarios. </w:t>
      </w:r>
    </w:p>
    <w:p w:rsidR="004870B1" w:rsidRDefault="004870B1" w:rsidP="004870B1"/>
    <w:p w:rsidR="004870B1" w:rsidRDefault="004870B1" w:rsidP="004870B1">
      <w:r>
        <w:t xml:space="preserve">Rhowch 10 munud i bobl ddarllen trwy'r cwis eu hunain, yna gofynnwch iddynt fynd i grwpiau bach am </w:t>
      </w:r>
      <w:r w:rsidR="009832EF">
        <w:t>bum</w:t>
      </w:r>
      <w:r>
        <w:t xml:space="preserve"> munud a thrafod y senarios mwyaf chwithig.</w:t>
      </w:r>
    </w:p>
    <w:p w:rsidR="004870B1" w:rsidRDefault="004870B1" w:rsidP="004870B1"/>
    <w:p w:rsidR="004870B1" w:rsidRDefault="004870B1" w:rsidP="004870B1">
      <w:r>
        <w:t>Darllenwch trwy'r holl senarios gyda'r grŵp cyfan yn defnyddio gwybodaeth o'r da</w:t>
      </w:r>
      <w:r w:rsidR="009832EF">
        <w:t>f</w:t>
      </w:r>
      <w:r>
        <w:t xml:space="preserve">len ateb, sy'n darparu gwybodaeth ar senarios </w:t>
      </w:r>
      <w:proofErr w:type="spellStart"/>
      <w:r>
        <w:t>atgyfeirio</w:t>
      </w:r>
      <w:proofErr w:type="spellEnd"/>
      <w:r>
        <w:t xml:space="preserve"> penodol. </w:t>
      </w:r>
    </w:p>
    <w:p w:rsidR="004870B1" w:rsidRDefault="004870B1" w:rsidP="004870B1"/>
    <w:p w:rsidR="004870B1" w:rsidRDefault="004870B1" w:rsidP="004870B1">
      <w:r>
        <w:t>Beth all eiriolwr ei wneud:</w:t>
      </w:r>
    </w:p>
    <w:p w:rsidR="004870B1" w:rsidRDefault="004870B1" w:rsidP="004870B1"/>
    <w:p w:rsidR="004870B1" w:rsidRPr="00C841C0" w:rsidRDefault="009832EF" w:rsidP="009832EF">
      <w:pPr>
        <w:pStyle w:val="ListParagraph"/>
        <w:numPr>
          <w:ilvl w:val="0"/>
          <w:numId w:val="77"/>
        </w:numPr>
      </w:pPr>
      <w:r>
        <w:t>C</w:t>
      </w:r>
      <w:r w:rsidR="004870B1">
        <w:t>ynorthwyo rhywun i ddeall y prosesau perthnasol</w:t>
      </w:r>
    </w:p>
    <w:p w:rsidR="004870B1" w:rsidRPr="00C841C0" w:rsidRDefault="009832EF" w:rsidP="009832EF">
      <w:pPr>
        <w:pStyle w:val="ListParagraph"/>
        <w:numPr>
          <w:ilvl w:val="0"/>
          <w:numId w:val="77"/>
        </w:numPr>
      </w:pPr>
      <w:r>
        <w:t>C</w:t>
      </w:r>
      <w:r w:rsidR="004870B1">
        <w:t xml:space="preserve">ynorthwyo rhywun i gyfathrebu ei </w:t>
      </w:r>
      <w:proofErr w:type="spellStart"/>
      <w:r w:rsidR="004870B1">
        <w:t>farn</w:t>
      </w:r>
      <w:proofErr w:type="spellEnd"/>
      <w:r w:rsidR="004870B1">
        <w:t>, dymuniadau a theimladau</w:t>
      </w:r>
    </w:p>
    <w:p w:rsidR="004870B1" w:rsidRPr="00C841C0" w:rsidRDefault="009832EF" w:rsidP="009832EF">
      <w:pPr>
        <w:pStyle w:val="ListParagraph"/>
        <w:numPr>
          <w:ilvl w:val="0"/>
          <w:numId w:val="77"/>
        </w:numPr>
      </w:pPr>
      <w:r>
        <w:lastRenderedPageBreak/>
        <w:t>C</w:t>
      </w:r>
      <w:r w:rsidR="004870B1">
        <w:t xml:space="preserve">ynorthwyo rhywun i ddeall sut y </w:t>
      </w:r>
      <w:proofErr w:type="spellStart"/>
      <w:r w:rsidR="004870B1">
        <w:t>gellir</w:t>
      </w:r>
      <w:proofErr w:type="spellEnd"/>
      <w:r w:rsidR="004870B1">
        <w:t xml:space="preserve"> bodloni ei anghenion</w:t>
      </w:r>
    </w:p>
    <w:p w:rsidR="004870B1" w:rsidRPr="00C841C0" w:rsidRDefault="009832EF" w:rsidP="009832EF">
      <w:pPr>
        <w:pStyle w:val="ListParagraph"/>
        <w:numPr>
          <w:ilvl w:val="0"/>
          <w:numId w:val="77"/>
        </w:numPr>
      </w:pPr>
      <w:r>
        <w:t>C</w:t>
      </w:r>
      <w:r w:rsidR="004870B1">
        <w:t xml:space="preserve">ynorthwyo rhywun i wneud penderfyniadau ynghylch ei drefniadau gofal </w:t>
      </w:r>
      <w:r>
        <w:br/>
      </w:r>
      <w:r w:rsidR="004870B1">
        <w:t>a ch</w:t>
      </w:r>
      <w:r>
        <w:t>ymor</w:t>
      </w:r>
      <w:r w:rsidR="004870B1">
        <w:t>th</w:t>
      </w:r>
    </w:p>
    <w:p w:rsidR="004870B1" w:rsidRPr="00C841C0" w:rsidRDefault="009832EF" w:rsidP="009832EF">
      <w:pPr>
        <w:pStyle w:val="ListParagraph"/>
        <w:numPr>
          <w:ilvl w:val="0"/>
          <w:numId w:val="77"/>
        </w:numPr>
      </w:pPr>
      <w:r>
        <w:t>C</w:t>
      </w:r>
      <w:r w:rsidR="004870B1">
        <w:t>ynorthwyo rhywun i ddeall ei hawliau dan y Ddeddf</w:t>
      </w:r>
    </w:p>
    <w:p w:rsidR="004870B1" w:rsidRDefault="009832EF" w:rsidP="009832EF">
      <w:pPr>
        <w:pStyle w:val="ListParagraph"/>
        <w:numPr>
          <w:ilvl w:val="0"/>
          <w:numId w:val="77"/>
        </w:numPr>
      </w:pPr>
      <w:r>
        <w:t>C</w:t>
      </w:r>
      <w:r w:rsidR="004870B1">
        <w:t xml:space="preserve">ynorthwyo rhywun i herio penderfyniad a wnaed gan yr awdurdod lleol; </w:t>
      </w:r>
      <w:r>
        <w:br/>
      </w:r>
      <w:r w:rsidR="004870B1">
        <w:t>a ble na fydd rhywun yn gallu herio'r penderfyniad hyd yn oed gyda chymorth, yna i'w herio ar ei ran</w:t>
      </w:r>
    </w:p>
    <w:p w:rsidR="009832EF" w:rsidRPr="00537A3A" w:rsidRDefault="009832EF" w:rsidP="009832EF">
      <w:pPr>
        <w:pStyle w:val="ListParagraph"/>
        <w:rPr>
          <w:color w:val="FF0000"/>
        </w:rPr>
      </w:pPr>
    </w:p>
    <w:tbl>
      <w:tblPr>
        <w:tblW w:w="0" w:type="auto"/>
        <w:shd w:val="clear" w:color="auto" w:fill="5CC9E3"/>
        <w:tblLook w:val="04A0" w:firstRow="1" w:lastRow="0" w:firstColumn="1" w:lastColumn="0" w:noHBand="0" w:noVBand="1"/>
      </w:tblPr>
      <w:tblGrid>
        <w:gridCol w:w="9286"/>
      </w:tblGrid>
      <w:tr w:rsidR="009832EF" w:rsidTr="00CC7424">
        <w:tc>
          <w:tcPr>
            <w:tcW w:w="9286" w:type="dxa"/>
            <w:shd w:val="clear" w:color="auto" w:fill="5CC9E3"/>
          </w:tcPr>
          <w:p w:rsidR="009832EF" w:rsidRDefault="009832EF" w:rsidP="00CC7424">
            <w:pPr>
              <w:pStyle w:val="KeyLPHeading"/>
              <w:spacing w:line="360" w:lineRule="auto"/>
              <w:rPr>
                <w:color w:val="auto"/>
              </w:rPr>
            </w:pPr>
            <w:r>
              <w:rPr>
                <w:color w:val="auto"/>
              </w:rPr>
              <w:t>Pwynt dysgu allweddol</w:t>
            </w:r>
          </w:p>
          <w:p w:rsidR="009832EF" w:rsidRPr="00DB7B59" w:rsidRDefault="009832EF" w:rsidP="00CC7424">
            <w:pPr>
              <w:rPr>
                <w:lang w:val="en-US"/>
              </w:rPr>
            </w:pPr>
            <w:proofErr w:type="spellStart"/>
            <w:r>
              <w:rPr>
                <w:lang w:val="en-US"/>
              </w:rPr>
              <w:t>Mae’r</w:t>
            </w:r>
            <w:proofErr w:type="spellEnd"/>
            <w:r>
              <w:rPr>
                <w:lang w:val="en-US"/>
              </w:rPr>
              <w:t xml:space="preserve"> </w:t>
            </w:r>
            <w:proofErr w:type="spellStart"/>
            <w:r>
              <w:rPr>
                <w:lang w:val="en-US"/>
              </w:rPr>
              <w:t>ymateb</w:t>
            </w:r>
            <w:proofErr w:type="spellEnd"/>
            <w:r>
              <w:rPr>
                <w:lang w:val="en-US"/>
              </w:rPr>
              <w:t xml:space="preserve"> </w:t>
            </w:r>
            <w:proofErr w:type="spellStart"/>
            <w:r>
              <w:rPr>
                <w:lang w:val="en-US"/>
              </w:rPr>
              <w:t>cywir</w:t>
            </w:r>
            <w:proofErr w:type="spellEnd"/>
            <w:r>
              <w:rPr>
                <w:lang w:val="en-US"/>
              </w:rPr>
              <w:t xml:space="preserve"> </w:t>
            </w:r>
            <w:proofErr w:type="spellStart"/>
            <w:r>
              <w:rPr>
                <w:lang w:val="en-US"/>
              </w:rPr>
              <w:t>i</w:t>
            </w:r>
            <w:proofErr w:type="spellEnd"/>
            <w:r>
              <w:rPr>
                <w:lang w:val="en-US"/>
              </w:rPr>
              <w:t xml:space="preserve"> rai </w:t>
            </w:r>
            <w:proofErr w:type="spellStart"/>
            <w:r>
              <w:rPr>
                <w:lang w:val="en-US"/>
              </w:rPr>
              <w:t>o’r</w:t>
            </w:r>
            <w:proofErr w:type="spellEnd"/>
            <w:r>
              <w:rPr>
                <w:lang w:val="en-US"/>
              </w:rPr>
              <w:t xml:space="preserve"> </w:t>
            </w:r>
            <w:proofErr w:type="spellStart"/>
            <w:r>
              <w:rPr>
                <w:lang w:val="en-US"/>
              </w:rPr>
              <w:t>senarios</w:t>
            </w:r>
            <w:proofErr w:type="spellEnd"/>
            <w:r>
              <w:rPr>
                <w:lang w:val="en-US"/>
              </w:rPr>
              <w:t xml:space="preserve"> </w:t>
            </w:r>
            <w:proofErr w:type="spellStart"/>
            <w:r>
              <w:rPr>
                <w:lang w:val="en-US"/>
              </w:rPr>
              <w:t>yn</w:t>
            </w:r>
            <w:proofErr w:type="spellEnd"/>
            <w:r>
              <w:rPr>
                <w:lang w:val="en-US"/>
              </w:rPr>
              <w:t xml:space="preserve"> </w:t>
            </w:r>
            <w:proofErr w:type="spellStart"/>
            <w:r>
              <w:rPr>
                <w:lang w:val="en-US"/>
              </w:rPr>
              <w:t>ddadleuol</w:t>
            </w:r>
            <w:proofErr w:type="spellEnd"/>
            <w:r>
              <w:rPr>
                <w:lang w:val="en-US"/>
              </w:rPr>
              <w:t xml:space="preserve">, </w:t>
            </w:r>
            <w:proofErr w:type="spellStart"/>
            <w:r>
              <w:rPr>
                <w:lang w:val="en-US"/>
              </w:rPr>
              <w:t>fodd</w:t>
            </w:r>
            <w:proofErr w:type="spellEnd"/>
            <w:r>
              <w:rPr>
                <w:lang w:val="en-US"/>
              </w:rPr>
              <w:t xml:space="preserve"> </w:t>
            </w:r>
            <w:proofErr w:type="spellStart"/>
            <w:r>
              <w:rPr>
                <w:lang w:val="en-US"/>
              </w:rPr>
              <w:t>bynnag</w:t>
            </w:r>
            <w:proofErr w:type="spellEnd"/>
            <w:r>
              <w:rPr>
                <w:lang w:val="en-US"/>
              </w:rPr>
              <w:t xml:space="preserve">, y </w:t>
            </w:r>
            <w:proofErr w:type="spellStart"/>
            <w:r>
              <w:rPr>
                <w:lang w:val="en-US"/>
              </w:rPr>
              <w:t>sefyllfa</w:t>
            </w:r>
            <w:proofErr w:type="spellEnd"/>
            <w:r>
              <w:rPr>
                <w:lang w:val="en-US"/>
              </w:rPr>
              <w:t xml:space="preserve"> </w:t>
            </w:r>
            <w:proofErr w:type="spellStart"/>
            <w:r>
              <w:rPr>
                <w:lang w:val="en-US"/>
              </w:rPr>
              <w:t>ddiofyn</w:t>
            </w:r>
            <w:proofErr w:type="spellEnd"/>
            <w:r>
              <w:rPr>
                <w:lang w:val="en-US"/>
              </w:rPr>
              <w:t xml:space="preserve"> </w:t>
            </w:r>
            <w:proofErr w:type="spellStart"/>
            <w:r>
              <w:rPr>
                <w:lang w:val="en-US"/>
              </w:rPr>
              <w:t>ddylai</w:t>
            </w:r>
            <w:proofErr w:type="spellEnd"/>
            <w:r>
              <w:rPr>
                <w:lang w:val="en-US"/>
              </w:rPr>
              <w:t xml:space="preserve"> </w:t>
            </w:r>
            <w:proofErr w:type="spellStart"/>
            <w:r>
              <w:rPr>
                <w:lang w:val="en-US"/>
              </w:rPr>
              <w:t>fod</w:t>
            </w:r>
            <w:proofErr w:type="spellEnd"/>
            <w:r>
              <w:rPr>
                <w:lang w:val="en-US"/>
              </w:rPr>
              <w:t xml:space="preserve">, </w:t>
            </w:r>
            <w:r w:rsidRPr="00537A3A">
              <w:rPr>
                <w:b/>
                <w:lang w:val="en-US"/>
              </w:rPr>
              <w:t>“</w:t>
            </w:r>
            <w:proofErr w:type="spellStart"/>
            <w:r>
              <w:rPr>
                <w:b/>
                <w:lang w:val="en-US"/>
              </w:rPr>
              <w:t>os</w:t>
            </w:r>
            <w:proofErr w:type="spellEnd"/>
            <w:r>
              <w:rPr>
                <w:b/>
                <w:lang w:val="en-US"/>
              </w:rPr>
              <w:t xml:space="preserve"> </w:t>
            </w:r>
            <w:proofErr w:type="spellStart"/>
            <w:r>
              <w:rPr>
                <w:b/>
                <w:lang w:val="en-US"/>
              </w:rPr>
              <w:t>oes</w:t>
            </w:r>
            <w:proofErr w:type="spellEnd"/>
            <w:r>
              <w:rPr>
                <w:b/>
                <w:lang w:val="en-US"/>
              </w:rPr>
              <w:t xml:space="preserve"> </w:t>
            </w:r>
            <w:proofErr w:type="spellStart"/>
            <w:r>
              <w:rPr>
                <w:b/>
                <w:lang w:val="en-US"/>
              </w:rPr>
              <w:t>amheuaeth</w:t>
            </w:r>
            <w:proofErr w:type="spellEnd"/>
            <w:r>
              <w:rPr>
                <w:b/>
                <w:lang w:val="en-US"/>
              </w:rPr>
              <w:t xml:space="preserve">, </w:t>
            </w:r>
            <w:proofErr w:type="spellStart"/>
            <w:r>
              <w:rPr>
                <w:b/>
                <w:lang w:val="en-US"/>
              </w:rPr>
              <w:t>cyfeirio</w:t>
            </w:r>
            <w:proofErr w:type="spellEnd"/>
            <w:r>
              <w:rPr>
                <w:b/>
                <w:lang w:val="en-US"/>
              </w:rPr>
              <w:t>/</w:t>
            </w:r>
            <w:proofErr w:type="spellStart"/>
            <w:r>
              <w:rPr>
                <w:b/>
                <w:lang w:val="en-US"/>
              </w:rPr>
              <w:t>holi’r</w:t>
            </w:r>
            <w:proofErr w:type="spellEnd"/>
            <w:r>
              <w:rPr>
                <w:b/>
                <w:lang w:val="en-US"/>
              </w:rPr>
              <w:t xml:space="preserve"> </w:t>
            </w:r>
            <w:proofErr w:type="spellStart"/>
            <w:r>
              <w:rPr>
                <w:b/>
                <w:lang w:val="en-US"/>
              </w:rPr>
              <w:t>darparwr</w:t>
            </w:r>
            <w:proofErr w:type="spellEnd"/>
            <w:r>
              <w:rPr>
                <w:b/>
                <w:lang w:val="en-US"/>
              </w:rPr>
              <w:t xml:space="preserve"> </w:t>
            </w:r>
            <w:proofErr w:type="spellStart"/>
            <w:r>
              <w:rPr>
                <w:b/>
                <w:lang w:val="en-US"/>
              </w:rPr>
              <w:t>eiriolaeth</w:t>
            </w:r>
            <w:proofErr w:type="spellEnd"/>
            <w:r w:rsidRPr="00537A3A">
              <w:rPr>
                <w:b/>
                <w:lang w:val="en-US"/>
              </w:rPr>
              <w:t>”</w:t>
            </w:r>
            <w:r>
              <w:rPr>
                <w:lang w:val="en-US"/>
              </w:rPr>
              <w:t>.</w:t>
            </w:r>
            <w:r w:rsidRPr="00500EC6">
              <w:t xml:space="preserve"> </w:t>
            </w:r>
          </w:p>
          <w:p w:rsidR="009832EF" w:rsidRPr="0046721C" w:rsidRDefault="009832EF" w:rsidP="00CC7424"/>
        </w:tc>
      </w:tr>
    </w:tbl>
    <w:p w:rsidR="009832EF" w:rsidRPr="00C841C0" w:rsidRDefault="009832EF" w:rsidP="009832EF"/>
    <w:p w:rsidR="004870B1" w:rsidRDefault="004870B1" w:rsidP="004870B1"/>
    <w:p w:rsidR="00B375D0" w:rsidRPr="008C2406" w:rsidRDefault="004870B1" w:rsidP="00B375D0">
      <w:pPr>
        <w:pStyle w:val="Numberlist"/>
        <w:numPr>
          <w:ilvl w:val="0"/>
          <w:numId w:val="0"/>
        </w:numPr>
        <w:spacing w:after="200" w:line="276" w:lineRule="auto"/>
        <w:rPr>
          <w:b/>
          <w:sz w:val="28"/>
          <w:szCs w:val="28"/>
        </w:rPr>
      </w:pPr>
      <w:r>
        <w:rPr>
          <w:b/>
          <w:sz w:val="28"/>
        </w:rPr>
        <w:t>Sleid 6</w:t>
      </w:r>
      <w:r w:rsidR="008C6031">
        <w:rPr>
          <w:b/>
          <w:sz w:val="28"/>
        </w:rPr>
        <w:t>9</w:t>
      </w:r>
    </w:p>
    <w:p w:rsidR="00B375D0" w:rsidRDefault="005E42F2" w:rsidP="00B375D0">
      <w:pPr>
        <w:pStyle w:val="Numberlist"/>
        <w:numPr>
          <w:ilvl w:val="0"/>
          <w:numId w:val="0"/>
        </w:numPr>
        <w:spacing w:after="200" w:line="276" w:lineRule="auto"/>
        <w:jc w:val="center"/>
      </w:pPr>
      <w:r w:rsidRPr="005E42F2">
        <w:rPr>
          <w:noProof/>
          <w:bdr w:val="single" w:sz="4" w:space="0" w:color="auto"/>
          <w:lang w:val="en-GB" w:eastAsia="en-GB" w:bidi="ar-SA"/>
        </w:rPr>
        <w:drawing>
          <wp:inline distT="0" distB="0" distL="0" distR="0" wp14:anchorId="00007426" wp14:editId="2C74969F">
            <wp:extent cx="3484229" cy="2580910"/>
            <wp:effectExtent l="0" t="0" r="0" b="0"/>
            <wp:docPr id="10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Safeguarding Programme\Louise\Advocacy learning materials\learning materials\Welsh versions\Independent Professional Advocacy presentation Heb nodiadau CY (heb nodiadau)\Slide68.JP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3484229" cy="2580910"/>
                    </a:xfrm>
                    <a:prstGeom prst="rect">
                      <a:avLst/>
                    </a:prstGeom>
                    <a:noFill/>
                    <a:ln w="9525">
                      <a:noFill/>
                      <a:miter lim="800000"/>
                      <a:headEnd/>
                      <a:tailEnd/>
                    </a:ln>
                  </pic:spPr>
                </pic:pic>
              </a:graphicData>
            </a:graphic>
          </wp:inline>
        </w:drawing>
      </w:r>
    </w:p>
    <w:p w:rsidR="008C2406" w:rsidRPr="008C2406" w:rsidRDefault="008C2406" w:rsidP="00B375D0">
      <w:pPr>
        <w:pStyle w:val="Numberlist"/>
        <w:numPr>
          <w:ilvl w:val="0"/>
          <w:numId w:val="0"/>
        </w:numPr>
        <w:spacing w:after="200" w:line="276" w:lineRule="auto"/>
        <w:rPr>
          <w:b/>
        </w:rPr>
      </w:pPr>
      <w:r>
        <w:rPr>
          <w:b/>
        </w:rPr>
        <w:t xml:space="preserve">Ymarfer  </w:t>
      </w:r>
    </w:p>
    <w:p w:rsidR="00B375D0" w:rsidRPr="00B375D0" w:rsidRDefault="008C2406" w:rsidP="00B375D0">
      <w:pPr>
        <w:pStyle w:val="Numberlist"/>
        <w:numPr>
          <w:ilvl w:val="0"/>
          <w:numId w:val="0"/>
        </w:numPr>
        <w:spacing w:after="200" w:line="276" w:lineRule="auto"/>
      </w:pPr>
      <w:r>
        <w:t xml:space="preserve">Gofynnwch i'r grŵp drafod y cwestiynau ar y sleid a sefydlu unrhyw bryderon </w:t>
      </w:r>
      <w:proofErr w:type="spellStart"/>
      <w:r>
        <w:t>allai</w:t>
      </w:r>
      <w:proofErr w:type="spellEnd"/>
      <w:r>
        <w:t xml:space="preserve"> godi</w:t>
      </w:r>
      <w:r w:rsidR="009832EF">
        <w:t>,</w:t>
      </w:r>
      <w:r>
        <w:t xml:space="preserve"> yn ogystal </w:t>
      </w:r>
      <w:proofErr w:type="spellStart"/>
      <w:r>
        <w:t>â'r</w:t>
      </w:r>
      <w:proofErr w:type="spellEnd"/>
      <w:r>
        <w:t xml:space="preserve"> rhai uchod.</w:t>
      </w:r>
    </w:p>
    <w:p w:rsidR="004870B1" w:rsidRPr="003A4374" w:rsidRDefault="003A4374" w:rsidP="00B375D0">
      <w:pPr>
        <w:pStyle w:val="Numberlist"/>
        <w:numPr>
          <w:ilvl w:val="0"/>
          <w:numId w:val="0"/>
        </w:numPr>
        <w:spacing w:after="200" w:line="276" w:lineRule="auto"/>
        <w:rPr>
          <w:color w:val="auto"/>
        </w:rPr>
      </w:pPr>
      <w:r>
        <w:rPr>
          <w:color w:val="auto"/>
        </w:rPr>
        <w:t xml:space="preserve">Hwyluswch drafodaeth grŵp mwy organig gan </w:t>
      </w:r>
      <w:proofErr w:type="spellStart"/>
      <w:r>
        <w:rPr>
          <w:color w:val="auto"/>
        </w:rPr>
        <w:t>gasglu</w:t>
      </w:r>
      <w:proofErr w:type="spellEnd"/>
      <w:r>
        <w:rPr>
          <w:color w:val="auto"/>
        </w:rPr>
        <w:t xml:space="preserve"> barnau a rhannu dysgu.</w:t>
      </w:r>
    </w:p>
    <w:p w:rsidR="003A4374" w:rsidRDefault="001B0989" w:rsidP="00B375D0">
      <w:pPr>
        <w:pStyle w:val="Numberlist"/>
        <w:numPr>
          <w:ilvl w:val="0"/>
          <w:numId w:val="0"/>
        </w:numPr>
        <w:spacing w:after="200" w:line="276" w:lineRule="auto"/>
        <w:rPr>
          <w:b/>
          <w:color w:val="auto"/>
        </w:rPr>
      </w:pPr>
      <w:r>
        <w:rPr>
          <w:b/>
          <w:color w:val="auto"/>
        </w:rPr>
        <w:t>Nodiadau’r hwylusydd</w:t>
      </w:r>
    </w:p>
    <w:p w:rsidR="003A4374" w:rsidRDefault="003A4374" w:rsidP="00B375D0">
      <w:pPr>
        <w:pStyle w:val="Numberlist"/>
        <w:numPr>
          <w:ilvl w:val="0"/>
          <w:numId w:val="0"/>
        </w:numPr>
        <w:spacing w:after="200" w:line="276" w:lineRule="auto"/>
        <w:rPr>
          <w:color w:val="auto"/>
        </w:rPr>
      </w:pPr>
      <w:r>
        <w:rPr>
          <w:color w:val="auto"/>
        </w:rPr>
        <w:t>Mae'r rhan fwyaf o'r cwestiynau eisoes wedi eu trafod rhywfaint yn ystod y modiwlau.  Bydd hyn yn gyfle da i wirio dysgu eto ac i ddatrys unrhyw faterion eraill.</w:t>
      </w:r>
    </w:p>
    <w:p w:rsidR="003A4374" w:rsidRPr="003A4374" w:rsidRDefault="003A4374" w:rsidP="00B375D0">
      <w:pPr>
        <w:pStyle w:val="Numberlist"/>
        <w:numPr>
          <w:ilvl w:val="0"/>
          <w:numId w:val="0"/>
        </w:numPr>
        <w:spacing w:after="200" w:line="276" w:lineRule="auto"/>
        <w:rPr>
          <w:color w:val="auto"/>
        </w:rPr>
      </w:pPr>
      <w:r>
        <w:rPr>
          <w:color w:val="auto"/>
        </w:rPr>
        <w:t>Ar gyfer y cwestiynau sy'n fwy technegol eu natur, rhoddwyd rhagor o wybodaeth isod:</w:t>
      </w:r>
    </w:p>
    <w:p w:rsidR="001B0989" w:rsidRPr="009832EF" w:rsidRDefault="001B0989" w:rsidP="00B375D0">
      <w:pPr>
        <w:pStyle w:val="Numberlist"/>
        <w:numPr>
          <w:ilvl w:val="0"/>
          <w:numId w:val="0"/>
        </w:numPr>
        <w:spacing w:after="200" w:line="276" w:lineRule="auto"/>
        <w:rPr>
          <w:b/>
          <w:color w:val="auto"/>
        </w:rPr>
      </w:pPr>
      <w:r w:rsidRPr="009832EF">
        <w:rPr>
          <w:b/>
          <w:color w:val="auto"/>
        </w:rPr>
        <w:lastRenderedPageBreak/>
        <w:t xml:space="preserve">C) A yw'r gwasanaeth eirioli yr wyf yn </w:t>
      </w:r>
      <w:proofErr w:type="spellStart"/>
      <w:r w:rsidRPr="009832EF">
        <w:rPr>
          <w:b/>
          <w:color w:val="auto"/>
        </w:rPr>
        <w:t>atgyfeirio</w:t>
      </w:r>
      <w:proofErr w:type="spellEnd"/>
      <w:r w:rsidRPr="009832EF">
        <w:rPr>
          <w:b/>
          <w:color w:val="auto"/>
        </w:rPr>
        <w:t xml:space="preserve"> ato wedi ei reoleiddio?</w:t>
      </w:r>
    </w:p>
    <w:p w:rsidR="001B0989" w:rsidRPr="009832EF" w:rsidRDefault="001B0989" w:rsidP="001B0989">
      <w:pPr>
        <w:pStyle w:val="NormalWeb"/>
        <w:shd w:val="clear" w:color="auto" w:fill="FFFFFF"/>
        <w:spacing w:line="288" w:lineRule="atLeast"/>
        <w:rPr>
          <w:rFonts w:ascii="Arial" w:hAnsi="Arial" w:cs="Arial"/>
          <w:bCs/>
        </w:rPr>
      </w:pPr>
      <w:r w:rsidRPr="009832EF">
        <w:rPr>
          <w:rFonts w:ascii="Arial" w:hAnsi="Arial"/>
          <w:b/>
        </w:rPr>
        <w:t xml:space="preserve">A) </w:t>
      </w:r>
      <w:r w:rsidRPr="009832EF">
        <w:rPr>
          <w:rFonts w:ascii="Arial" w:hAnsi="Arial"/>
        </w:rPr>
        <w:t>Bydd Deddf Rheoleiddio ac Arolygu Gofal Cymdeithasol (Cymru)</w:t>
      </w:r>
      <w:r w:rsidR="009832EF">
        <w:rPr>
          <w:rFonts w:ascii="Arial" w:hAnsi="Arial"/>
        </w:rPr>
        <w:t xml:space="preserve"> 2016</w:t>
      </w:r>
      <w:r w:rsidRPr="009832EF">
        <w:rPr>
          <w:rFonts w:ascii="Arial" w:hAnsi="Arial"/>
        </w:rPr>
        <w:t xml:space="preserve"> yn gofyn </w:t>
      </w:r>
      <w:r w:rsidR="009832EF">
        <w:rPr>
          <w:rFonts w:ascii="Arial" w:hAnsi="Arial"/>
        </w:rPr>
        <w:br/>
      </w:r>
      <w:r w:rsidRPr="009832EF">
        <w:rPr>
          <w:rFonts w:ascii="Arial" w:hAnsi="Arial"/>
        </w:rPr>
        <w:t xml:space="preserve">i wasanaethau eirioli gael eu rheoleiddio pan fydd y Ddeddf yn cael ei gweithredu </w:t>
      </w:r>
      <w:r w:rsidR="009832EF">
        <w:rPr>
          <w:rFonts w:ascii="Arial" w:hAnsi="Arial"/>
        </w:rPr>
        <w:br/>
      </w:r>
      <w:r w:rsidRPr="009832EF">
        <w:rPr>
          <w:rFonts w:ascii="Arial" w:hAnsi="Arial"/>
        </w:rPr>
        <w:t>o 2017.</w:t>
      </w:r>
    </w:p>
    <w:p w:rsidR="00FD4342" w:rsidRPr="009832EF" w:rsidRDefault="001B0989" w:rsidP="001B0989">
      <w:pPr>
        <w:pStyle w:val="NormalWeb"/>
        <w:shd w:val="clear" w:color="auto" w:fill="FFFFFF"/>
        <w:spacing w:line="288" w:lineRule="atLeast"/>
        <w:rPr>
          <w:rFonts w:ascii="Arial" w:hAnsi="Arial" w:cs="Arial"/>
          <w:bCs/>
        </w:rPr>
      </w:pPr>
      <w:r w:rsidRPr="009832EF">
        <w:rPr>
          <w:rFonts w:ascii="Arial" w:hAnsi="Arial"/>
        </w:rPr>
        <w:t xml:space="preserve">Derbyniodd y Ddeddf Rheoleiddio ac Arolygu Gofal Cymdeithasol (Cymru) y Cydsyniad Brenhinol ar 18 Ionawr 2016. </w:t>
      </w:r>
    </w:p>
    <w:p w:rsidR="001B0989" w:rsidRPr="009832EF" w:rsidRDefault="001B0989" w:rsidP="001B0989">
      <w:pPr>
        <w:shd w:val="clear" w:color="auto" w:fill="FFFFFF"/>
        <w:spacing w:after="204" w:line="312" w:lineRule="atLeast"/>
        <w:outlineLvl w:val="3"/>
        <w:rPr>
          <w:b/>
          <w:bCs/>
          <w:spacing w:val="-12"/>
          <w:szCs w:val="24"/>
        </w:rPr>
      </w:pPr>
      <w:r w:rsidRPr="009832EF">
        <w:rPr>
          <w:b/>
          <w:spacing w:val="-12"/>
        </w:rPr>
        <w:t>Pam ein bod angen y Ddeddf</w:t>
      </w:r>
    </w:p>
    <w:p w:rsidR="001B0989" w:rsidRPr="009832EF" w:rsidRDefault="001B0989" w:rsidP="001B0989">
      <w:pPr>
        <w:pStyle w:val="NormalWeb"/>
        <w:shd w:val="clear" w:color="auto" w:fill="FFFFFF"/>
        <w:spacing w:line="360" w:lineRule="atLeast"/>
        <w:rPr>
          <w:rFonts w:ascii="Arial" w:hAnsi="Arial" w:cs="Arial"/>
        </w:rPr>
      </w:pPr>
      <w:r w:rsidRPr="009832EF">
        <w:rPr>
          <w:rFonts w:ascii="Arial" w:hAnsi="Arial"/>
        </w:rPr>
        <w:t xml:space="preserve">Newidiodd Deddf Gwasanaethau Cymdeithasol a Llesiant (Cymru) 2014 sylfaeni'r sector gofal cymdeithasol. Y Bil Rheoleiddio ac Arolygu Gofal Cymdeithasol (Cymru) yw'r cam nesaf o ran gwneud gwasanaethau cymdeithasol yng Nghymru yn gynaliadwy. </w:t>
      </w:r>
    </w:p>
    <w:p w:rsidR="001B0989" w:rsidRPr="009832EF" w:rsidRDefault="001B0989" w:rsidP="001B0989">
      <w:pPr>
        <w:shd w:val="clear" w:color="auto" w:fill="FFFFFF"/>
        <w:spacing w:after="204" w:line="312" w:lineRule="atLeast"/>
        <w:outlineLvl w:val="3"/>
        <w:rPr>
          <w:b/>
          <w:bCs/>
          <w:spacing w:val="-12"/>
          <w:szCs w:val="24"/>
        </w:rPr>
      </w:pPr>
      <w:r w:rsidRPr="009832EF">
        <w:rPr>
          <w:b/>
          <w:spacing w:val="-12"/>
        </w:rPr>
        <w:t>Beth yw pwrpas y Ddeddf?</w:t>
      </w:r>
    </w:p>
    <w:p w:rsidR="001B0989" w:rsidRPr="009832EF" w:rsidRDefault="001B0989" w:rsidP="001B0989">
      <w:pPr>
        <w:pStyle w:val="NormalWeb"/>
        <w:shd w:val="clear" w:color="auto" w:fill="FFFFFF"/>
        <w:spacing w:line="360" w:lineRule="atLeast"/>
        <w:rPr>
          <w:rFonts w:ascii="Arial" w:hAnsi="Arial" w:cs="Arial"/>
        </w:rPr>
      </w:pPr>
      <w:r w:rsidRPr="009832EF">
        <w:rPr>
          <w:rFonts w:ascii="Arial" w:hAnsi="Arial"/>
        </w:rPr>
        <w:t>Mae'r Ddeddf yn adeiladu ar lwyddiant rheoleiddio yng Nghymru ac yn adlewyrchu byd newidiol gofal cymdeithasol. Mae'n gosod ansawdd a gwella gwasanaeth yn ganolog i'r gyfundrefn reoleiddio ac yn cryfhau amddiffyn ar gyfer y rhai sydd ei angen. Bydd rheoleiddio'n symud tu hwnt i gydymffurfiad gyda safonau gofynnol, ac yn canolbwyntio'n fwy ar ansawdd gwasanaeth a'u heffaith ar y bobl sy'n eu derbyn.</w:t>
      </w:r>
    </w:p>
    <w:p w:rsidR="001B0989" w:rsidRPr="009832EF" w:rsidRDefault="001B0989" w:rsidP="001B0989">
      <w:pPr>
        <w:shd w:val="clear" w:color="auto" w:fill="FFFFFF"/>
        <w:spacing w:after="204" w:line="312" w:lineRule="atLeast"/>
        <w:outlineLvl w:val="3"/>
        <w:rPr>
          <w:b/>
          <w:bCs/>
          <w:spacing w:val="-12"/>
          <w:szCs w:val="24"/>
        </w:rPr>
      </w:pPr>
      <w:r w:rsidRPr="009832EF">
        <w:rPr>
          <w:b/>
          <w:spacing w:val="-12"/>
        </w:rPr>
        <w:t>Beth mae'r Ddeddf yn ei ddarparu</w:t>
      </w:r>
    </w:p>
    <w:p w:rsidR="001B0989" w:rsidRPr="009832EF" w:rsidRDefault="009832EF" w:rsidP="009003B4">
      <w:pPr>
        <w:numPr>
          <w:ilvl w:val="0"/>
          <w:numId w:val="29"/>
        </w:numPr>
        <w:shd w:val="clear" w:color="auto" w:fill="FFFFFF"/>
        <w:spacing w:after="109" w:line="360" w:lineRule="atLeast"/>
        <w:ind w:left="340"/>
        <w:rPr>
          <w:szCs w:val="24"/>
        </w:rPr>
      </w:pPr>
      <w:r>
        <w:t>Y</w:t>
      </w:r>
      <w:r w:rsidR="001B0989" w:rsidRPr="009832EF">
        <w:t xml:space="preserve">n sefydlu cyfundrefn reoleiddio sy'n gyson gyda'r newidiadau sy'n cael eu cyflawni gan y Ddeddf Gwasanaethau Cymdeithasol a Llesiant </w:t>
      </w:r>
      <w:r>
        <w:t xml:space="preserve">(Cymru) </w:t>
      </w:r>
      <w:r w:rsidR="001B0989" w:rsidRPr="009832EF">
        <w:t>2014</w:t>
      </w:r>
    </w:p>
    <w:p w:rsidR="001B0989" w:rsidRPr="009832EF" w:rsidRDefault="009832EF" w:rsidP="009003B4">
      <w:pPr>
        <w:numPr>
          <w:ilvl w:val="0"/>
          <w:numId w:val="29"/>
        </w:numPr>
        <w:shd w:val="clear" w:color="auto" w:fill="FFFFFF"/>
        <w:spacing w:after="109" w:line="360" w:lineRule="atLeast"/>
        <w:ind w:left="340"/>
      </w:pPr>
      <w:r>
        <w:t>Y</w:t>
      </w:r>
      <w:r w:rsidR="001B0989" w:rsidRPr="009832EF">
        <w:t>n cyfrannu i wasanaethau cymdeithasol mwy effeithiol trwy greu cyfundrefn reoleiddio sy'n galluogi ac yn grymuso dinasyddion a gweithwyr proffesiynol gwasanaeth</w:t>
      </w:r>
    </w:p>
    <w:p w:rsidR="001B0989" w:rsidRPr="009832EF" w:rsidRDefault="009832EF" w:rsidP="009832EF">
      <w:pPr>
        <w:numPr>
          <w:ilvl w:val="0"/>
          <w:numId w:val="29"/>
        </w:numPr>
        <w:shd w:val="clear" w:color="auto" w:fill="FFFFFF"/>
        <w:spacing w:after="109" w:line="360" w:lineRule="atLeast"/>
        <w:ind w:left="340"/>
      </w:pPr>
      <w:r>
        <w:t>Y</w:t>
      </w:r>
      <w:r w:rsidR="001B0989" w:rsidRPr="009832EF">
        <w:t xml:space="preserve">n darparu ymateb cadarn ac ystyrlon i'r gwersi clir a ddysgwyd o'r amlygiad i fethiannau yn y system </w:t>
      </w:r>
      <w:r>
        <w:t>–</w:t>
      </w:r>
      <w:r w:rsidR="001B0989" w:rsidRPr="009832EF">
        <w:t xml:space="preserve"> yn fwyaf diweddar yn Adolygiad </w:t>
      </w:r>
      <w:proofErr w:type="spellStart"/>
      <w:r w:rsidR="001B0989" w:rsidRPr="009832EF">
        <w:t>Flynn</w:t>
      </w:r>
      <w:proofErr w:type="spellEnd"/>
    </w:p>
    <w:p w:rsidR="001B0989" w:rsidRPr="009832EF" w:rsidRDefault="009832EF" w:rsidP="009003B4">
      <w:pPr>
        <w:numPr>
          <w:ilvl w:val="0"/>
          <w:numId w:val="29"/>
        </w:numPr>
        <w:shd w:val="clear" w:color="auto" w:fill="FFFFFF"/>
        <w:spacing w:after="109" w:line="360" w:lineRule="atLeast"/>
        <w:ind w:left="340"/>
      </w:pPr>
      <w:r>
        <w:t>Bydd</w:t>
      </w:r>
      <w:r w:rsidR="001B0989" w:rsidRPr="009832EF">
        <w:t xml:space="preserve"> Cyngor Gofal Cymru yn </w:t>
      </w:r>
      <w:r>
        <w:t xml:space="preserve">troi’n </w:t>
      </w:r>
      <w:r w:rsidR="001B0989" w:rsidRPr="009832EF">
        <w:t xml:space="preserve">Gofal Cymdeithasol </w:t>
      </w:r>
      <w:r>
        <w:t>Cymru,</w:t>
      </w:r>
      <w:r w:rsidR="001B0989" w:rsidRPr="009832EF">
        <w:t xml:space="preserve"> gyda chylch gwaith ehangach</w:t>
      </w:r>
      <w:r>
        <w:t>,</w:t>
      </w:r>
      <w:r w:rsidR="001B0989" w:rsidRPr="009832EF">
        <w:t xml:space="preserve"> </w:t>
      </w:r>
      <w:r>
        <w:t>mew</w:t>
      </w:r>
      <w:r w:rsidR="001B0989" w:rsidRPr="009832EF">
        <w:t>n Ebrill 2017</w:t>
      </w:r>
    </w:p>
    <w:p w:rsidR="001B0989" w:rsidRPr="009832EF" w:rsidRDefault="001B0989" w:rsidP="0007376B">
      <w:pPr>
        <w:pStyle w:val="NormalWeb"/>
        <w:shd w:val="clear" w:color="auto" w:fill="FFFFFF"/>
        <w:spacing w:line="360" w:lineRule="atLeast"/>
        <w:rPr>
          <w:rFonts w:ascii="Arial" w:hAnsi="Arial" w:cs="Arial"/>
          <w:i/>
        </w:rPr>
      </w:pPr>
      <w:r w:rsidRPr="009832EF">
        <w:rPr>
          <w:rFonts w:ascii="Arial" w:hAnsi="Arial"/>
          <w:i/>
        </w:rPr>
        <w:t xml:space="preserve">Am ragor o wybodaeth ac i weld y Ddeddf, ewch i </w:t>
      </w:r>
      <w:hyperlink r:id="rId101" w:tooltip="Bil Rheoleiddio ac Arolygu Cynulliad Cenedlaethol Cymru">
        <w:r w:rsidRPr="009832EF">
          <w:rPr>
            <w:rStyle w:val="Hyperlink"/>
            <w:rFonts w:ascii="Arial" w:eastAsiaTheme="majorEastAsia" w:hAnsi="Arial"/>
            <w:i/>
            <w:color w:val="0070C0"/>
          </w:rPr>
          <w:t>wefan Cynulliad Cenedlaethol Cymru</w:t>
        </w:r>
      </w:hyperlink>
      <w:r w:rsidR="009832EF" w:rsidRPr="009832EF">
        <w:rPr>
          <w:rStyle w:val="Hyperlink"/>
          <w:rFonts w:ascii="Arial" w:eastAsiaTheme="majorEastAsia" w:hAnsi="Arial"/>
          <w:i/>
          <w:color w:val="auto"/>
          <w:u w:val="none"/>
        </w:rPr>
        <w:t>.</w:t>
      </w:r>
      <w:r w:rsidR="009832EF">
        <w:rPr>
          <w:rStyle w:val="Hyperlink"/>
          <w:rFonts w:ascii="Arial" w:eastAsiaTheme="majorEastAsia" w:hAnsi="Arial"/>
          <w:i/>
          <w:color w:val="auto"/>
        </w:rPr>
        <w:t xml:space="preserve"> </w:t>
      </w:r>
    </w:p>
    <w:p w:rsidR="001B0989" w:rsidRPr="003A4374" w:rsidRDefault="003A4374" w:rsidP="00B375D0">
      <w:pPr>
        <w:pStyle w:val="Numberlist"/>
        <w:numPr>
          <w:ilvl w:val="0"/>
          <w:numId w:val="0"/>
        </w:numPr>
        <w:spacing w:after="200" w:line="276" w:lineRule="auto"/>
        <w:rPr>
          <w:b/>
          <w:color w:val="auto"/>
        </w:rPr>
      </w:pPr>
      <w:r>
        <w:rPr>
          <w:b/>
          <w:color w:val="auto"/>
        </w:rPr>
        <w:lastRenderedPageBreak/>
        <w:t>C) Beth ddylwn i ei wneud os oes problem gyda'r eiriolwr?</w:t>
      </w:r>
    </w:p>
    <w:p w:rsidR="003A4374" w:rsidRDefault="003A4374" w:rsidP="003A4374">
      <w:pPr>
        <w:autoSpaceDE w:val="0"/>
        <w:autoSpaceDN w:val="0"/>
        <w:adjustRightInd w:val="0"/>
        <w:rPr>
          <w:b/>
          <w:bCs/>
          <w:color w:val="000000"/>
          <w:szCs w:val="24"/>
        </w:rPr>
      </w:pPr>
      <w:r>
        <w:rPr>
          <w:b/>
          <w:color w:val="000000"/>
        </w:rPr>
        <w:t xml:space="preserve">A) Cwynion </w:t>
      </w:r>
    </w:p>
    <w:p w:rsidR="0007376B" w:rsidRPr="003A4374" w:rsidRDefault="0007376B" w:rsidP="003A4374">
      <w:pPr>
        <w:autoSpaceDE w:val="0"/>
        <w:autoSpaceDN w:val="0"/>
        <w:adjustRightInd w:val="0"/>
        <w:rPr>
          <w:color w:val="000000"/>
          <w:szCs w:val="24"/>
        </w:rPr>
      </w:pPr>
    </w:p>
    <w:p w:rsidR="003A4374" w:rsidRPr="003A4374" w:rsidRDefault="003A4374" w:rsidP="003A4374">
      <w:pPr>
        <w:pStyle w:val="Numberlist"/>
        <w:numPr>
          <w:ilvl w:val="0"/>
          <w:numId w:val="0"/>
        </w:numPr>
        <w:spacing w:after="200" w:line="276" w:lineRule="auto"/>
        <w:rPr>
          <w:rFonts w:eastAsiaTheme="minorHAnsi"/>
        </w:rPr>
      </w:pPr>
      <w:r>
        <w:t xml:space="preserve">Bydd gan y darparwr eiriolaeth bolisi ysgrifenedig yn disgrifio sut gall unigolion, yn cynnwys </w:t>
      </w:r>
      <w:proofErr w:type="spellStart"/>
      <w:r>
        <w:t>rhanddeiliaid</w:t>
      </w:r>
      <w:proofErr w:type="spellEnd"/>
      <w:r>
        <w:t xml:space="preserve"> perthnasol, wneud cwynion neu gynnig adborth ynghylch y gwasanaeth neu eiriolwyr unigol. Pan fydd </w:t>
      </w:r>
      <w:proofErr w:type="spellStart"/>
      <w:r>
        <w:t>hynny’n</w:t>
      </w:r>
      <w:proofErr w:type="spellEnd"/>
      <w:r>
        <w:t xml:space="preserve"> ofynnol, bydd y sefydliad yn galluogi i bobl sy’n defnyddio ei wasanaeth gael cymorth annibynnol allanol i wneud cwyn neu fwrw ymlaen â chwyn.</w:t>
      </w:r>
    </w:p>
    <w:p w:rsidR="003A4374" w:rsidRPr="003A4374" w:rsidRDefault="003A4374" w:rsidP="003A4374">
      <w:pPr>
        <w:autoSpaceDE w:val="0"/>
        <w:autoSpaceDN w:val="0"/>
        <w:adjustRightInd w:val="0"/>
        <w:rPr>
          <w:color w:val="000000"/>
          <w:szCs w:val="24"/>
        </w:rPr>
      </w:pPr>
      <w:r>
        <w:rPr>
          <w:color w:val="000000"/>
        </w:rPr>
        <w:t xml:space="preserve">1. Dylai darparwyr eiriolaeth sicrhau y delir â chwynion mewn modd amserol ac yn unol â pholisïau a gweithdrefnau'r sefydliad. </w:t>
      </w:r>
    </w:p>
    <w:p w:rsidR="003A4374" w:rsidRPr="003A4374" w:rsidRDefault="003A4374" w:rsidP="003A4374">
      <w:pPr>
        <w:autoSpaceDE w:val="0"/>
        <w:autoSpaceDN w:val="0"/>
        <w:adjustRightInd w:val="0"/>
        <w:rPr>
          <w:color w:val="000000"/>
          <w:szCs w:val="24"/>
        </w:rPr>
      </w:pPr>
      <w:r>
        <w:rPr>
          <w:color w:val="000000"/>
        </w:rPr>
        <w:t xml:space="preserve">2. Dylai eiriolwyr fod yn gwbl gyfarwydd â gweithdrefn gwynion eu sefydliad a gallu ei esbonio mewn iaith syml i gleientiaid a </w:t>
      </w:r>
      <w:proofErr w:type="spellStart"/>
      <w:r>
        <w:rPr>
          <w:color w:val="000000"/>
        </w:rPr>
        <w:t>rhanddeiliaid</w:t>
      </w:r>
      <w:proofErr w:type="spellEnd"/>
      <w:r>
        <w:rPr>
          <w:color w:val="000000"/>
        </w:rPr>
        <w:t xml:space="preserve"> perthnasol. </w:t>
      </w:r>
    </w:p>
    <w:p w:rsidR="003A4374" w:rsidRPr="003A4374" w:rsidRDefault="003A4374" w:rsidP="003A4374">
      <w:pPr>
        <w:autoSpaceDE w:val="0"/>
        <w:autoSpaceDN w:val="0"/>
        <w:adjustRightInd w:val="0"/>
        <w:rPr>
          <w:color w:val="000000"/>
          <w:szCs w:val="24"/>
        </w:rPr>
      </w:pPr>
      <w:r>
        <w:rPr>
          <w:color w:val="000000"/>
        </w:rPr>
        <w:t xml:space="preserve">3. Dylai eiriolwyr sicrhau bod cleientiaid yn ymwybodol o'u hawl i wneud cwyn ynghylch yr eiriolwr neu wasanaeth eirioli. Gallai hyn gynnwys rhoi copi i'r cleient </w:t>
      </w:r>
      <w:r w:rsidR="00655C8B">
        <w:rPr>
          <w:color w:val="000000"/>
        </w:rPr>
        <w:br/>
      </w:r>
      <w:r>
        <w:rPr>
          <w:color w:val="000000"/>
        </w:rPr>
        <w:t xml:space="preserve">o daflen gwynion y sefydliad; esbonio amrywiol gamau'r broses gwyno iddynt ar ddechrau ac yn ystod y berthynas; a bod yn agored i feirniadaeth ac awgrymiadau heb fod yn rhy amddiffynnol. </w:t>
      </w:r>
    </w:p>
    <w:p w:rsidR="003A4374" w:rsidRPr="003A4374" w:rsidRDefault="003A4374" w:rsidP="003A4374">
      <w:pPr>
        <w:autoSpaceDE w:val="0"/>
        <w:autoSpaceDN w:val="0"/>
        <w:adjustRightInd w:val="0"/>
        <w:rPr>
          <w:color w:val="000000"/>
          <w:szCs w:val="24"/>
        </w:rPr>
      </w:pPr>
      <w:r>
        <w:rPr>
          <w:color w:val="000000"/>
        </w:rPr>
        <w:t xml:space="preserve">4. Os yw'r cwyn gan weithiwr proffesiynol arall, e.e. gweithiwr cymdeithasol, rheolwr cartref gofal neu berthynas i'r cleient, dylai'r un safonau uchel o ymddygiad proffesiynol fod ar waith. </w:t>
      </w:r>
    </w:p>
    <w:p w:rsidR="003A4374" w:rsidRDefault="003A4374" w:rsidP="004870B1">
      <w:pPr>
        <w:autoSpaceDE w:val="0"/>
        <w:autoSpaceDN w:val="0"/>
        <w:adjustRightInd w:val="0"/>
        <w:rPr>
          <w:color w:val="000000"/>
          <w:szCs w:val="24"/>
        </w:rPr>
      </w:pPr>
      <w:r>
        <w:rPr>
          <w:color w:val="000000"/>
        </w:rPr>
        <w:t>5. Dylid pasio pob cwyn a dderbynnir gan yr eiriolwr wrth gyflawni ei waith, p'un ai'n llafar neu'n ysgrifenedig, ymlaen at ei reolwr llinell ar y cyfle cyntaf</w:t>
      </w:r>
      <w:r w:rsidR="00655C8B">
        <w:rPr>
          <w:color w:val="000000"/>
        </w:rPr>
        <w:t>.</w:t>
      </w:r>
    </w:p>
    <w:p w:rsidR="004870B1" w:rsidRPr="0007376B" w:rsidRDefault="004870B1" w:rsidP="004870B1">
      <w:pPr>
        <w:autoSpaceDE w:val="0"/>
        <w:autoSpaceDN w:val="0"/>
        <w:adjustRightInd w:val="0"/>
        <w:rPr>
          <w:i/>
          <w:color w:val="000000"/>
          <w:szCs w:val="24"/>
        </w:rPr>
      </w:pPr>
    </w:p>
    <w:p w:rsidR="009A5AA4" w:rsidRPr="005E42F2" w:rsidRDefault="003A4374" w:rsidP="00B375D0">
      <w:pPr>
        <w:pStyle w:val="Numberlist"/>
        <w:numPr>
          <w:ilvl w:val="0"/>
          <w:numId w:val="0"/>
        </w:numPr>
        <w:spacing w:after="200" w:line="276" w:lineRule="auto"/>
        <w:rPr>
          <w:rFonts w:eastAsiaTheme="minorHAnsi"/>
          <w:i/>
        </w:rPr>
      </w:pPr>
      <w:r>
        <w:rPr>
          <w:rFonts w:eastAsiaTheme="minorHAnsi"/>
          <w:i/>
        </w:rPr>
        <w:t xml:space="preserve">O'r Marc Perfformiad Ansawdd, </w:t>
      </w:r>
      <w:proofErr w:type="spellStart"/>
      <w:r>
        <w:rPr>
          <w:rFonts w:eastAsiaTheme="minorHAnsi"/>
          <w:i/>
        </w:rPr>
        <w:t>C</w:t>
      </w:r>
      <w:r w:rsidR="00655C8B">
        <w:rPr>
          <w:rFonts w:eastAsiaTheme="minorHAnsi"/>
          <w:i/>
        </w:rPr>
        <w:t>ô</w:t>
      </w:r>
      <w:r>
        <w:rPr>
          <w:rFonts w:eastAsiaTheme="minorHAnsi"/>
          <w:i/>
        </w:rPr>
        <w:t>d</w:t>
      </w:r>
      <w:proofErr w:type="spellEnd"/>
      <w:r>
        <w:rPr>
          <w:rFonts w:eastAsiaTheme="minorHAnsi"/>
          <w:i/>
        </w:rPr>
        <w:t xml:space="preserve"> Ymarfer Eiriolaeth 2014</w:t>
      </w:r>
    </w:p>
    <w:p w:rsidR="00B375D0" w:rsidRPr="003A4374" w:rsidRDefault="004870B1" w:rsidP="00B375D0">
      <w:pPr>
        <w:pStyle w:val="Numberlist"/>
        <w:numPr>
          <w:ilvl w:val="0"/>
          <w:numId w:val="0"/>
        </w:numPr>
        <w:spacing w:after="200" w:line="276" w:lineRule="auto"/>
        <w:rPr>
          <w:b/>
          <w:sz w:val="28"/>
          <w:szCs w:val="28"/>
        </w:rPr>
      </w:pPr>
      <w:r>
        <w:rPr>
          <w:b/>
          <w:sz w:val="28"/>
        </w:rPr>
        <w:t xml:space="preserve">Sleid </w:t>
      </w:r>
      <w:r w:rsidR="008C6031">
        <w:rPr>
          <w:b/>
          <w:sz w:val="28"/>
        </w:rPr>
        <w:t>70</w:t>
      </w:r>
    </w:p>
    <w:p w:rsidR="00B375D0" w:rsidRDefault="005E42F2" w:rsidP="00B375D0">
      <w:pPr>
        <w:pStyle w:val="Numberlist"/>
        <w:numPr>
          <w:ilvl w:val="0"/>
          <w:numId w:val="0"/>
        </w:numPr>
        <w:spacing w:after="200" w:line="276" w:lineRule="auto"/>
        <w:jc w:val="center"/>
      </w:pPr>
      <w:r w:rsidRPr="005E42F2">
        <w:rPr>
          <w:noProof/>
          <w:bdr w:val="single" w:sz="4" w:space="0" w:color="auto"/>
          <w:lang w:val="en-GB" w:eastAsia="en-GB" w:bidi="ar-SA"/>
        </w:rPr>
        <w:drawing>
          <wp:inline distT="0" distB="0" distL="0" distR="0" wp14:anchorId="0FC309D0" wp14:editId="485C2CBB">
            <wp:extent cx="3642892" cy="2698438"/>
            <wp:effectExtent l="0" t="0" r="0" b="0"/>
            <wp:docPr id="10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Safeguarding Programme\Louise\Advocacy learning materials\learning materials\Welsh versions\Independent Professional Advocacy presentation Heb nodiadau CY (heb nodiadau)\Slide69.JP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3642892" cy="2698438"/>
                    </a:xfrm>
                    <a:prstGeom prst="rect">
                      <a:avLst/>
                    </a:prstGeom>
                    <a:noFill/>
                    <a:ln w="9525">
                      <a:noFill/>
                      <a:miter lim="800000"/>
                      <a:headEnd/>
                      <a:tailEnd/>
                    </a:ln>
                  </pic:spPr>
                </pic:pic>
              </a:graphicData>
            </a:graphic>
          </wp:inline>
        </w:drawing>
      </w:r>
    </w:p>
    <w:p w:rsidR="00655C8B" w:rsidRDefault="00655C8B" w:rsidP="00386777">
      <w:pPr>
        <w:pStyle w:val="Numberlist"/>
        <w:numPr>
          <w:ilvl w:val="0"/>
          <w:numId w:val="0"/>
        </w:numPr>
        <w:spacing w:after="200" w:line="276" w:lineRule="auto"/>
        <w:rPr>
          <w:b/>
        </w:rPr>
      </w:pPr>
    </w:p>
    <w:p w:rsidR="006B1E1B" w:rsidRDefault="006B1E1B" w:rsidP="00386777">
      <w:pPr>
        <w:pStyle w:val="Numberlist"/>
        <w:numPr>
          <w:ilvl w:val="0"/>
          <w:numId w:val="0"/>
        </w:numPr>
        <w:spacing w:after="200" w:line="276" w:lineRule="auto"/>
        <w:rPr>
          <w:b/>
          <w:bCs/>
        </w:rPr>
      </w:pPr>
      <w:r>
        <w:rPr>
          <w:b/>
        </w:rPr>
        <w:lastRenderedPageBreak/>
        <w:t>Nodiadau’r hwylusydd</w:t>
      </w:r>
    </w:p>
    <w:p w:rsidR="00386777" w:rsidRPr="00386777" w:rsidRDefault="00386777" w:rsidP="00386777">
      <w:pPr>
        <w:pStyle w:val="Numberlist"/>
        <w:numPr>
          <w:ilvl w:val="0"/>
          <w:numId w:val="0"/>
        </w:numPr>
        <w:spacing w:after="200" w:line="276" w:lineRule="auto"/>
      </w:pPr>
      <w:r>
        <w:rPr>
          <w:b/>
        </w:rPr>
        <w:t xml:space="preserve">Hyrwyddo </w:t>
      </w:r>
      <w:r w:rsidR="00655C8B">
        <w:rPr>
          <w:b/>
        </w:rPr>
        <w:t>g</w:t>
      </w:r>
      <w:r>
        <w:rPr>
          <w:b/>
        </w:rPr>
        <w:t xml:space="preserve">wasanaethau </w:t>
      </w:r>
      <w:r w:rsidR="00655C8B">
        <w:rPr>
          <w:b/>
        </w:rPr>
        <w:t>e</w:t>
      </w:r>
      <w:r>
        <w:rPr>
          <w:b/>
        </w:rPr>
        <w:t xml:space="preserve">irioli </w:t>
      </w:r>
    </w:p>
    <w:p w:rsidR="00386777" w:rsidRPr="00386777" w:rsidRDefault="00655C8B" w:rsidP="00386777">
      <w:pPr>
        <w:pStyle w:val="Numberlist"/>
        <w:numPr>
          <w:ilvl w:val="0"/>
          <w:numId w:val="0"/>
        </w:numPr>
        <w:spacing w:after="200" w:line="276" w:lineRule="auto"/>
      </w:pPr>
      <w:r w:rsidRPr="00655C8B">
        <w:t>“</w:t>
      </w:r>
      <w:r w:rsidR="00386777">
        <w:rPr>
          <w:b/>
        </w:rPr>
        <w:t>Rhaid</w:t>
      </w:r>
      <w:r w:rsidR="00386777">
        <w:t xml:space="preserve"> i awdurdodau lleol sicrhau bod unigolion all fod angen neu a </w:t>
      </w:r>
      <w:proofErr w:type="spellStart"/>
      <w:r w:rsidR="00386777">
        <w:t>allai</w:t>
      </w:r>
      <w:proofErr w:type="spellEnd"/>
      <w:r w:rsidR="00386777">
        <w:t xml:space="preserve"> elwa o wasanaethau eiriolaeth yn ymwybodol o ac yn gallu cael mynediad ato. Bydd hyn </w:t>
      </w:r>
      <w:r>
        <w:br/>
      </w:r>
      <w:r w:rsidR="00386777">
        <w:t xml:space="preserve">yn gofyn i wybodaeth fod ar gael ar ffurfiau hygyrch a phriodol ac i allu cyrraedd </w:t>
      </w:r>
      <w:r>
        <w:br/>
      </w:r>
      <w:r w:rsidR="00386777">
        <w:t xml:space="preserve">y grwpiau </w:t>
      </w:r>
      <w:proofErr w:type="spellStart"/>
      <w:r w:rsidR="00386777">
        <w:t>anoddaf</w:t>
      </w:r>
      <w:proofErr w:type="spellEnd"/>
      <w:r w:rsidR="00386777">
        <w:t xml:space="preserve"> i'w cyrraedd. Mae'r tabl ym mharagraff 50 yn nodi'r meysydd allweddol ble mae'n rhaid i awdurdodau lleol ystyried anghenion unigolion ar gyfer eiriolaeth. </w:t>
      </w:r>
    </w:p>
    <w:p w:rsidR="00386777" w:rsidRPr="00386777" w:rsidRDefault="00655C8B" w:rsidP="00386777">
      <w:pPr>
        <w:pStyle w:val="Numberlist"/>
        <w:numPr>
          <w:ilvl w:val="0"/>
          <w:numId w:val="0"/>
        </w:numPr>
        <w:spacing w:after="200" w:line="276" w:lineRule="auto"/>
      </w:pPr>
      <w:r w:rsidRPr="00655C8B">
        <w:t>“</w:t>
      </w:r>
      <w:r w:rsidR="00386777">
        <w:rPr>
          <w:b/>
        </w:rPr>
        <w:t>Rhaid</w:t>
      </w:r>
      <w:r w:rsidR="00386777">
        <w:t xml:space="preserve"> i awdurdodau lleol a byrddau iechyd lleol asesu'r amrediad o wasanaethau eiriolaeth yn eu hardal yn rhan o'u hasesiad anghenion poblogaeth, a sicrhau a hyrwyddo eu hargaeledd yn rhan o'u portffolio o wasanaethau ataliol</w:t>
      </w:r>
      <w:r w:rsidR="00386777">
        <w:rPr>
          <w:b/>
        </w:rPr>
        <w:t xml:space="preserve">. </w:t>
      </w:r>
    </w:p>
    <w:p w:rsidR="00386777" w:rsidRPr="00386777" w:rsidRDefault="00655C8B" w:rsidP="00386777">
      <w:pPr>
        <w:pStyle w:val="Numberlist"/>
        <w:numPr>
          <w:ilvl w:val="0"/>
          <w:numId w:val="0"/>
        </w:numPr>
        <w:spacing w:after="200" w:line="276" w:lineRule="auto"/>
      </w:pPr>
      <w:r w:rsidRPr="00655C8B">
        <w:t>“</w:t>
      </w:r>
      <w:r w:rsidR="00386777">
        <w:t xml:space="preserve">Yn rhan o'u dyletswyddau cyffredinol i ddarparu gwybodaeth, cyngor a chymorth, </w:t>
      </w:r>
      <w:r w:rsidR="00386777">
        <w:rPr>
          <w:b/>
        </w:rPr>
        <w:t>rhaid</w:t>
      </w:r>
      <w:r w:rsidR="00386777">
        <w:t xml:space="preserve"> i awdurdodau lleol sicrhau bod trefniadau ar waith i gefnogi pobl i atal, gohirio neu leihau eu hanghenion ar gyfer gofal a ch</w:t>
      </w:r>
      <w:r>
        <w:t>ymor</w:t>
      </w:r>
      <w:r w:rsidR="00386777">
        <w:t xml:space="preserve">th. Rhaid i hyn gynnwys cyfeirio unigolion at wasanaethau eirioli. </w:t>
      </w:r>
    </w:p>
    <w:p w:rsidR="00386777" w:rsidRPr="00386777" w:rsidRDefault="00655C8B" w:rsidP="00386777">
      <w:pPr>
        <w:pStyle w:val="Numberlist"/>
        <w:numPr>
          <w:ilvl w:val="0"/>
          <w:numId w:val="0"/>
        </w:numPr>
        <w:spacing w:after="200" w:line="276" w:lineRule="auto"/>
      </w:pPr>
      <w:r w:rsidRPr="00655C8B">
        <w:t>“</w:t>
      </w:r>
      <w:r w:rsidR="00386777">
        <w:t xml:space="preserve">Efallai y bydd rhai unigolion angen gwasanaethau eiriolaeth i'w galluogi i gael mynediad at y gwasanaeth gwybodaeth, cyngor a chymorth. Felly hefyd bydd anghenion unigolion ar gyfer gwasanaethau eiriolaeth yn cael eu dwysau yn ddibynnol ar ble maent wedi eu lletya. Er enghraifft, cartrefi gofal a mathau eraill </w:t>
      </w:r>
      <w:r>
        <w:br/>
      </w:r>
      <w:r w:rsidR="00386777">
        <w:t xml:space="preserve">o lety preswyl, cynlluniau llety gofal a chynlluniau bywydau a </w:t>
      </w:r>
      <w:proofErr w:type="spellStart"/>
      <w:r w:rsidR="00386777">
        <w:t>rennir</w:t>
      </w:r>
      <w:proofErr w:type="spellEnd"/>
      <w:r w:rsidR="00386777">
        <w:t xml:space="preserve">. </w:t>
      </w:r>
    </w:p>
    <w:p w:rsidR="00386777" w:rsidRPr="00386777" w:rsidRDefault="00655C8B" w:rsidP="00386777">
      <w:pPr>
        <w:pStyle w:val="Numberlist"/>
        <w:numPr>
          <w:ilvl w:val="0"/>
          <w:numId w:val="0"/>
        </w:numPr>
        <w:spacing w:after="200" w:line="276" w:lineRule="auto"/>
      </w:pPr>
      <w:r w:rsidRPr="00655C8B">
        <w:t>“</w:t>
      </w:r>
      <w:r w:rsidR="00386777">
        <w:t>Ble mae awdurdodau lleol yn comisiynu gwasanaethau yn rhan o'u dyletswyddau dan y Ddeddf, dylent ystyried cynnwys gofynion ar ddarparwyr gwasanaeth i ddarparu gwybodaeth ynghylch gwasanaethau eiriolaeth yn eu hardal a sut i gael mynediad at wasanaethau eiriolaeth.</w:t>
      </w:r>
      <w:r>
        <w:t>”</w:t>
      </w:r>
      <w:r w:rsidR="00386777">
        <w:t xml:space="preserve"> </w:t>
      </w:r>
    </w:p>
    <w:p w:rsidR="00386777" w:rsidRPr="00386777" w:rsidRDefault="00386777" w:rsidP="00386777">
      <w:pPr>
        <w:pStyle w:val="Numberlist"/>
        <w:numPr>
          <w:ilvl w:val="0"/>
          <w:numId w:val="0"/>
        </w:numPr>
        <w:spacing w:after="200" w:line="276" w:lineRule="auto"/>
      </w:pPr>
      <w:r>
        <w:rPr>
          <w:b/>
        </w:rPr>
        <w:t xml:space="preserve">Ystyriaeth </w:t>
      </w:r>
      <w:r w:rsidR="00655C8B">
        <w:rPr>
          <w:b/>
        </w:rPr>
        <w:t>c</w:t>
      </w:r>
      <w:r>
        <w:rPr>
          <w:b/>
        </w:rPr>
        <w:t xml:space="preserve">olli </w:t>
      </w:r>
      <w:r w:rsidR="00655C8B">
        <w:rPr>
          <w:b/>
        </w:rPr>
        <w:t>r</w:t>
      </w:r>
      <w:r>
        <w:rPr>
          <w:b/>
        </w:rPr>
        <w:t xml:space="preserve">hyddid </w:t>
      </w:r>
    </w:p>
    <w:p w:rsidR="00386777" w:rsidRPr="00386777" w:rsidRDefault="00655C8B" w:rsidP="00386777">
      <w:pPr>
        <w:pStyle w:val="Numberlist"/>
        <w:numPr>
          <w:ilvl w:val="0"/>
          <w:numId w:val="0"/>
        </w:numPr>
        <w:spacing w:after="200" w:line="276" w:lineRule="auto"/>
      </w:pPr>
      <w:r>
        <w:t>“</w:t>
      </w:r>
      <w:r w:rsidR="00386777">
        <w:t>Os yw'r gofal a ch</w:t>
      </w:r>
      <w:r>
        <w:t>ymor</w:t>
      </w:r>
      <w:r w:rsidR="00386777">
        <w:t xml:space="preserve">th mae unigolyn ei angen er mwyn bodloni ei </w:t>
      </w:r>
      <w:r>
        <w:t>ganlyniad</w:t>
      </w:r>
      <w:r w:rsidR="00386777">
        <w:t>au lles</w:t>
      </w:r>
      <w:r>
        <w:t>iant</w:t>
      </w:r>
      <w:r w:rsidR="00386777">
        <w:t xml:space="preserve"> yn dilyn asesiad yn cyfateb i golli rhyddid, rhaid cyflawni a chwblhau'r asesiadau ac atgyfeiriadau priodol1. </w:t>
      </w:r>
      <w:r w:rsidR="00386777">
        <w:rPr>
          <w:b/>
        </w:rPr>
        <w:t>Rhaid</w:t>
      </w:r>
      <w:r w:rsidR="00386777">
        <w:t xml:space="preserve"> i'r awdurdod lleol hefyd ystyried sicrhau y cedwir unrhyw gyfyngiad ar hawliau neu ryddid yr unigolyn i'r isafswm angenrheidiol. Dylai cyfyngiadau gael eu hystyried ac adolygu'n ofalus. Rhaid i unrhyw golli rhyddid posibl gael ei awdurdodi, naill ai trwy Awdurdodiad Trefniadau Diogelu Rhag Colli Rhyddid dan y Ddeddf </w:t>
      </w:r>
      <w:proofErr w:type="spellStart"/>
      <w:r w:rsidR="00386777">
        <w:t>Galluedd</w:t>
      </w:r>
      <w:proofErr w:type="spellEnd"/>
      <w:r w:rsidR="00386777">
        <w:t xml:space="preserve"> Meddyliol 2005 neu gan Y Llys Gwarchod fel </w:t>
      </w:r>
      <w:proofErr w:type="spellStart"/>
      <w:r w:rsidR="00386777">
        <w:t>fo'n</w:t>
      </w:r>
      <w:proofErr w:type="spellEnd"/>
      <w:r w:rsidR="00386777">
        <w:t xml:space="preserve"> briodol. </w:t>
      </w:r>
    </w:p>
    <w:p w:rsidR="00386777" w:rsidRPr="00386777" w:rsidRDefault="00655C8B" w:rsidP="00386777">
      <w:pPr>
        <w:pStyle w:val="Numberlist"/>
        <w:numPr>
          <w:ilvl w:val="0"/>
          <w:numId w:val="0"/>
        </w:numPr>
        <w:spacing w:after="200" w:line="276" w:lineRule="auto"/>
      </w:pPr>
      <w:r>
        <w:t>“</w:t>
      </w:r>
      <w:r w:rsidR="00386777">
        <w:t xml:space="preserve">Dylai awdurdodau lleol ystyried sut y </w:t>
      </w:r>
      <w:proofErr w:type="spellStart"/>
      <w:r w:rsidR="00386777">
        <w:t>gellir</w:t>
      </w:r>
      <w:proofErr w:type="spellEnd"/>
      <w:r w:rsidR="00386777">
        <w:t xml:space="preserve"> defnyddio gwasanaethau eiriolaeth o'r cyfle cyntaf posibl ble mae'n amlwg y gallai unigolion wedi cyfnod o amser ddod o </w:t>
      </w:r>
      <w:r w:rsidR="00386777">
        <w:lastRenderedPageBreak/>
        <w:t>fewn y trefniadau diogelu rhag Colli Rhyddid oherwydd anghenion cynyddol ar gyfer gofal a ch</w:t>
      </w:r>
      <w:r>
        <w:t>ymort</w:t>
      </w:r>
      <w:r w:rsidR="00386777">
        <w:t>h.</w:t>
      </w:r>
      <w:r>
        <w:t>”</w:t>
      </w:r>
      <w:r w:rsidR="00386777">
        <w:t xml:space="preserve"> </w:t>
      </w:r>
    </w:p>
    <w:p w:rsidR="00386777" w:rsidRPr="00386777" w:rsidRDefault="00386777" w:rsidP="00386777">
      <w:pPr>
        <w:pStyle w:val="Numberlist"/>
        <w:numPr>
          <w:ilvl w:val="0"/>
          <w:numId w:val="0"/>
        </w:numPr>
        <w:spacing w:after="200" w:line="276" w:lineRule="auto"/>
      </w:pPr>
      <w:r>
        <w:rPr>
          <w:b/>
        </w:rPr>
        <w:t xml:space="preserve">Gwasanaethau </w:t>
      </w:r>
      <w:r w:rsidR="00655C8B">
        <w:rPr>
          <w:b/>
        </w:rPr>
        <w:t>e</w:t>
      </w:r>
      <w:r>
        <w:rPr>
          <w:b/>
        </w:rPr>
        <w:t xml:space="preserve">irioli </w:t>
      </w:r>
      <w:r w:rsidR="00655C8B">
        <w:rPr>
          <w:b/>
        </w:rPr>
        <w:t>p</w:t>
      </w:r>
      <w:r>
        <w:rPr>
          <w:b/>
        </w:rPr>
        <w:t xml:space="preserve">resennol </w:t>
      </w:r>
    </w:p>
    <w:p w:rsidR="00386777" w:rsidRPr="00386777" w:rsidRDefault="00655C8B" w:rsidP="00386777">
      <w:pPr>
        <w:pStyle w:val="Numberlist"/>
        <w:numPr>
          <w:ilvl w:val="0"/>
          <w:numId w:val="0"/>
        </w:numPr>
        <w:spacing w:after="200" w:line="276" w:lineRule="auto"/>
      </w:pPr>
      <w:r>
        <w:t>“</w:t>
      </w:r>
      <w:r w:rsidR="00386777">
        <w:t>Felly hefyd, bydd yna achlysuron pan gall y gwahanol hawliau i eiriolaeth statudol orgyffwrdd, er enghraifft</w:t>
      </w:r>
      <w:r>
        <w:t>:</w:t>
      </w:r>
      <w:r w:rsidR="00386777">
        <w:t xml:space="preserve"> </w:t>
      </w:r>
    </w:p>
    <w:p w:rsidR="00386777" w:rsidRPr="00386777" w:rsidRDefault="00655C8B" w:rsidP="009003B4">
      <w:pPr>
        <w:pStyle w:val="ListParagraph"/>
        <w:numPr>
          <w:ilvl w:val="0"/>
          <w:numId w:val="40"/>
        </w:numPr>
      </w:pPr>
      <w:r>
        <w:t>A</w:t>
      </w:r>
      <w:r w:rsidR="00386777">
        <w:t>dran 130E y Ddeddf Iechy</w:t>
      </w:r>
      <w:r>
        <w:t>d Meddwl</w:t>
      </w:r>
    </w:p>
    <w:p w:rsidR="00386777" w:rsidRPr="00386777" w:rsidRDefault="00655C8B" w:rsidP="009003B4">
      <w:pPr>
        <w:pStyle w:val="ListParagraph"/>
        <w:numPr>
          <w:ilvl w:val="0"/>
          <w:numId w:val="40"/>
        </w:numPr>
      </w:pPr>
      <w:r>
        <w:t>A</w:t>
      </w:r>
      <w:r w:rsidR="00386777">
        <w:t>dran 332BB y Ddeddf Addysg neu baragraff 6D Atodlen 1</w:t>
      </w:r>
      <w:r>
        <w:t>7 i'r Ddeddf Cydraddoldeb 2010</w:t>
      </w:r>
    </w:p>
    <w:p w:rsidR="00386777" w:rsidRPr="00386777" w:rsidRDefault="00655C8B" w:rsidP="009003B4">
      <w:pPr>
        <w:pStyle w:val="ListParagraph"/>
        <w:numPr>
          <w:ilvl w:val="0"/>
          <w:numId w:val="40"/>
        </w:numPr>
      </w:pPr>
      <w:r>
        <w:t>A</w:t>
      </w:r>
      <w:r w:rsidR="00386777">
        <w:t xml:space="preserve">dran 35 y Ddeddf </w:t>
      </w:r>
      <w:proofErr w:type="spellStart"/>
      <w:r w:rsidR="00386777">
        <w:t>Galluedd</w:t>
      </w:r>
      <w:proofErr w:type="spellEnd"/>
      <w:r w:rsidR="00386777">
        <w:t xml:space="preserve"> Meddyliol 2005</w:t>
      </w:r>
      <w:r>
        <w:t>,</w:t>
      </w:r>
      <w:r w:rsidR="00386777">
        <w:t xml:space="preserve"> neu </w:t>
      </w:r>
    </w:p>
    <w:p w:rsidR="00386777" w:rsidRDefault="00655C8B" w:rsidP="009003B4">
      <w:pPr>
        <w:pStyle w:val="ListParagraph"/>
        <w:numPr>
          <w:ilvl w:val="0"/>
          <w:numId w:val="40"/>
        </w:numPr>
      </w:pPr>
      <w:r>
        <w:t>A</w:t>
      </w:r>
      <w:r w:rsidR="00386777">
        <w:t xml:space="preserve">dran 187 Deddf Gwasanaeth Iechyd Gwladol (Cymru) 2006. </w:t>
      </w:r>
    </w:p>
    <w:p w:rsidR="00D65D79" w:rsidRPr="00386777" w:rsidRDefault="00D65D79" w:rsidP="00D65D79">
      <w:pPr>
        <w:pStyle w:val="ListParagraph"/>
      </w:pPr>
    </w:p>
    <w:p w:rsidR="00386777" w:rsidRPr="00386777" w:rsidRDefault="00655C8B" w:rsidP="00386777">
      <w:pPr>
        <w:pStyle w:val="Numberlist"/>
        <w:numPr>
          <w:ilvl w:val="0"/>
          <w:numId w:val="0"/>
        </w:numPr>
        <w:spacing w:after="200" w:line="276" w:lineRule="auto"/>
      </w:pPr>
      <w:r>
        <w:t>“</w:t>
      </w:r>
      <w:r w:rsidR="00386777">
        <w:t xml:space="preserve">Dan yr amgylchiadau hyn, dylid ystyried uchafu'r cyfleoedd i sicrhau cysondeb o ran anghenion eiriolaeth unigolion, lleihau dyblygiad yn cynnwys yr angen i'r unigolyn ailadrodd ei brofiadau a deilliannau a chwenychir i wahanol eiriolwyr. Fodd bynnag, dylai'r partïon </w:t>
      </w:r>
      <w:proofErr w:type="spellStart"/>
      <w:r w:rsidR="00386777">
        <w:t>geisio</w:t>
      </w:r>
      <w:proofErr w:type="spellEnd"/>
      <w:r w:rsidR="00386777">
        <w:t xml:space="preserve"> cytuno ar un eiriolwr i gefnogi'r unigolyn. </w:t>
      </w:r>
    </w:p>
    <w:p w:rsidR="0007376B" w:rsidRDefault="00655C8B" w:rsidP="0007376B">
      <w:pPr>
        <w:pStyle w:val="Numberlist"/>
        <w:numPr>
          <w:ilvl w:val="0"/>
          <w:numId w:val="0"/>
        </w:numPr>
        <w:spacing w:after="200" w:line="276" w:lineRule="auto"/>
      </w:pPr>
      <w:r>
        <w:t>“</w:t>
      </w:r>
      <w:r w:rsidR="00386777">
        <w:t xml:space="preserve">Felly hefyd, yn ystod y trafodaethau ynghylch </w:t>
      </w:r>
      <w:r>
        <w:t>canlyniad</w:t>
      </w:r>
      <w:r w:rsidR="00386777">
        <w:t>au lles</w:t>
      </w:r>
      <w:r>
        <w:t>iant</w:t>
      </w:r>
      <w:r w:rsidR="00386777">
        <w:t xml:space="preserve">, gallai awdurdodau lleol nodi dyletswydd i ddarparu Eiriolwr Annibynnol o ran </w:t>
      </w:r>
      <w:proofErr w:type="spellStart"/>
      <w:r w:rsidR="00386777">
        <w:t>Galluedd</w:t>
      </w:r>
      <w:proofErr w:type="spellEnd"/>
      <w:r w:rsidR="00386777">
        <w:t xml:space="preserve"> Meddyliol (IMCA) dan y Ddeddf </w:t>
      </w:r>
      <w:proofErr w:type="spellStart"/>
      <w:r w:rsidR="00386777">
        <w:t>Galluedd</w:t>
      </w:r>
      <w:proofErr w:type="spellEnd"/>
      <w:r w:rsidR="00386777">
        <w:t xml:space="preserve"> Meddwl 2005, er enghraifft, pan fydd angen gwneud penderfyniad ynghylch llety hirdymor yr unigolyn.</w:t>
      </w:r>
      <w:r>
        <w:t>”</w:t>
      </w:r>
      <w:r w:rsidR="00386777">
        <w:t xml:space="preserve"> </w:t>
      </w:r>
    </w:p>
    <w:p w:rsidR="00D65D79" w:rsidRPr="005E42F2" w:rsidRDefault="0007376B" w:rsidP="00386777">
      <w:pPr>
        <w:pStyle w:val="Numberlist"/>
        <w:numPr>
          <w:ilvl w:val="0"/>
          <w:numId w:val="0"/>
        </w:numPr>
        <w:spacing w:after="200" w:line="276" w:lineRule="auto"/>
        <w:rPr>
          <w:i/>
        </w:rPr>
      </w:pPr>
      <w:proofErr w:type="spellStart"/>
      <w:r>
        <w:rPr>
          <w:i/>
        </w:rPr>
        <w:t>C</w:t>
      </w:r>
      <w:r w:rsidR="00655C8B">
        <w:rPr>
          <w:i/>
        </w:rPr>
        <w:t>ô</w:t>
      </w:r>
      <w:r>
        <w:rPr>
          <w:i/>
        </w:rPr>
        <w:t>d</w:t>
      </w:r>
      <w:proofErr w:type="spellEnd"/>
      <w:r>
        <w:rPr>
          <w:i/>
        </w:rPr>
        <w:t xml:space="preserve"> Ymarfer</w:t>
      </w:r>
      <w:r w:rsidR="00655C8B">
        <w:rPr>
          <w:i/>
        </w:rPr>
        <w:t xml:space="preserve"> ar gyfer Rhan 10</w:t>
      </w:r>
      <w:r>
        <w:rPr>
          <w:i/>
        </w:rPr>
        <w:t xml:space="preserve"> (Eiriolaeth)</w:t>
      </w:r>
    </w:p>
    <w:p w:rsidR="006B1E1B" w:rsidRDefault="004870B1" w:rsidP="00386777">
      <w:pPr>
        <w:pStyle w:val="Numberlist"/>
        <w:numPr>
          <w:ilvl w:val="0"/>
          <w:numId w:val="0"/>
        </w:numPr>
        <w:spacing w:after="200" w:line="276" w:lineRule="auto"/>
        <w:rPr>
          <w:b/>
          <w:sz w:val="28"/>
          <w:szCs w:val="28"/>
        </w:rPr>
      </w:pPr>
      <w:r>
        <w:rPr>
          <w:b/>
          <w:sz w:val="28"/>
        </w:rPr>
        <w:t>Sleid 7</w:t>
      </w:r>
      <w:r w:rsidR="008C6031">
        <w:rPr>
          <w:b/>
          <w:sz w:val="28"/>
        </w:rPr>
        <w:t>1</w:t>
      </w:r>
    </w:p>
    <w:p w:rsidR="003F211C" w:rsidRDefault="005E42F2" w:rsidP="00D65D79">
      <w:pPr>
        <w:pStyle w:val="Numberlist"/>
        <w:numPr>
          <w:ilvl w:val="0"/>
          <w:numId w:val="0"/>
        </w:numPr>
        <w:spacing w:after="200" w:line="276" w:lineRule="auto"/>
        <w:jc w:val="center"/>
        <w:rPr>
          <w:b/>
          <w:sz w:val="28"/>
          <w:szCs w:val="28"/>
        </w:rPr>
      </w:pPr>
      <w:r w:rsidRPr="005E42F2">
        <w:rPr>
          <w:b/>
          <w:noProof/>
          <w:sz w:val="28"/>
          <w:szCs w:val="28"/>
          <w:bdr w:val="single" w:sz="4" w:space="0" w:color="auto"/>
          <w:lang w:val="en-GB" w:eastAsia="en-GB" w:bidi="ar-SA"/>
        </w:rPr>
        <w:drawing>
          <wp:inline distT="0" distB="0" distL="0" distR="0" wp14:anchorId="132CD64E" wp14:editId="3A26360B">
            <wp:extent cx="3871365" cy="2867677"/>
            <wp:effectExtent l="0" t="0" r="0" b="0"/>
            <wp:docPr id="10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Safeguarding Programme\Louise\Advocacy learning materials\learning materials\Welsh versions\Independent Professional Advocacy presentation Heb nodiadau CY (heb nodiadau)\Slide70.JPG"/>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3871365" cy="2867677"/>
                    </a:xfrm>
                    <a:prstGeom prst="rect">
                      <a:avLst/>
                    </a:prstGeom>
                    <a:noFill/>
                    <a:ln w="9525">
                      <a:noFill/>
                      <a:miter lim="800000"/>
                      <a:headEnd/>
                      <a:tailEnd/>
                    </a:ln>
                  </pic:spPr>
                </pic:pic>
              </a:graphicData>
            </a:graphic>
          </wp:inline>
        </w:drawing>
      </w:r>
    </w:p>
    <w:p w:rsidR="00655C8B" w:rsidRDefault="00655C8B" w:rsidP="003F211C">
      <w:pPr>
        <w:pStyle w:val="Numberlist"/>
        <w:numPr>
          <w:ilvl w:val="0"/>
          <w:numId w:val="0"/>
        </w:numPr>
        <w:spacing w:after="200" w:line="276" w:lineRule="auto"/>
        <w:rPr>
          <w:b/>
          <w:color w:val="auto"/>
          <w:sz w:val="28"/>
        </w:rPr>
      </w:pPr>
    </w:p>
    <w:p w:rsidR="006B1E1B" w:rsidRPr="006B1E1B" w:rsidRDefault="004870B1" w:rsidP="003F211C">
      <w:pPr>
        <w:pStyle w:val="Numberlist"/>
        <w:numPr>
          <w:ilvl w:val="0"/>
          <w:numId w:val="0"/>
        </w:numPr>
        <w:spacing w:after="200" w:line="276" w:lineRule="auto"/>
        <w:rPr>
          <w:b/>
          <w:color w:val="auto"/>
          <w:sz w:val="28"/>
          <w:szCs w:val="28"/>
        </w:rPr>
      </w:pPr>
      <w:r>
        <w:rPr>
          <w:b/>
          <w:color w:val="auto"/>
          <w:sz w:val="28"/>
        </w:rPr>
        <w:lastRenderedPageBreak/>
        <w:t xml:space="preserve">Sleid </w:t>
      </w:r>
      <w:r w:rsidR="008C6031">
        <w:rPr>
          <w:b/>
          <w:color w:val="auto"/>
          <w:sz w:val="28"/>
        </w:rPr>
        <w:t>72</w:t>
      </w:r>
    </w:p>
    <w:p w:rsidR="006B1E1B" w:rsidRPr="006B1E1B" w:rsidRDefault="005E42F2" w:rsidP="006B1E1B">
      <w:pPr>
        <w:pStyle w:val="Numberlist"/>
        <w:numPr>
          <w:ilvl w:val="0"/>
          <w:numId w:val="0"/>
        </w:numPr>
        <w:spacing w:after="200" w:line="276" w:lineRule="auto"/>
        <w:jc w:val="center"/>
        <w:rPr>
          <w:color w:val="auto"/>
          <w:sz w:val="28"/>
          <w:szCs w:val="28"/>
        </w:rPr>
      </w:pPr>
      <w:r w:rsidRPr="005E42F2">
        <w:rPr>
          <w:noProof/>
          <w:color w:val="auto"/>
          <w:sz w:val="28"/>
          <w:szCs w:val="28"/>
          <w:bdr w:val="single" w:sz="4" w:space="0" w:color="auto"/>
          <w:lang w:val="en-GB" w:eastAsia="en-GB" w:bidi="ar-SA"/>
        </w:rPr>
        <w:drawing>
          <wp:inline distT="0" distB="0" distL="0" distR="0" wp14:anchorId="66F41750" wp14:editId="3D2F57AA">
            <wp:extent cx="3579427" cy="2651427"/>
            <wp:effectExtent l="0" t="0" r="0" b="0"/>
            <wp:docPr id="10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Safeguarding Programme\Louise\Advocacy learning materials\learning materials\Welsh versions\Independent Professional Advocacy presentation Heb nodiadau CY (heb nodiadau)\Slide71.JP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3579427" cy="2651427"/>
                    </a:xfrm>
                    <a:prstGeom prst="rect">
                      <a:avLst/>
                    </a:prstGeom>
                    <a:noFill/>
                    <a:ln w="9525">
                      <a:noFill/>
                      <a:miter lim="800000"/>
                      <a:headEnd/>
                      <a:tailEnd/>
                    </a:ln>
                  </pic:spPr>
                </pic:pic>
              </a:graphicData>
            </a:graphic>
          </wp:inline>
        </w:drawing>
      </w:r>
    </w:p>
    <w:p w:rsidR="003F211C" w:rsidRPr="006B1E1B" w:rsidRDefault="006B1E1B" w:rsidP="003F211C">
      <w:pPr>
        <w:pStyle w:val="Numberlist"/>
        <w:numPr>
          <w:ilvl w:val="0"/>
          <w:numId w:val="0"/>
        </w:numPr>
        <w:spacing w:after="200" w:line="276" w:lineRule="auto"/>
        <w:rPr>
          <w:b/>
          <w:color w:val="auto"/>
        </w:rPr>
      </w:pPr>
      <w:r>
        <w:rPr>
          <w:b/>
          <w:color w:val="auto"/>
        </w:rPr>
        <w:t>Nodiadau’r hwylusydd</w:t>
      </w:r>
    </w:p>
    <w:p w:rsidR="00770039" w:rsidRPr="006B1E1B" w:rsidRDefault="00770039" w:rsidP="009003B4">
      <w:pPr>
        <w:pStyle w:val="Numberlist"/>
        <w:numPr>
          <w:ilvl w:val="0"/>
          <w:numId w:val="30"/>
        </w:numPr>
        <w:spacing w:after="200" w:line="276" w:lineRule="auto"/>
      </w:pPr>
      <w:r>
        <w:t xml:space="preserve">Mae'r Ddeddf yn sefydlu beth sy'n rhaid a beth ddylid ei wneud i sicrhau bod pobl wedi eu grymuso i fynegi eu hanghenion ac yn gallu cymryd rhan fel partneriaid cyfartal. </w:t>
      </w:r>
    </w:p>
    <w:p w:rsidR="00770039" w:rsidRPr="006B1E1B" w:rsidRDefault="00770039" w:rsidP="009003B4">
      <w:pPr>
        <w:pStyle w:val="Numberlist"/>
        <w:numPr>
          <w:ilvl w:val="0"/>
          <w:numId w:val="30"/>
        </w:numPr>
        <w:spacing w:after="200" w:line="276" w:lineRule="auto"/>
      </w:pPr>
      <w:r>
        <w:t xml:space="preserve">Dylid ystyried eiriolaeth yn elfen gynhenid o’r Ddeddf sy’n sicrhau bod gofal cymdeithasol yn canolbwyntio ar bobl a’u llesiant.  Mae eiriolaeth yn helpu pobl i ddeall sut </w:t>
      </w:r>
      <w:proofErr w:type="spellStart"/>
      <w:r>
        <w:t>gallant</w:t>
      </w:r>
      <w:proofErr w:type="spellEnd"/>
      <w:r>
        <w:t xml:space="preserve"> gyfranogi, cyfrannu a chymryd rhan, a sut </w:t>
      </w:r>
      <w:proofErr w:type="spellStart"/>
      <w:r>
        <w:t>gallant</w:t>
      </w:r>
      <w:proofErr w:type="spellEnd"/>
      <w:r>
        <w:t xml:space="preserve"> arwain neu gyfarwyddo’r broses os oes modd. </w:t>
      </w:r>
    </w:p>
    <w:p w:rsidR="00770039" w:rsidRPr="006B1E1B" w:rsidRDefault="00770039" w:rsidP="009003B4">
      <w:pPr>
        <w:pStyle w:val="Numberlist"/>
        <w:numPr>
          <w:ilvl w:val="0"/>
          <w:numId w:val="30"/>
        </w:numPr>
        <w:spacing w:after="200" w:line="276" w:lineRule="auto"/>
      </w:pPr>
      <w:r>
        <w:t xml:space="preserve">Bydd angen i chi ddechrau ystyried beth ddylech ei newid yn eich ymarfer a sut mae'ch sefydliad yn gweithio. </w:t>
      </w:r>
    </w:p>
    <w:p w:rsidR="00770039" w:rsidRPr="006B1E1B" w:rsidRDefault="00770039" w:rsidP="009003B4">
      <w:pPr>
        <w:pStyle w:val="Numberlist"/>
        <w:numPr>
          <w:ilvl w:val="0"/>
          <w:numId w:val="30"/>
        </w:numPr>
        <w:spacing w:after="200" w:line="276" w:lineRule="auto"/>
      </w:pPr>
      <w:r>
        <w:t xml:space="preserve">Dylech nodi unrhyw ddysgu pellach fyddwch chi angen a'r camau y byddwch yn cymryd i newid sut ydych </w:t>
      </w:r>
      <w:proofErr w:type="spellStart"/>
      <w:r>
        <w:t>chi'n</w:t>
      </w:r>
      <w:proofErr w:type="spellEnd"/>
      <w:r>
        <w:t xml:space="preserve"> gweithio.</w:t>
      </w:r>
    </w:p>
    <w:p w:rsidR="006B1E1B" w:rsidRDefault="006B1E1B" w:rsidP="003F211C">
      <w:pPr>
        <w:pStyle w:val="Numberlist"/>
        <w:numPr>
          <w:ilvl w:val="0"/>
          <w:numId w:val="0"/>
        </w:numPr>
        <w:spacing w:after="200" w:line="276" w:lineRule="auto"/>
        <w:rPr>
          <w:color w:val="auto"/>
        </w:rPr>
      </w:pPr>
    </w:p>
    <w:p w:rsidR="005333FB" w:rsidRPr="005333FB" w:rsidRDefault="005333FB" w:rsidP="005333FB">
      <w:pPr>
        <w:pStyle w:val="Numberlist"/>
        <w:numPr>
          <w:ilvl w:val="0"/>
          <w:numId w:val="0"/>
        </w:numPr>
        <w:spacing w:after="200" w:line="276" w:lineRule="auto"/>
        <w:rPr>
          <w:color w:val="auto"/>
        </w:rPr>
      </w:pPr>
    </w:p>
    <w:p w:rsidR="005333FB" w:rsidRPr="005333FB" w:rsidRDefault="005333FB" w:rsidP="005333FB">
      <w:pPr>
        <w:pStyle w:val="Numberlist"/>
        <w:numPr>
          <w:ilvl w:val="0"/>
          <w:numId w:val="0"/>
        </w:numPr>
        <w:spacing w:after="200" w:line="276" w:lineRule="auto"/>
        <w:rPr>
          <w:color w:val="FF0000"/>
        </w:rPr>
      </w:pPr>
    </w:p>
    <w:p w:rsidR="0041599C" w:rsidRDefault="0041599C" w:rsidP="00E876BA">
      <w:pPr>
        <w:pStyle w:val="Numberlist"/>
        <w:numPr>
          <w:ilvl w:val="0"/>
          <w:numId w:val="0"/>
        </w:numPr>
        <w:spacing w:after="200" w:line="276" w:lineRule="auto"/>
      </w:pPr>
    </w:p>
    <w:p w:rsidR="0041599C" w:rsidRPr="004870B1" w:rsidRDefault="004870B1" w:rsidP="004870B1">
      <w:pPr>
        <w:spacing w:after="200" w:line="276" w:lineRule="auto"/>
        <w:rPr>
          <w:rFonts w:eastAsia="Times New Roman"/>
          <w:color w:val="000000"/>
          <w:szCs w:val="24"/>
        </w:rPr>
      </w:pPr>
      <w:r>
        <w:br w:type="page"/>
      </w:r>
    </w:p>
    <w:p w:rsidR="00F138E6" w:rsidRPr="0099291A" w:rsidRDefault="00450D42" w:rsidP="00450D42">
      <w:pPr>
        <w:pStyle w:val="Heading1"/>
        <w:numPr>
          <w:ilvl w:val="0"/>
          <w:numId w:val="0"/>
        </w:numPr>
        <w:rPr>
          <w:color w:val="auto"/>
        </w:rPr>
      </w:pPr>
      <w:bookmarkStart w:id="97" w:name="_Toc434572525"/>
      <w:bookmarkStart w:id="98" w:name="_Toc447690429"/>
      <w:r>
        <w:rPr>
          <w:color w:val="auto"/>
        </w:rPr>
        <w:lastRenderedPageBreak/>
        <w:t xml:space="preserve">4  </w:t>
      </w:r>
      <w:r w:rsidR="00130FC5">
        <w:rPr>
          <w:color w:val="auto"/>
        </w:rPr>
        <w:t xml:space="preserve">Dolenni i </w:t>
      </w:r>
      <w:r w:rsidR="00655C8B">
        <w:rPr>
          <w:color w:val="auto"/>
        </w:rPr>
        <w:t>a</w:t>
      </w:r>
      <w:r w:rsidR="00130FC5">
        <w:rPr>
          <w:color w:val="auto"/>
        </w:rPr>
        <w:t xml:space="preserve">dnoddau </w:t>
      </w:r>
      <w:r w:rsidR="00655C8B">
        <w:rPr>
          <w:color w:val="auto"/>
        </w:rPr>
        <w:t>a</w:t>
      </w:r>
      <w:r w:rsidR="00130FC5">
        <w:rPr>
          <w:color w:val="auto"/>
        </w:rPr>
        <w:t>llweddol</w:t>
      </w:r>
      <w:bookmarkEnd w:id="97"/>
      <w:bookmarkEnd w:id="98"/>
    </w:p>
    <w:p w:rsidR="00130FC5" w:rsidRPr="0099291A" w:rsidRDefault="0003002E" w:rsidP="001C621F">
      <w:pPr>
        <w:pStyle w:val="Heading2"/>
        <w:rPr>
          <w:color w:val="auto"/>
        </w:rPr>
      </w:pPr>
      <w:bookmarkStart w:id="99" w:name="_Toc434572526"/>
      <w:bookmarkStart w:id="100" w:name="_Toc447690430"/>
      <w:r>
        <w:rPr>
          <w:color w:val="auto"/>
        </w:rPr>
        <w:t>Dolenni i reoliadau a chodau ymarfer neu ganllaw statudol</w:t>
      </w:r>
      <w:bookmarkEnd w:id="99"/>
      <w:bookmarkEnd w:id="100"/>
    </w:p>
    <w:p w:rsidR="0099291A" w:rsidRDefault="006104AD" w:rsidP="0099291A">
      <w:hyperlink r:id="rId105">
        <w:r w:rsidR="006F302F">
          <w:rPr>
            <w:rStyle w:val="Hyperlink"/>
          </w:rPr>
          <w:t>Deddf Gwasanaethau Cymdeithasol a Llesiant (Cymru) 2014</w:t>
        </w:r>
      </w:hyperlink>
      <w:r w:rsidR="006F302F">
        <w:t xml:space="preserve">. Mae hon yn Ddeddf gan Gynulliad Cenedlaethol Cymru sy'n diwygio cyfraith gwasanaethau cymdeithasol yng Nghymru. </w:t>
      </w:r>
      <w:proofErr w:type="spellStart"/>
      <w:r w:rsidR="006F302F">
        <w:t>Fe'i</w:t>
      </w:r>
      <w:proofErr w:type="spellEnd"/>
      <w:r w:rsidR="006F302F">
        <w:t xml:space="preserve"> deddfwyd ym Mai 2014 ac fe ddaw i rym yn Ebrill 2016. Ei nod cyffredinol yw cynnig darpariaeth i wella </w:t>
      </w:r>
      <w:r w:rsidR="00655C8B">
        <w:t>canlyniada</w:t>
      </w:r>
      <w:r w:rsidR="006F302F">
        <w:t>u lles</w:t>
      </w:r>
      <w:r w:rsidR="00655C8B">
        <w:t>iant</w:t>
      </w:r>
      <w:r w:rsidR="006F302F">
        <w:t xml:space="preserve"> ar gyfer pobl sydd angen cymorth cymdeithasol, boed </w:t>
      </w:r>
      <w:proofErr w:type="spellStart"/>
      <w:r w:rsidR="006F302F">
        <w:t>hynny'n</w:t>
      </w:r>
      <w:proofErr w:type="spellEnd"/>
      <w:r w:rsidR="006F302F">
        <w:t xml:space="preserve"> oedolion, plant neu ofalwyr.</w:t>
      </w:r>
    </w:p>
    <w:p w:rsidR="00627424" w:rsidRDefault="00627424" w:rsidP="001C4AD5"/>
    <w:p w:rsidR="007041B8" w:rsidRDefault="00627424" w:rsidP="001C4AD5">
      <w:r>
        <w:t xml:space="preserve">Deddf Gwasanaethau Cymdeithasol a Llesiant (Cymru) 2014. </w:t>
      </w:r>
      <w:proofErr w:type="spellStart"/>
      <w:r>
        <w:t>C</w:t>
      </w:r>
      <w:r w:rsidR="00655C8B">
        <w:t>ô</w:t>
      </w:r>
      <w:r>
        <w:t>d</w:t>
      </w:r>
      <w:proofErr w:type="spellEnd"/>
      <w:r>
        <w:t xml:space="preserve"> Ymarfer</w:t>
      </w:r>
      <w:r w:rsidR="00655C8B">
        <w:t xml:space="preserve"> ar gyfer Rhan 10</w:t>
      </w:r>
      <w:r>
        <w:t xml:space="preserve"> </w:t>
      </w:r>
      <w:r w:rsidR="00655C8B">
        <w:t>(</w:t>
      </w:r>
      <w:r>
        <w:t>Eiriolaeth</w:t>
      </w:r>
      <w:r w:rsidR="00655C8B">
        <w:t xml:space="preserve">) </w:t>
      </w:r>
      <w:hyperlink r:id="rId106" w:history="1">
        <w:r w:rsidR="00F84B94" w:rsidRPr="006B56FD">
          <w:rPr>
            <w:rStyle w:val="Hyperlink"/>
          </w:rPr>
          <w:t>http://gov.wales/docs/dhss/publications/151218part10cy.pdf</w:t>
        </w:r>
      </w:hyperlink>
      <w:r w:rsidR="00F84B94">
        <w:t xml:space="preserve"> </w:t>
      </w:r>
    </w:p>
    <w:p w:rsidR="00D65D79" w:rsidRDefault="00D65D79" w:rsidP="001C4AD5"/>
    <w:p w:rsidR="0020554A" w:rsidRDefault="0020554A" w:rsidP="001C4AD5"/>
    <w:p w:rsidR="001C4AD5" w:rsidRDefault="001C4AD5" w:rsidP="001C4AD5"/>
    <w:p w:rsidR="00130FC5" w:rsidRPr="0099291A" w:rsidRDefault="0069046B" w:rsidP="001C621F">
      <w:pPr>
        <w:pStyle w:val="Heading2"/>
        <w:rPr>
          <w:color w:val="auto"/>
        </w:rPr>
      </w:pPr>
      <w:bookmarkStart w:id="101" w:name="_Toc434572527"/>
      <w:bookmarkStart w:id="102" w:name="_Toc447690431"/>
      <w:r>
        <w:rPr>
          <w:color w:val="auto"/>
        </w:rPr>
        <w:t>Dolenni defnyddiol i ddeunyddiau eraill</w:t>
      </w:r>
      <w:bookmarkEnd w:id="101"/>
      <w:bookmarkEnd w:id="102"/>
    </w:p>
    <w:p w:rsidR="0099291A" w:rsidRPr="0099291A" w:rsidRDefault="0099291A" w:rsidP="0099291A"/>
    <w:p w:rsidR="00F138E6" w:rsidRPr="00F84B94" w:rsidRDefault="00A40195" w:rsidP="00F138E6">
      <w:pPr>
        <w:rPr>
          <w:i/>
          <w:szCs w:val="24"/>
        </w:rPr>
      </w:pPr>
      <w:r w:rsidRPr="00F84B94">
        <w:rPr>
          <w:i/>
        </w:rPr>
        <w:t xml:space="preserve">Marc Perfformiad Ansawdd Eiriolaeth, Cydnabod Ansawdd mewn Eiriolaeth Annibynnol, </w:t>
      </w:r>
      <w:proofErr w:type="spellStart"/>
      <w:r w:rsidRPr="00F84B94">
        <w:rPr>
          <w:i/>
        </w:rPr>
        <w:t>C</w:t>
      </w:r>
      <w:r w:rsidR="00F84B94" w:rsidRPr="00F84B94">
        <w:rPr>
          <w:i/>
        </w:rPr>
        <w:t>ô</w:t>
      </w:r>
      <w:r w:rsidRPr="00F84B94">
        <w:rPr>
          <w:i/>
        </w:rPr>
        <w:t>d</w:t>
      </w:r>
      <w:proofErr w:type="spellEnd"/>
      <w:r w:rsidRPr="00F84B94">
        <w:rPr>
          <w:i/>
        </w:rPr>
        <w:t xml:space="preserve"> Ymarfer, Diwygiwyd 2014</w:t>
      </w:r>
    </w:p>
    <w:p w:rsidR="00F138E6" w:rsidRPr="00A40195" w:rsidRDefault="006104AD" w:rsidP="00F138E6">
      <w:pPr>
        <w:rPr>
          <w:szCs w:val="24"/>
        </w:rPr>
      </w:pPr>
      <w:hyperlink r:id="rId107">
        <w:r w:rsidR="006F302F">
          <w:rPr>
            <w:rStyle w:val="Hyperlink"/>
          </w:rPr>
          <w:t>http://bit.ly/ccwadvocacy5</w:t>
        </w:r>
      </w:hyperlink>
      <w:r w:rsidR="006F302F">
        <w:t xml:space="preserve"> </w:t>
      </w:r>
    </w:p>
    <w:p w:rsidR="00624302" w:rsidRDefault="00624302" w:rsidP="00624302">
      <w:pPr>
        <w:rPr>
          <w:szCs w:val="24"/>
        </w:rPr>
      </w:pPr>
    </w:p>
    <w:p w:rsidR="00A40195" w:rsidRDefault="00A40195" w:rsidP="00815640">
      <w:proofErr w:type="spellStart"/>
      <w:r w:rsidRPr="00F84B94">
        <w:rPr>
          <w:i/>
        </w:rPr>
        <w:t>An</w:t>
      </w:r>
      <w:proofErr w:type="spellEnd"/>
      <w:r w:rsidRPr="00F84B94">
        <w:rPr>
          <w:i/>
        </w:rPr>
        <w:t xml:space="preserve"> </w:t>
      </w:r>
      <w:proofErr w:type="spellStart"/>
      <w:r w:rsidRPr="00F84B94">
        <w:rPr>
          <w:i/>
        </w:rPr>
        <w:t>Advocate</w:t>
      </w:r>
      <w:r w:rsidR="00F84B94">
        <w:rPr>
          <w:i/>
        </w:rPr>
        <w:t>’</w:t>
      </w:r>
      <w:r w:rsidRPr="00F84B94">
        <w:rPr>
          <w:i/>
        </w:rPr>
        <w:t>s</w:t>
      </w:r>
      <w:proofErr w:type="spellEnd"/>
      <w:r w:rsidRPr="00F84B94">
        <w:rPr>
          <w:i/>
        </w:rPr>
        <w:t xml:space="preserve"> </w:t>
      </w:r>
      <w:proofErr w:type="spellStart"/>
      <w:r w:rsidRPr="00F84B94">
        <w:rPr>
          <w:i/>
        </w:rPr>
        <w:t>Guide</w:t>
      </w:r>
      <w:proofErr w:type="spellEnd"/>
      <w:r w:rsidRPr="00F84B94">
        <w:rPr>
          <w:i/>
        </w:rPr>
        <w:t xml:space="preserve"> to </w:t>
      </w:r>
      <w:proofErr w:type="spellStart"/>
      <w:r w:rsidRPr="00F84B94">
        <w:rPr>
          <w:i/>
        </w:rPr>
        <w:t>Independent</w:t>
      </w:r>
      <w:proofErr w:type="spellEnd"/>
      <w:r w:rsidRPr="00F84B94">
        <w:rPr>
          <w:i/>
        </w:rPr>
        <w:t xml:space="preserve"> Non-</w:t>
      </w:r>
      <w:proofErr w:type="spellStart"/>
      <w:r w:rsidRPr="00F84B94">
        <w:rPr>
          <w:i/>
        </w:rPr>
        <w:t>Instructed</w:t>
      </w:r>
      <w:proofErr w:type="spellEnd"/>
      <w:r w:rsidRPr="00F84B94">
        <w:rPr>
          <w:i/>
        </w:rPr>
        <w:t xml:space="preserve"> </w:t>
      </w:r>
      <w:proofErr w:type="spellStart"/>
      <w:r w:rsidRPr="00F84B94">
        <w:rPr>
          <w:i/>
        </w:rPr>
        <w:t>Advocacy</w:t>
      </w:r>
      <w:proofErr w:type="spellEnd"/>
      <w:r w:rsidR="00F84B94">
        <w:t xml:space="preserve"> – </w:t>
      </w:r>
      <w:proofErr w:type="spellStart"/>
      <w:r>
        <w:t>Age</w:t>
      </w:r>
      <w:proofErr w:type="spellEnd"/>
      <w:r>
        <w:t xml:space="preserve"> Cymru Gwent, </w:t>
      </w:r>
      <w:proofErr w:type="spellStart"/>
      <w:r>
        <w:t>Age</w:t>
      </w:r>
      <w:proofErr w:type="spellEnd"/>
      <w:r>
        <w:t xml:space="preserve"> </w:t>
      </w:r>
      <w:proofErr w:type="spellStart"/>
      <w:r>
        <w:t>Concern</w:t>
      </w:r>
      <w:proofErr w:type="spellEnd"/>
      <w:r>
        <w:t xml:space="preserve"> Caerdydd a'r </w:t>
      </w:r>
      <w:proofErr w:type="spellStart"/>
      <w:r>
        <w:t>Fro</w:t>
      </w:r>
      <w:proofErr w:type="spellEnd"/>
      <w:r>
        <w:t xml:space="preserve">, </w:t>
      </w:r>
      <w:proofErr w:type="spellStart"/>
      <w:r>
        <w:t>Age</w:t>
      </w:r>
      <w:proofErr w:type="spellEnd"/>
      <w:r>
        <w:t xml:space="preserve"> </w:t>
      </w:r>
      <w:proofErr w:type="spellStart"/>
      <w:r>
        <w:t>Concern</w:t>
      </w:r>
      <w:proofErr w:type="spellEnd"/>
      <w:r>
        <w:t xml:space="preserve"> Torfaen, </w:t>
      </w:r>
      <w:proofErr w:type="spellStart"/>
      <w:r>
        <w:t>Age</w:t>
      </w:r>
      <w:proofErr w:type="spellEnd"/>
      <w:r>
        <w:t xml:space="preserve"> </w:t>
      </w:r>
      <w:proofErr w:type="spellStart"/>
      <w:r>
        <w:t>Concern</w:t>
      </w:r>
      <w:proofErr w:type="spellEnd"/>
      <w:r>
        <w:t xml:space="preserve"> Morgannwg</w:t>
      </w:r>
    </w:p>
    <w:p w:rsidR="00C705FD" w:rsidRDefault="006104AD" w:rsidP="00815640">
      <w:hyperlink r:id="rId108">
        <w:r w:rsidR="006F302F">
          <w:rPr>
            <w:rStyle w:val="Hyperlink"/>
          </w:rPr>
          <w:t>http://bit.ly/ccwadvocacy6</w:t>
        </w:r>
      </w:hyperlink>
    </w:p>
    <w:p w:rsidR="00C705FD" w:rsidRDefault="00C705FD" w:rsidP="00815640"/>
    <w:p w:rsidR="00C705FD" w:rsidRPr="00F84B94" w:rsidRDefault="00C705FD" w:rsidP="00C705FD">
      <w:proofErr w:type="spellStart"/>
      <w:r w:rsidRPr="00F84B94">
        <w:rPr>
          <w:i/>
        </w:rPr>
        <w:t>Human</w:t>
      </w:r>
      <w:proofErr w:type="spellEnd"/>
      <w:r w:rsidRPr="00F84B94">
        <w:rPr>
          <w:i/>
        </w:rPr>
        <w:t xml:space="preserve"> </w:t>
      </w:r>
      <w:proofErr w:type="spellStart"/>
      <w:r w:rsidRPr="00F84B94">
        <w:rPr>
          <w:i/>
        </w:rPr>
        <w:t>Rights</w:t>
      </w:r>
      <w:proofErr w:type="spellEnd"/>
      <w:r w:rsidRPr="00F84B94">
        <w:rPr>
          <w:i/>
        </w:rPr>
        <w:t xml:space="preserve"> </w:t>
      </w:r>
      <w:proofErr w:type="spellStart"/>
      <w:r w:rsidRPr="00F84B94">
        <w:rPr>
          <w:i/>
        </w:rPr>
        <w:t>Explained</w:t>
      </w:r>
      <w:proofErr w:type="spellEnd"/>
      <w:r w:rsidR="00F84B94">
        <w:t xml:space="preserve"> –</w:t>
      </w:r>
      <w:r>
        <w:t xml:space="preserve"> Sefydliad Hawliau Dynol Prydain  </w:t>
      </w:r>
    </w:p>
    <w:p w:rsidR="00C705FD" w:rsidRDefault="006104AD" w:rsidP="00815640">
      <w:pPr>
        <w:rPr>
          <w:szCs w:val="24"/>
        </w:rPr>
      </w:pPr>
      <w:hyperlink r:id="rId109">
        <w:r w:rsidR="006F302F">
          <w:rPr>
            <w:rStyle w:val="Hyperlink"/>
          </w:rPr>
          <w:t>http://bit.ly/ccwadvocacy7</w:t>
        </w:r>
      </w:hyperlink>
    </w:p>
    <w:p w:rsidR="005B7FD7" w:rsidRPr="005B7FD7" w:rsidRDefault="005B7FD7" w:rsidP="00815640">
      <w:pPr>
        <w:rPr>
          <w:szCs w:val="24"/>
        </w:rPr>
      </w:pPr>
    </w:p>
    <w:p w:rsidR="00C705FD" w:rsidRDefault="00C705FD" w:rsidP="00815640">
      <w:r>
        <w:t xml:space="preserve">Mental Health </w:t>
      </w:r>
      <w:proofErr w:type="spellStart"/>
      <w:r>
        <w:t>Advocacy</w:t>
      </w:r>
      <w:proofErr w:type="spellEnd"/>
      <w:r>
        <w:t xml:space="preserve"> and </w:t>
      </w:r>
      <w:proofErr w:type="spellStart"/>
      <w:r>
        <w:t>Human</w:t>
      </w:r>
      <w:proofErr w:type="spellEnd"/>
      <w:r>
        <w:t xml:space="preserve"> </w:t>
      </w:r>
      <w:proofErr w:type="spellStart"/>
      <w:r>
        <w:t>Rights</w:t>
      </w:r>
      <w:proofErr w:type="spellEnd"/>
      <w:r w:rsidR="00F84B94">
        <w:t>:</w:t>
      </w:r>
      <w:r>
        <w:t xml:space="preserve"> </w:t>
      </w:r>
      <w:proofErr w:type="spellStart"/>
      <w:r>
        <w:t>Your</w:t>
      </w:r>
      <w:proofErr w:type="spellEnd"/>
      <w:r>
        <w:t xml:space="preserve"> </w:t>
      </w:r>
      <w:proofErr w:type="spellStart"/>
      <w:r>
        <w:t>guide</w:t>
      </w:r>
      <w:proofErr w:type="spellEnd"/>
      <w:r w:rsidR="00F84B94">
        <w:t xml:space="preserve"> – Sefydliad Hawliau Dynol Prydain </w:t>
      </w:r>
      <w:hyperlink r:id="rId110">
        <w:r w:rsidR="006F302F">
          <w:rPr>
            <w:rStyle w:val="Hyperlink"/>
          </w:rPr>
          <w:t>http://bit.ly/ccwadvocacy8</w:t>
        </w:r>
      </w:hyperlink>
    </w:p>
    <w:p w:rsidR="001F6A61" w:rsidRDefault="001F6A61" w:rsidP="00522138"/>
    <w:p w:rsidR="001F6A61" w:rsidRDefault="001F6A61" w:rsidP="00522138">
      <w:r>
        <w:t xml:space="preserve">Y Sefydliad Gofal Cymdeithasol er Rhagoriaeth (SCIE) </w:t>
      </w:r>
      <w:r w:rsidRPr="00F84B94">
        <w:rPr>
          <w:i/>
        </w:rPr>
        <w:t xml:space="preserve">Adnodd Deddf </w:t>
      </w:r>
      <w:proofErr w:type="spellStart"/>
      <w:r w:rsidRPr="00F84B94">
        <w:rPr>
          <w:i/>
        </w:rPr>
        <w:t>Galluedd</w:t>
      </w:r>
      <w:proofErr w:type="spellEnd"/>
      <w:r w:rsidRPr="00F84B94">
        <w:rPr>
          <w:i/>
        </w:rPr>
        <w:t xml:space="preserve"> Meddyliol (MCA)</w:t>
      </w:r>
    </w:p>
    <w:p w:rsidR="0099291A" w:rsidRDefault="006104AD" w:rsidP="00522138">
      <w:hyperlink r:id="rId111">
        <w:r w:rsidR="006F302F">
          <w:rPr>
            <w:rStyle w:val="Hyperlink"/>
          </w:rPr>
          <w:t>http://bit.ly/ccwadvocacy9</w:t>
        </w:r>
      </w:hyperlink>
    </w:p>
    <w:p w:rsidR="005B7FD7" w:rsidRDefault="005B7FD7" w:rsidP="00522138"/>
    <w:p w:rsidR="0099291A" w:rsidRPr="00F84B94" w:rsidRDefault="0099291A" w:rsidP="0099291A">
      <w:pPr>
        <w:rPr>
          <w:i/>
        </w:rPr>
      </w:pPr>
      <w:r w:rsidRPr="00F84B94">
        <w:rPr>
          <w:i/>
        </w:rPr>
        <w:t>Model Cymdeithasol o Anabledd</w:t>
      </w:r>
    </w:p>
    <w:p w:rsidR="0099291A" w:rsidRDefault="006104AD" w:rsidP="00522138">
      <w:hyperlink r:id="rId112" w:history="1">
        <w:r w:rsidR="00F84B94" w:rsidRPr="006B56FD">
          <w:rPr>
            <w:rStyle w:val="Hyperlink"/>
          </w:rPr>
          <w:t>http://www.disabilitywales.org/cy/model-cymdeithasol/</w:t>
        </w:r>
      </w:hyperlink>
      <w:r w:rsidR="00F84B94">
        <w:t xml:space="preserve"> </w:t>
      </w:r>
    </w:p>
    <w:p w:rsidR="0099291A" w:rsidRDefault="0099291A" w:rsidP="00522138"/>
    <w:p w:rsidR="0099291A" w:rsidRDefault="0099291A" w:rsidP="0099291A">
      <w:proofErr w:type="spellStart"/>
      <w:r w:rsidRPr="00F84B94">
        <w:rPr>
          <w:i/>
        </w:rPr>
        <w:t>Talking</w:t>
      </w:r>
      <w:proofErr w:type="spellEnd"/>
      <w:r w:rsidRPr="00F84B94">
        <w:rPr>
          <w:i/>
        </w:rPr>
        <w:t xml:space="preserve"> </w:t>
      </w:r>
      <w:proofErr w:type="spellStart"/>
      <w:r w:rsidR="00F84B94" w:rsidRPr="00F84B94">
        <w:rPr>
          <w:i/>
        </w:rPr>
        <w:t>P</w:t>
      </w:r>
      <w:r w:rsidRPr="00F84B94">
        <w:rPr>
          <w:i/>
        </w:rPr>
        <w:t>oints</w:t>
      </w:r>
      <w:proofErr w:type="spellEnd"/>
      <w:r w:rsidR="00F84B94" w:rsidRPr="00F84B94">
        <w:rPr>
          <w:i/>
        </w:rPr>
        <w:t>:</w:t>
      </w:r>
      <w:r w:rsidRPr="00F84B94">
        <w:rPr>
          <w:i/>
        </w:rPr>
        <w:t xml:space="preserve"> Personal </w:t>
      </w:r>
      <w:proofErr w:type="spellStart"/>
      <w:r w:rsidR="00F84B94" w:rsidRPr="00F84B94">
        <w:rPr>
          <w:i/>
        </w:rPr>
        <w:t>O</w:t>
      </w:r>
      <w:r w:rsidRPr="00F84B94">
        <w:rPr>
          <w:i/>
        </w:rPr>
        <w:t>utcomes</w:t>
      </w:r>
      <w:proofErr w:type="spellEnd"/>
      <w:r w:rsidRPr="00F84B94">
        <w:rPr>
          <w:i/>
        </w:rPr>
        <w:t xml:space="preserve"> </w:t>
      </w:r>
      <w:proofErr w:type="spellStart"/>
      <w:r w:rsidR="00F84B94" w:rsidRPr="00F84B94">
        <w:rPr>
          <w:i/>
        </w:rPr>
        <w:t>A</w:t>
      </w:r>
      <w:r w:rsidRPr="00F84B94">
        <w:rPr>
          <w:i/>
        </w:rPr>
        <w:t>pproach</w:t>
      </w:r>
      <w:proofErr w:type="spellEnd"/>
      <w:r>
        <w:t xml:space="preserve"> </w:t>
      </w:r>
      <w:r w:rsidR="00F84B94">
        <w:t>(</w:t>
      </w:r>
      <w:r>
        <w:t>2012</w:t>
      </w:r>
      <w:r w:rsidR="00F84B94">
        <w:t xml:space="preserve">) – </w:t>
      </w:r>
      <w:r>
        <w:t>Tîm Gwella ar y Cyd</w:t>
      </w:r>
    </w:p>
    <w:p w:rsidR="00C705FD" w:rsidRDefault="006104AD" w:rsidP="0099291A">
      <w:hyperlink r:id="rId113">
        <w:r w:rsidR="006F302F">
          <w:rPr>
            <w:rStyle w:val="Hyperlink"/>
          </w:rPr>
          <w:t>http://bit.ly/ccwadvocacy10</w:t>
        </w:r>
      </w:hyperlink>
    </w:p>
    <w:p w:rsidR="00C705FD" w:rsidRPr="005B7FD7" w:rsidRDefault="00C705FD" w:rsidP="0099291A"/>
    <w:p w:rsidR="00C705FD" w:rsidRPr="005B7FD7" w:rsidRDefault="00C705FD" w:rsidP="00C705FD">
      <w:pPr>
        <w:rPr>
          <w:szCs w:val="24"/>
        </w:rPr>
      </w:pPr>
      <w:r w:rsidRPr="00F84B94">
        <w:rPr>
          <w:i/>
        </w:rPr>
        <w:t xml:space="preserve">The </w:t>
      </w:r>
      <w:proofErr w:type="spellStart"/>
      <w:r w:rsidRPr="00F84B94">
        <w:rPr>
          <w:i/>
        </w:rPr>
        <w:t>Credibility</w:t>
      </w:r>
      <w:proofErr w:type="spellEnd"/>
      <w:r w:rsidRPr="00F84B94">
        <w:rPr>
          <w:i/>
        </w:rPr>
        <w:t xml:space="preserve"> Gap</w:t>
      </w:r>
      <w:r>
        <w:t xml:space="preserve"> (</w:t>
      </w:r>
      <w:proofErr w:type="spellStart"/>
      <w:r>
        <w:t>explaining</w:t>
      </w:r>
      <w:proofErr w:type="spellEnd"/>
      <w:r>
        <w:t xml:space="preserve"> </w:t>
      </w:r>
      <w:proofErr w:type="spellStart"/>
      <w:r>
        <w:t>how</w:t>
      </w:r>
      <w:proofErr w:type="spellEnd"/>
      <w:r>
        <w:t xml:space="preserve"> and </w:t>
      </w:r>
      <w:proofErr w:type="spellStart"/>
      <w:r>
        <w:t>why</w:t>
      </w:r>
      <w:proofErr w:type="spellEnd"/>
      <w:r>
        <w:t xml:space="preserve"> </w:t>
      </w:r>
      <w:proofErr w:type="spellStart"/>
      <w:r>
        <w:t>people</w:t>
      </w:r>
      <w:proofErr w:type="spellEnd"/>
      <w:r>
        <w:t xml:space="preserve"> </w:t>
      </w:r>
      <w:proofErr w:type="spellStart"/>
      <w:r>
        <w:t>are</w:t>
      </w:r>
      <w:proofErr w:type="spellEnd"/>
      <w:r>
        <w:t xml:space="preserve"> </w:t>
      </w:r>
      <w:proofErr w:type="spellStart"/>
      <w:r>
        <w:t>disbelieved</w:t>
      </w:r>
      <w:proofErr w:type="spellEnd"/>
      <w:r>
        <w:t>)</w:t>
      </w:r>
      <w:r w:rsidR="00F84B94">
        <w:t xml:space="preserve"> – </w:t>
      </w:r>
      <w:r>
        <w:t xml:space="preserve">Martin </w:t>
      </w:r>
      <w:proofErr w:type="spellStart"/>
      <w:r>
        <w:t>Coyle</w:t>
      </w:r>
      <w:proofErr w:type="spellEnd"/>
    </w:p>
    <w:p w:rsidR="00C705FD" w:rsidRPr="005B7FD7" w:rsidRDefault="006104AD" w:rsidP="0099291A">
      <w:hyperlink r:id="rId114">
        <w:r w:rsidR="006F302F">
          <w:rPr>
            <w:rStyle w:val="Hyperlink"/>
          </w:rPr>
          <w:t>http://bit.ly/ccwadvocacy11</w:t>
        </w:r>
      </w:hyperlink>
    </w:p>
    <w:p w:rsidR="0099291A" w:rsidRDefault="0099291A" w:rsidP="00522138"/>
    <w:p w:rsidR="0099291A" w:rsidRPr="00F84B94" w:rsidRDefault="0099291A" w:rsidP="0099291A">
      <w:pPr>
        <w:rPr>
          <w:i/>
        </w:rPr>
      </w:pPr>
      <w:r w:rsidRPr="00F84B94">
        <w:rPr>
          <w:i/>
        </w:rPr>
        <w:t xml:space="preserve">Fframwaith </w:t>
      </w:r>
      <w:r w:rsidR="00F84B94" w:rsidRPr="00F84B94">
        <w:rPr>
          <w:i/>
        </w:rPr>
        <w:t>C</w:t>
      </w:r>
      <w:r w:rsidRPr="00F84B94">
        <w:rPr>
          <w:i/>
        </w:rPr>
        <w:t xml:space="preserve">anlyniadau </w:t>
      </w:r>
      <w:r w:rsidR="00F84B94" w:rsidRPr="00F84B94">
        <w:rPr>
          <w:i/>
        </w:rPr>
        <w:t>C</w:t>
      </w:r>
      <w:r w:rsidRPr="00F84B94">
        <w:rPr>
          <w:i/>
        </w:rPr>
        <w:t xml:space="preserve">enedlaethol ar gyfer </w:t>
      </w:r>
      <w:r w:rsidR="00F84B94" w:rsidRPr="00F84B94">
        <w:rPr>
          <w:i/>
        </w:rPr>
        <w:t>P</w:t>
      </w:r>
      <w:r w:rsidRPr="00F84B94">
        <w:rPr>
          <w:i/>
        </w:rPr>
        <w:t xml:space="preserve">obl sydd </w:t>
      </w:r>
      <w:r w:rsidR="00F84B94" w:rsidRPr="00F84B94">
        <w:rPr>
          <w:i/>
        </w:rPr>
        <w:t>A</w:t>
      </w:r>
      <w:r w:rsidRPr="00F84B94">
        <w:rPr>
          <w:i/>
        </w:rPr>
        <w:t xml:space="preserve">ngen </w:t>
      </w:r>
      <w:r w:rsidR="00F84B94" w:rsidRPr="00F84B94">
        <w:rPr>
          <w:i/>
        </w:rPr>
        <w:t>G</w:t>
      </w:r>
      <w:r w:rsidRPr="00F84B94">
        <w:rPr>
          <w:i/>
        </w:rPr>
        <w:t xml:space="preserve">ofal a </w:t>
      </w:r>
      <w:r w:rsidR="00F84B94" w:rsidRPr="00F84B94">
        <w:rPr>
          <w:i/>
        </w:rPr>
        <w:t>C</w:t>
      </w:r>
      <w:r w:rsidRPr="00F84B94">
        <w:rPr>
          <w:i/>
        </w:rPr>
        <w:t xml:space="preserve">hymorth a </w:t>
      </w:r>
      <w:r w:rsidR="00F84B94" w:rsidRPr="00F84B94">
        <w:rPr>
          <w:i/>
        </w:rPr>
        <w:t>G</w:t>
      </w:r>
      <w:r w:rsidRPr="00F84B94">
        <w:rPr>
          <w:i/>
        </w:rPr>
        <w:t xml:space="preserve">ofalwyr sydd </w:t>
      </w:r>
      <w:r w:rsidR="00F84B94" w:rsidRPr="00F84B94">
        <w:rPr>
          <w:i/>
        </w:rPr>
        <w:t>A</w:t>
      </w:r>
      <w:r w:rsidRPr="00F84B94">
        <w:rPr>
          <w:i/>
        </w:rPr>
        <w:t xml:space="preserve">ngen </w:t>
      </w:r>
      <w:r w:rsidR="00F84B94" w:rsidRPr="00F84B94">
        <w:rPr>
          <w:i/>
        </w:rPr>
        <w:t>C</w:t>
      </w:r>
      <w:r w:rsidRPr="00F84B94">
        <w:rPr>
          <w:i/>
        </w:rPr>
        <w:t>ymorth</w:t>
      </w:r>
    </w:p>
    <w:p w:rsidR="005B7FD7" w:rsidRDefault="006104AD" w:rsidP="00522138">
      <w:hyperlink r:id="rId115" w:history="1">
        <w:r w:rsidR="00F84B94" w:rsidRPr="006B56FD">
          <w:rPr>
            <w:rStyle w:val="Hyperlink"/>
          </w:rPr>
          <w:t>http://gov.wales/docs/dhss/publications/160404frameworkcy.pdf</w:t>
        </w:r>
      </w:hyperlink>
      <w:r w:rsidR="00F84B94">
        <w:t xml:space="preserve"> </w:t>
      </w:r>
    </w:p>
    <w:p w:rsidR="005B7FD7" w:rsidRPr="00F84B94" w:rsidRDefault="00C705FD" w:rsidP="00C705FD">
      <w:r w:rsidRPr="00F84B94">
        <w:rPr>
          <w:i/>
        </w:rPr>
        <w:lastRenderedPageBreak/>
        <w:t xml:space="preserve">The </w:t>
      </w:r>
      <w:proofErr w:type="spellStart"/>
      <w:r w:rsidRPr="00F84B94">
        <w:rPr>
          <w:i/>
        </w:rPr>
        <w:t>Right</w:t>
      </w:r>
      <w:proofErr w:type="spellEnd"/>
      <w:r w:rsidRPr="00F84B94">
        <w:rPr>
          <w:i/>
        </w:rPr>
        <w:t xml:space="preserve"> to be </w:t>
      </w:r>
      <w:proofErr w:type="spellStart"/>
      <w:r w:rsidRPr="00F84B94">
        <w:rPr>
          <w:i/>
        </w:rPr>
        <w:t>Heard</w:t>
      </w:r>
      <w:proofErr w:type="spellEnd"/>
      <w:r w:rsidR="00F84B94" w:rsidRPr="00F84B94">
        <w:rPr>
          <w:i/>
        </w:rPr>
        <w:t>:</w:t>
      </w:r>
      <w:r w:rsidRPr="00F84B94">
        <w:rPr>
          <w:i/>
        </w:rPr>
        <w:t xml:space="preserve"> </w:t>
      </w:r>
      <w:proofErr w:type="spellStart"/>
      <w:r w:rsidRPr="00F84B94">
        <w:rPr>
          <w:i/>
        </w:rPr>
        <w:t>Review</w:t>
      </w:r>
      <w:proofErr w:type="spellEnd"/>
      <w:r w:rsidRPr="00F84B94">
        <w:rPr>
          <w:i/>
        </w:rPr>
        <w:t xml:space="preserve"> of IMHA </w:t>
      </w:r>
      <w:proofErr w:type="spellStart"/>
      <w:r w:rsidRPr="00F84B94">
        <w:rPr>
          <w:i/>
        </w:rPr>
        <w:t>services</w:t>
      </w:r>
      <w:proofErr w:type="spellEnd"/>
      <w:r w:rsidRPr="00F84B94">
        <w:rPr>
          <w:i/>
        </w:rPr>
        <w:t xml:space="preserve"> </w:t>
      </w:r>
      <w:proofErr w:type="spellStart"/>
      <w:r w:rsidRPr="00F84B94">
        <w:rPr>
          <w:i/>
        </w:rPr>
        <w:t>in</w:t>
      </w:r>
      <w:proofErr w:type="spellEnd"/>
      <w:r w:rsidRPr="00F84B94">
        <w:rPr>
          <w:i/>
        </w:rPr>
        <w:t xml:space="preserve"> </w:t>
      </w:r>
      <w:proofErr w:type="spellStart"/>
      <w:r w:rsidRPr="00F84B94">
        <w:rPr>
          <w:i/>
        </w:rPr>
        <w:t>England</w:t>
      </w:r>
      <w:proofErr w:type="spellEnd"/>
      <w:r w:rsidR="00F84B94">
        <w:t xml:space="preserve"> (crynodeb) –</w:t>
      </w:r>
      <w:r>
        <w:t xml:space="preserve"> Karen </w:t>
      </w:r>
      <w:proofErr w:type="spellStart"/>
      <w:r>
        <w:t>Newbiggin</w:t>
      </w:r>
      <w:proofErr w:type="spellEnd"/>
      <w:r>
        <w:t xml:space="preserve"> </w:t>
      </w:r>
    </w:p>
    <w:p w:rsidR="00C705FD" w:rsidRPr="005B7FD7" w:rsidRDefault="006104AD" w:rsidP="00C705FD">
      <w:pPr>
        <w:rPr>
          <w:szCs w:val="24"/>
        </w:rPr>
      </w:pPr>
      <w:hyperlink r:id="rId116">
        <w:r w:rsidR="006F302F">
          <w:rPr>
            <w:rStyle w:val="Hyperlink"/>
          </w:rPr>
          <w:t>http://bit.ly/ccwadvocacy13</w:t>
        </w:r>
      </w:hyperlink>
    </w:p>
    <w:p w:rsidR="00C705FD" w:rsidRDefault="00C705FD" w:rsidP="00522138"/>
    <w:p w:rsidR="00D83CEF" w:rsidRPr="00F84B94" w:rsidRDefault="00D83CEF" w:rsidP="00D83CEF">
      <w:pPr>
        <w:autoSpaceDE w:val="0"/>
        <w:autoSpaceDN w:val="0"/>
        <w:adjustRightInd w:val="0"/>
        <w:rPr>
          <w:i/>
          <w:szCs w:val="24"/>
        </w:rPr>
      </w:pPr>
      <w:r w:rsidRPr="00F84B94">
        <w:rPr>
          <w:i/>
        </w:rPr>
        <w:t xml:space="preserve">The </w:t>
      </w:r>
      <w:proofErr w:type="spellStart"/>
      <w:r w:rsidRPr="00F84B94">
        <w:rPr>
          <w:i/>
        </w:rPr>
        <w:t>Scottish</w:t>
      </w:r>
      <w:proofErr w:type="spellEnd"/>
      <w:r w:rsidRPr="00F84B94">
        <w:rPr>
          <w:i/>
        </w:rPr>
        <w:t xml:space="preserve"> </w:t>
      </w:r>
      <w:proofErr w:type="spellStart"/>
      <w:r w:rsidRPr="00F84B94">
        <w:rPr>
          <w:i/>
        </w:rPr>
        <w:t>Independent</w:t>
      </w:r>
      <w:proofErr w:type="spellEnd"/>
      <w:r w:rsidRPr="00F84B94">
        <w:rPr>
          <w:i/>
        </w:rPr>
        <w:t xml:space="preserve"> </w:t>
      </w:r>
      <w:proofErr w:type="spellStart"/>
      <w:r w:rsidRPr="00F84B94">
        <w:rPr>
          <w:i/>
        </w:rPr>
        <w:t>Advocacy</w:t>
      </w:r>
      <w:proofErr w:type="spellEnd"/>
      <w:r w:rsidRPr="00F84B94">
        <w:rPr>
          <w:i/>
        </w:rPr>
        <w:t xml:space="preserve"> </w:t>
      </w:r>
      <w:proofErr w:type="spellStart"/>
      <w:r w:rsidRPr="00F84B94">
        <w:rPr>
          <w:i/>
        </w:rPr>
        <w:t>Alliance</w:t>
      </w:r>
      <w:proofErr w:type="spellEnd"/>
      <w:r w:rsidRPr="00F84B94">
        <w:rPr>
          <w:i/>
        </w:rPr>
        <w:t xml:space="preserve"> Non-</w:t>
      </w:r>
      <w:proofErr w:type="spellStart"/>
      <w:r w:rsidRPr="00F84B94">
        <w:rPr>
          <w:i/>
        </w:rPr>
        <w:t>Instructed</w:t>
      </w:r>
      <w:proofErr w:type="spellEnd"/>
      <w:r w:rsidRPr="00F84B94">
        <w:rPr>
          <w:i/>
        </w:rPr>
        <w:t xml:space="preserve"> </w:t>
      </w:r>
      <w:proofErr w:type="spellStart"/>
      <w:r w:rsidRPr="00F84B94">
        <w:rPr>
          <w:i/>
        </w:rPr>
        <w:t>Advocacy</w:t>
      </w:r>
      <w:proofErr w:type="spellEnd"/>
      <w:r w:rsidRPr="00F84B94">
        <w:rPr>
          <w:i/>
        </w:rPr>
        <w:t xml:space="preserve"> </w:t>
      </w:r>
      <w:proofErr w:type="spellStart"/>
      <w:r w:rsidRPr="00F84B94">
        <w:rPr>
          <w:i/>
        </w:rPr>
        <w:t>Guidelines</w:t>
      </w:r>
      <w:proofErr w:type="spellEnd"/>
      <w:r w:rsidR="00F84B94" w:rsidRPr="00F84B94">
        <w:rPr>
          <w:i/>
        </w:rPr>
        <w:t>:</w:t>
      </w:r>
    </w:p>
    <w:p w:rsidR="00D83CEF" w:rsidRPr="00F84B94" w:rsidRDefault="00D83CEF" w:rsidP="00D83CEF">
      <w:pPr>
        <w:rPr>
          <w:i/>
          <w:szCs w:val="24"/>
        </w:rPr>
      </w:pPr>
      <w:r w:rsidRPr="00F84B94">
        <w:rPr>
          <w:i/>
        </w:rPr>
        <w:t xml:space="preserve">A </w:t>
      </w:r>
      <w:proofErr w:type="spellStart"/>
      <w:r w:rsidR="00F84B94">
        <w:rPr>
          <w:i/>
        </w:rPr>
        <w:t>C</w:t>
      </w:r>
      <w:r w:rsidRPr="00F84B94">
        <w:rPr>
          <w:i/>
        </w:rPr>
        <w:t>ompanion</w:t>
      </w:r>
      <w:proofErr w:type="spellEnd"/>
      <w:r w:rsidRPr="00F84B94">
        <w:rPr>
          <w:i/>
        </w:rPr>
        <w:t xml:space="preserve"> to the </w:t>
      </w:r>
      <w:proofErr w:type="spellStart"/>
      <w:r w:rsidRPr="00F84B94">
        <w:rPr>
          <w:i/>
        </w:rPr>
        <w:t>Code</w:t>
      </w:r>
      <w:proofErr w:type="spellEnd"/>
      <w:r w:rsidRPr="00F84B94">
        <w:rPr>
          <w:i/>
        </w:rPr>
        <w:t xml:space="preserve"> of </w:t>
      </w:r>
      <w:proofErr w:type="spellStart"/>
      <w:r w:rsidRPr="00F84B94">
        <w:rPr>
          <w:i/>
        </w:rPr>
        <w:t>Practice</w:t>
      </w:r>
      <w:proofErr w:type="spellEnd"/>
      <w:r w:rsidRPr="00F84B94">
        <w:rPr>
          <w:i/>
        </w:rPr>
        <w:t xml:space="preserve"> for </w:t>
      </w:r>
      <w:proofErr w:type="spellStart"/>
      <w:r w:rsidRPr="00F84B94">
        <w:rPr>
          <w:i/>
        </w:rPr>
        <w:t>Independent</w:t>
      </w:r>
      <w:proofErr w:type="spellEnd"/>
      <w:r w:rsidRPr="00F84B94">
        <w:rPr>
          <w:i/>
        </w:rPr>
        <w:t xml:space="preserve"> </w:t>
      </w:r>
      <w:proofErr w:type="spellStart"/>
      <w:r w:rsidRPr="00F84B94">
        <w:rPr>
          <w:i/>
        </w:rPr>
        <w:t>Advocacy</w:t>
      </w:r>
      <w:proofErr w:type="spellEnd"/>
    </w:p>
    <w:p w:rsidR="0099291A" w:rsidRDefault="006104AD" w:rsidP="00D83CEF">
      <w:pPr>
        <w:rPr>
          <w:szCs w:val="24"/>
        </w:rPr>
      </w:pPr>
      <w:hyperlink r:id="rId117">
        <w:r w:rsidR="006F302F">
          <w:rPr>
            <w:rStyle w:val="Hyperlink"/>
          </w:rPr>
          <w:t>http://bit.ly/ccwadvocacy14</w:t>
        </w:r>
      </w:hyperlink>
    </w:p>
    <w:p w:rsidR="005B7FD7" w:rsidRDefault="005B7FD7" w:rsidP="00D83CEF">
      <w:pPr>
        <w:rPr>
          <w:szCs w:val="24"/>
        </w:rPr>
      </w:pPr>
    </w:p>
    <w:p w:rsidR="0099291A" w:rsidRPr="00F84B94" w:rsidRDefault="0099291A" w:rsidP="0099291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i/>
          <w:szCs w:val="24"/>
        </w:rPr>
      </w:pPr>
      <w:r w:rsidRPr="00F84B94">
        <w:rPr>
          <w:i/>
        </w:rPr>
        <w:t>Trawsnewid Gwasanaethau Cym</w:t>
      </w:r>
      <w:r w:rsidR="00F84B94" w:rsidRPr="00F84B94">
        <w:rPr>
          <w:i/>
        </w:rPr>
        <w:t>deithasol: Pecyn Galluogi Cymru</w:t>
      </w:r>
    </w:p>
    <w:p w:rsidR="00D83CEF" w:rsidRDefault="006104AD" w:rsidP="00522138">
      <w:hyperlink r:id="rId118">
        <w:r w:rsidR="006F302F">
          <w:rPr>
            <w:rStyle w:val="Hyperlink"/>
          </w:rPr>
          <w:t>http://bit.ly/ccwadvocacy16</w:t>
        </w:r>
      </w:hyperlink>
    </w:p>
    <w:p w:rsidR="005B7FD7" w:rsidRDefault="005B7FD7" w:rsidP="00522138"/>
    <w:p w:rsidR="0099291A" w:rsidRPr="00F84B94" w:rsidRDefault="0099291A" w:rsidP="0099291A">
      <w:pPr>
        <w:rPr>
          <w:i/>
        </w:rPr>
      </w:pPr>
      <w:r w:rsidRPr="00F84B94">
        <w:rPr>
          <w:i/>
        </w:rPr>
        <w:t>Confensiwn y Cenhedloedd Unedig ar Hawliau Pobl Anabl</w:t>
      </w:r>
    </w:p>
    <w:p w:rsidR="0099291A" w:rsidRDefault="006104AD" w:rsidP="0099291A">
      <w:pPr>
        <w:rPr>
          <w:rFonts w:eastAsia="Times New Roman"/>
          <w:color w:val="000000"/>
          <w:szCs w:val="24"/>
        </w:rPr>
      </w:pPr>
      <w:hyperlink r:id="rId119">
        <w:r w:rsidR="006F302F">
          <w:rPr>
            <w:rStyle w:val="Hyperlink"/>
          </w:rPr>
          <w:t>http://bit.ly/ccwadvocacy4</w:t>
        </w:r>
      </w:hyperlink>
    </w:p>
    <w:p w:rsidR="00C705FD" w:rsidRDefault="00C705FD" w:rsidP="0099291A">
      <w:pPr>
        <w:rPr>
          <w:rFonts w:eastAsia="Times New Roman"/>
          <w:color w:val="000000"/>
          <w:szCs w:val="24"/>
        </w:rPr>
      </w:pPr>
    </w:p>
    <w:p w:rsidR="0099291A" w:rsidRDefault="00C705FD" w:rsidP="0099291A">
      <w:r w:rsidRPr="00F84B94">
        <w:rPr>
          <w:i/>
        </w:rPr>
        <w:t>Llais, Dewis a Rheolaeth</w:t>
      </w:r>
      <w:r>
        <w:t xml:space="preserve"> – Comisiynydd Pobl Hŷn Cymru                </w:t>
      </w:r>
      <w:hyperlink r:id="rId120" w:history="1">
        <w:r w:rsidR="00F84B94" w:rsidRPr="006B56FD">
          <w:rPr>
            <w:rStyle w:val="Hyperlink"/>
          </w:rPr>
          <w:t>http://www.olderpeoplewales.com/wl/reviews/advocacy.aspx</w:t>
        </w:r>
      </w:hyperlink>
    </w:p>
    <w:p w:rsidR="00F84B94" w:rsidRDefault="00F84B94" w:rsidP="0099291A"/>
    <w:p w:rsidR="0099291A" w:rsidRPr="005333FB" w:rsidRDefault="0099291A" w:rsidP="0099291A">
      <w:pPr>
        <w:pStyle w:val="Numberlist"/>
        <w:numPr>
          <w:ilvl w:val="0"/>
          <w:numId w:val="0"/>
        </w:numPr>
        <w:spacing w:after="200" w:line="276" w:lineRule="auto"/>
      </w:pPr>
      <w:r w:rsidRPr="00F84B94">
        <w:rPr>
          <w:i/>
        </w:rPr>
        <w:t>Fframwaith Gweithredu ar gyfer Byw'n Annibynnol</w:t>
      </w:r>
      <w:r>
        <w:t xml:space="preserve"> </w:t>
      </w:r>
      <w:r w:rsidR="00F84B94">
        <w:t xml:space="preserve">– </w:t>
      </w:r>
      <w:r>
        <w:t xml:space="preserve">Llywodraeth Cymru </w:t>
      </w:r>
      <w:hyperlink r:id="rId121" w:history="1">
        <w:r w:rsidR="00F84B94" w:rsidRPr="006B56FD">
          <w:rPr>
            <w:rStyle w:val="Hyperlink"/>
          </w:rPr>
          <w:t>http://gov.wales/topics/people-and-communities/equality-diversity/rightsequality/disability/framework-for-action/?skip=1&amp;lang=cy</w:t>
        </w:r>
      </w:hyperlink>
      <w:r w:rsidR="00F84B94">
        <w:t xml:space="preserve"> </w:t>
      </w:r>
    </w:p>
    <w:p w:rsidR="007041B8" w:rsidRDefault="007041B8"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6B1E1B" w:rsidRDefault="006B1E1B" w:rsidP="00522138"/>
    <w:p w:rsidR="00BF6FC6" w:rsidRDefault="00BF6FC6">
      <w:pPr>
        <w:spacing w:after="200" w:line="276" w:lineRule="auto"/>
        <w:rPr>
          <w:rFonts w:eastAsia="Frutiger-Bold" w:cs="Frutiger-Bold"/>
          <w:b/>
          <w:bCs/>
          <w:spacing w:val="-1"/>
          <w:sz w:val="28"/>
          <w:szCs w:val="28"/>
        </w:rPr>
      </w:pPr>
      <w:r>
        <w:br w:type="page"/>
      </w: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1A4B5D" w:rsidRDefault="001A4B5D" w:rsidP="00522138">
      <w:pPr>
        <w:spacing w:before="53"/>
        <w:ind w:right="-20"/>
        <w:rPr>
          <w:b/>
          <w:spacing w:val="-1"/>
          <w:sz w:val="28"/>
        </w:rPr>
      </w:pPr>
    </w:p>
    <w:p w:rsidR="00A11033" w:rsidRPr="00BF6FC6" w:rsidRDefault="00A11033" w:rsidP="00522138">
      <w:pPr>
        <w:spacing w:before="53"/>
        <w:ind w:right="-20"/>
        <w:rPr>
          <w:rFonts w:eastAsia="Frutiger-Bold" w:cs="Frutiger-Bold"/>
          <w:sz w:val="28"/>
          <w:szCs w:val="28"/>
        </w:rPr>
      </w:pPr>
      <w:r>
        <w:rPr>
          <w:b/>
          <w:spacing w:val="-1"/>
          <w:sz w:val="28"/>
        </w:rPr>
        <w:t>Manylion Cyswllt</w:t>
      </w:r>
    </w:p>
    <w:p w:rsidR="00A11033" w:rsidRPr="00A87662" w:rsidRDefault="00A11033" w:rsidP="00522138">
      <w:pPr>
        <w:spacing w:before="5"/>
        <w:rPr>
          <w:sz w:val="13"/>
          <w:szCs w:val="13"/>
        </w:rPr>
      </w:pPr>
    </w:p>
    <w:p w:rsidR="00523FA3" w:rsidRDefault="00A11033" w:rsidP="00522138">
      <w:pPr>
        <w:tabs>
          <w:tab w:val="left" w:pos="4536"/>
        </w:tabs>
        <w:ind w:right="4536"/>
        <w:rPr>
          <w:rFonts w:eastAsia="Frutiger-Light" w:cs="Frutiger-Light"/>
          <w:color w:val="4C4D4F"/>
        </w:rPr>
      </w:pPr>
      <w:r>
        <w:rPr>
          <w:color w:val="4C4D4F"/>
        </w:rPr>
        <w:t xml:space="preserve">Cyngor Gofal Cymru </w:t>
      </w:r>
    </w:p>
    <w:p w:rsidR="00523FA3" w:rsidRDefault="00A11033" w:rsidP="00522138">
      <w:pPr>
        <w:tabs>
          <w:tab w:val="left" w:pos="4536"/>
        </w:tabs>
        <w:ind w:right="4536"/>
        <w:rPr>
          <w:rFonts w:eastAsia="Frutiger-Light" w:cs="Frutiger-Light"/>
          <w:color w:val="4C4D4F"/>
        </w:rPr>
      </w:pPr>
      <w:r>
        <w:rPr>
          <w:color w:val="4C4D4F"/>
        </w:rPr>
        <w:t xml:space="preserve">South Gate </w:t>
      </w:r>
      <w:proofErr w:type="spellStart"/>
      <w:r>
        <w:rPr>
          <w:color w:val="4C4D4F"/>
        </w:rPr>
        <w:t>House</w:t>
      </w:r>
      <w:proofErr w:type="spellEnd"/>
      <w:r>
        <w:rPr>
          <w:color w:val="4C4D4F"/>
        </w:rPr>
        <w:t xml:space="preserve"> </w:t>
      </w:r>
    </w:p>
    <w:p w:rsidR="00A11033" w:rsidRPr="00A87662" w:rsidRDefault="00A11033" w:rsidP="00522138">
      <w:pPr>
        <w:tabs>
          <w:tab w:val="left" w:pos="4536"/>
        </w:tabs>
        <w:ind w:right="4536"/>
        <w:rPr>
          <w:rFonts w:eastAsia="Frutiger-Light" w:cs="Frutiger-Light"/>
        </w:rPr>
      </w:pPr>
      <w:r>
        <w:rPr>
          <w:color w:val="4C4D4F"/>
          <w:spacing w:val="-4"/>
        </w:rPr>
        <w:t>Stryd Wood</w:t>
      </w:r>
    </w:p>
    <w:p w:rsidR="00A11033" w:rsidRPr="00A87662" w:rsidRDefault="00A11033" w:rsidP="00522138">
      <w:pPr>
        <w:tabs>
          <w:tab w:val="left" w:pos="4536"/>
        </w:tabs>
        <w:spacing w:before="2"/>
        <w:ind w:right="4536"/>
        <w:rPr>
          <w:rFonts w:eastAsia="Frutiger-Light" w:cs="Frutiger-Light"/>
        </w:rPr>
      </w:pPr>
      <w:r>
        <w:rPr>
          <w:color w:val="4C4D4F"/>
        </w:rPr>
        <w:t>Caerdydd</w:t>
      </w:r>
    </w:p>
    <w:p w:rsidR="00A11033" w:rsidRPr="00A87662" w:rsidRDefault="00A11033" w:rsidP="00522138">
      <w:pPr>
        <w:tabs>
          <w:tab w:val="left" w:pos="4536"/>
        </w:tabs>
        <w:ind w:right="4536"/>
        <w:rPr>
          <w:rFonts w:eastAsia="Frutiger-Light" w:cs="Frutiger-Light"/>
        </w:rPr>
      </w:pPr>
      <w:r>
        <w:rPr>
          <w:color w:val="4C4D4F"/>
        </w:rPr>
        <w:t>CF10 1EW</w:t>
      </w:r>
    </w:p>
    <w:p w:rsidR="00A11033" w:rsidRPr="00A87662" w:rsidRDefault="00A11033" w:rsidP="00522138">
      <w:pPr>
        <w:spacing w:before="8"/>
        <w:ind w:right="4536"/>
        <w:rPr>
          <w:sz w:val="14"/>
          <w:szCs w:val="14"/>
        </w:rPr>
      </w:pPr>
    </w:p>
    <w:p w:rsidR="00A11033" w:rsidRPr="00A87662" w:rsidRDefault="00A11033" w:rsidP="00522138">
      <w:pPr>
        <w:ind w:right="4536"/>
        <w:rPr>
          <w:rFonts w:eastAsia="Frutiger-Light" w:cs="Frutiger-Light"/>
        </w:rPr>
      </w:pPr>
      <w:r>
        <w:rPr>
          <w:color w:val="4C4D4F"/>
          <w:spacing w:val="-24"/>
        </w:rPr>
        <w:t>Ffôn: 0300 3033 444</w:t>
      </w:r>
    </w:p>
    <w:p w:rsidR="00A11033" w:rsidRPr="00A87662" w:rsidRDefault="00A11033" w:rsidP="00522138">
      <w:pPr>
        <w:spacing w:before="48"/>
        <w:ind w:right="4536"/>
        <w:rPr>
          <w:rFonts w:eastAsia="Frutiger-Light" w:cs="Frutiger-Light"/>
        </w:rPr>
      </w:pPr>
      <w:r>
        <w:rPr>
          <w:color w:val="4C4D4F"/>
        </w:rPr>
        <w:t>Ffacs: 029 2038 4764</w:t>
      </w:r>
    </w:p>
    <w:p w:rsidR="00A11033" w:rsidRPr="00A87662" w:rsidRDefault="00A11033" w:rsidP="00522138">
      <w:pPr>
        <w:spacing w:before="48"/>
        <w:ind w:right="4536"/>
        <w:rPr>
          <w:rFonts w:eastAsia="Frutiger-Light" w:cs="Frutiger-Light"/>
        </w:rPr>
      </w:pPr>
      <w:proofErr w:type="spellStart"/>
      <w:r>
        <w:rPr>
          <w:color w:val="4C4D4F"/>
        </w:rPr>
        <w:t>Minicom</w:t>
      </w:r>
      <w:proofErr w:type="spellEnd"/>
      <w:r>
        <w:rPr>
          <w:color w:val="4C4D4F"/>
        </w:rPr>
        <w:t>: 029 2078 0680</w:t>
      </w:r>
    </w:p>
    <w:p w:rsidR="00A11033" w:rsidRPr="00A87662" w:rsidRDefault="00A11033" w:rsidP="00522138">
      <w:pPr>
        <w:spacing w:before="8"/>
        <w:ind w:right="4536"/>
        <w:rPr>
          <w:sz w:val="14"/>
          <w:szCs w:val="14"/>
        </w:rPr>
      </w:pPr>
    </w:p>
    <w:p w:rsidR="00A11033" w:rsidRPr="00A87662" w:rsidRDefault="006104AD" w:rsidP="00522138">
      <w:pPr>
        <w:ind w:right="4536"/>
        <w:rPr>
          <w:rFonts w:eastAsia="Frutiger-Light" w:cs="Frutiger-Light"/>
        </w:rPr>
      </w:pPr>
      <w:hyperlink r:id="rId122" w:history="1">
        <w:r w:rsidR="001A4B5D" w:rsidRPr="006B56FD">
          <w:rPr>
            <w:rStyle w:val="Hyperlink"/>
          </w:rPr>
          <w:t>E-bost: hyb@cgcymru.org.uk</w:t>
        </w:r>
      </w:hyperlink>
      <w:hyperlink r:id="rId123">
        <w:r w:rsidR="006F302F">
          <w:rPr>
            <w:color w:val="4C4D4F"/>
          </w:rPr>
          <w:t xml:space="preserve"> www.ccwales.org.uk</w:t>
        </w:r>
      </w:hyperlink>
    </w:p>
    <w:p w:rsidR="00A11033" w:rsidRPr="00A87662" w:rsidRDefault="00A11033" w:rsidP="00522138">
      <w:pPr>
        <w:spacing w:before="8"/>
        <w:ind w:right="4536"/>
        <w:rPr>
          <w:sz w:val="14"/>
          <w:szCs w:val="14"/>
        </w:rPr>
      </w:pPr>
    </w:p>
    <w:p w:rsidR="00A11033" w:rsidRPr="00A87662" w:rsidRDefault="00A11033" w:rsidP="00522138">
      <w:pPr>
        <w:ind w:right="4536"/>
        <w:rPr>
          <w:rFonts w:eastAsia="Frutiger-Light" w:cs="Frutiger-Light"/>
        </w:rPr>
      </w:pPr>
      <w:r>
        <w:rPr>
          <w:color w:val="4C4D4F"/>
        </w:rPr>
        <w:t>© 201</w:t>
      </w:r>
      <w:r w:rsidR="001A4B5D">
        <w:rPr>
          <w:color w:val="4C4D4F"/>
        </w:rPr>
        <w:t>6</w:t>
      </w:r>
      <w:r>
        <w:rPr>
          <w:color w:val="4C4D4F"/>
        </w:rPr>
        <w:t xml:space="preserve"> Cyngor Gofal Cymru</w:t>
      </w:r>
    </w:p>
    <w:p w:rsidR="00A11033" w:rsidRPr="00A87662" w:rsidRDefault="00A11033" w:rsidP="00522138">
      <w:pPr>
        <w:spacing w:before="5"/>
        <w:ind w:right="4536"/>
        <w:rPr>
          <w:sz w:val="20"/>
          <w:szCs w:val="20"/>
        </w:rPr>
      </w:pPr>
    </w:p>
    <w:p w:rsidR="00523FA3" w:rsidRPr="00523FA3" w:rsidRDefault="00523FA3" w:rsidP="00522138">
      <w:pPr>
        <w:spacing w:before="5"/>
        <w:ind w:right="4536"/>
        <w:rPr>
          <w:color w:val="4C4D4F"/>
          <w:sz w:val="16"/>
          <w:szCs w:val="20"/>
        </w:rPr>
      </w:pPr>
      <w:r>
        <w:rPr>
          <w:color w:val="4C4D4F"/>
        </w:rPr>
        <w:t>Fe waherddir yn benodol i ddefnyddio unrhyw ran, neu'r cyfan, o'r adnodd hyfforddi hwn ar gyfer enillion masnachol.</w:t>
      </w:r>
    </w:p>
    <w:p w:rsidR="00523FA3" w:rsidRPr="00523FA3" w:rsidRDefault="00523FA3" w:rsidP="00522138">
      <w:pPr>
        <w:spacing w:before="54"/>
        <w:ind w:right="4536"/>
        <w:rPr>
          <w:rFonts w:eastAsia="Frutiger-Roman" w:cs="Frutiger-Roman"/>
          <w:color w:val="4C4D4F"/>
          <w:sz w:val="14"/>
        </w:rPr>
      </w:pPr>
    </w:p>
    <w:p w:rsidR="00A11033" w:rsidRPr="00A87662" w:rsidRDefault="00A11033" w:rsidP="00522138">
      <w:pPr>
        <w:spacing w:before="54"/>
        <w:ind w:right="4536"/>
        <w:rPr>
          <w:rFonts w:eastAsia="Frutiger-Roman" w:cs="Frutiger-Roman"/>
        </w:rPr>
      </w:pPr>
      <w:r>
        <w:rPr>
          <w:color w:val="4C4D4F"/>
        </w:rPr>
        <w:t>Copïau a fformatau eraill:</w:t>
      </w:r>
    </w:p>
    <w:p w:rsidR="00A11033" w:rsidRPr="003F3341" w:rsidRDefault="00A11033" w:rsidP="00522138">
      <w:pPr>
        <w:spacing w:before="91"/>
        <w:ind w:right="4536"/>
      </w:pPr>
      <w:r>
        <w:rPr>
          <w:color w:val="4C4D4F"/>
        </w:rPr>
        <w:t xml:space="preserve">Mae’r cyhoeddiad hwn hefyd ar gael ar ffurfiau eraill, yn cynnwys </w:t>
      </w:r>
      <w:proofErr w:type="spellStart"/>
      <w:r>
        <w:rPr>
          <w:color w:val="4C4D4F"/>
        </w:rPr>
        <w:t>pdf</w:t>
      </w:r>
      <w:proofErr w:type="spellEnd"/>
      <w:r>
        <w:rPr>
          <w:color w:val="4C4D4F"/>
        </w:rPr>
        <w:t xml:space="preserve">. </w:t>
      </w:r>
      <w:proofErr w:type="spellStart"/>
      <w:r>
        <w:rPr>
          <w:color w:val="4C4D4F"/>
        </w:rPr>
        <w:t>Gellir</w:t>
      </w:r>
      <w:proofErr w:type="spellEnd"/>
      <w:r>
        <w:rPr>
          <w:color w:val="4C4D4F"/>
        </w:rPr>
        <w:t xml:space="preserve"> </w:t>
      </w:r>
      <w:proofErr w:type="spellStart"/>
      <w:r>
        <w:rPr>
          <w:color w:val="4C4D4F"/>
        </w:rPr>
        <w:t>lawrlwytho</w:t>
      </w:r>
      <w:proofErr w:type="spellEnd"/>
      <w:r>
        <w:rPr>
          <w:color w:val="4C4D4F"/>
        </w:rPr>
        <w:t xml:space="preserve"> copïau pellach o'r ddogfen hon ac adnoddau Cyngor Gofal eraill ynghylch y Bil Gwasanaethau Cymdeithasol a Llesiant (Cymru) o'r</w:t>
      </w:r>
      <w:hyperlink r:id="rId124" w:history="1">
        <w:r w:rsidRPr="001A4B5D">
          <w:rPr>
            <w:rStyle w:val="Hyperlink"/>
          </w:rPr>
          <w:t xml:space="preserve"> </w:t>
        </w:r>
        <w:proofErr w:type="spellStart"/>
        <w:r w:rsidRPr="001A4B5D">
          <w:rPr>
            <w:rStyle w:val="Hyperlink"/>
          </w:rPr>
          <w:t>Hyb</w:t>
        </w:r>
        <w:proofErr w:type="spellEnd"/>
        <w:r w:rsidRPr="001A4B5D">
          <w:rPr>
            <w:rStyle w:val="Hyperlink"/>
          </w:rPr>
          <w:t xml:space="preserve"> Gwybodaeth a Dysgu</w:t>
        </w:r>
      </w:hyperlink>
      <w:r>
        <w:rPr>
          <w:color w:val="4C4D4F"/>
        </w:rPr>
        <w:t xml:space="preserve"> </w:t>
      </w:r>
    </w:p>
    <w:sectPr w:rsidR="00A11033" w:rsidRPr="003F3341" w:rsidSect="003D376B">
      <w:headerReference w:type="default" r:id="rId125"/>
      <w:footerReference w:type="default" r:id="rId126"/>
      <w:headerReference w:type="first" r:id="rId127"/>
      <w:footerReference w:type="first" r:id="rId128"/>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4AD" w:rsidRDefault="006104AD" w:rsidP="00A60B65">
      <w:r>
        <w:separator/>
      </w:r>
    </w:p>
  </w:endnote>
  <w:endnote w:type="continuationSeparator" w:id="0">
    <w:p w:rsidR="006104AD" w:rsidRDefault="006104AD"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Frutiger-Bold">
    <w:altName w:val="Century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6EC" w:rsidRPr="00A60B65" w:rsidRDefault="00E326EC"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942CC5">
      <w:rPr>
        <w:noProof/>
        <w:sz w:val="22"/>
      </w:rPr>
      <w:t>4</w:t>
    </w:r>
    <w:r w:rsidRPr="00A60B65">
      <w:rPr>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6EC" w:rsidRDefault="00E326EC">
    <w:pPr>
      <w:pStyle w:val="Footer"/>
    </w:pPr>
    <w:r>
      <w:rPr>
        <w:noProof/>
        <w:lang w:val="en-GB" w:eastAsia="en-GB" w:bidi="ar-SA"/>
      </w:rPr>
      <w:drawing>
        <wp:anchor distT="0" distB="0" distL="114300" distR="114300" simplePos="0" relativeHeight="251655680" behindDoc="1" locked="0" layoutInCell="1" allowOverlap="1" wp14:anchorId="0762EB11" wp14:editId="78E096C8">
          <wp:simplePos x="0" y="0"/>
          <wp:positionH relativeFrom="column">
            <wp:posOffset>4434840</wp:posOffset>
          </wp:positionH>
          <wp:positionV relativeFrom="paragraph">
            <wp:posOffset>96520</wp:posOffset>
          </wp:positionV>
          <wp:extent cx="1746885" cy="645160"/>
          <wp:effectExtent l="0" t="0" r="0" b="0"/>
          <wp:wrapTight wrapText="bothSides">
            <wp:wrapPolygon edited="0">
              <wp:start x="0" y="0"/>
              <wp:lineTo x="0" y="21047"/>
              <wp:lineTo x="21435" y="21047"/>
              <wp:lineTo x="21435"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885" cy="6451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val="en-GB" w:eastAsia="en-GB" w:bidi="ar-SA"/>
      </w:rPr>
      <w:drawing>
        <wp:anchor distT="0" distB="0" distL="114300" distR="114300" simplePos="0" relativeHeight="251656704" behindDoc="1" locked="0" layoutInCell="1" allowOverlap="1" wp14:anchorId="4F7065C7" wp14:editId="25FD7449">
          <wp:simplePos x="0" y="0"/>
          <wp:positionH relativeFrom="column">
            <wp:posOffset>1938020</wp:posOffset>
          </wp:positionH>
          <wp:positionV relativeFrom="paragraph">
            <wp:posOffset>115570</wp:posOffset>
          </wp:positionV>
          <wp:extent cx="2073910" cy="601345"/>
          <wp:effectExtent l="0" t="0" r="0" b="0"/>
          <wp:wrapTight wrapText="bothSides">
            <wp:wrapPolygon edited="0">
              <wp:start x="1786" y="0"/>
              <wp:lineTo x="0" y="2737"/>
              <wp:lineTo x="0" y="13001"/>
              <wp:lineTo x="595" y="15738"/>
              <wp:lineTo x="6547" y="21212"/>
              <wp:lineTo x="7341" y="21212"/>
              <wp:lineTo x="21428" y="21212"/>
              <wp:lineTo x="21428" y="2053"/>
              <wp:lineTo x="19642" y="1369"/>
              <wp:lineTo x="3571" y="0"/>
              <wp:lineTo x="1786" y="0"/>
            </wp:wrapPolygon>
          </wp:wrapTight>
          <wp:docPr id="8" name="Picture 7" descr="CCW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3910" cy="60134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bidi="ar-SA"/>
      </w:rPr>
      <w:drawing>
        <wp:inline distT="0" distB="0" distL="0" distR="0" wp14:anchorId="5D6CABC1" wp14:editId="2D06022D">
          <wp:extent cx="1701579" cy="723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4AD" w:rsidRDefault="006104AD" w:rsidP="00A60B65">
      <w:r>
        <w:separator/>
      </w:r>
    </w:p>
  </w:footnote>
  <w:footnote w:type="continuationSeparator" w:id="0">
    <w:p w:rsidR="006104AD" w:rsidRDefault="006104AD"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6EC" w:rsidRDefault="00E326EC" w:rsidP="00A60B65">
    <w:pPr>
      <w:pStyle w:val="Header"/>
      <w:rPr>
        <w:noProof/>
        <w:sz w:val="22"/>
      </w:rPr>
    </w:pPr>
    <w:r>
      <w:rPr>
        <w:noProof/>
        <w:lang w:val="en-GB" w:eastAsia="en-GB" w:bidi="ar-SA"/>
      </w:rPr>
      <w:drawing>
        <wp:anchor distT="0" distB="0" distL="114300" distR="114300" simplePos="0" relativeHeight="251658752" behindDoc="1" locked="0" layoutInCell="1" allowOverlap="1" wp14:anchorId="018AB038" wp14:editId="4096FD41">
          <wp:simplePos x="0" y="0"/>
          <wp:positionH relativeFrom="column">
            <wp:posOffset>5160645</wp:posOffset>
          </wp:positionH>
          <wp:positionV relativeFrom="paragraph">
            <wp:posOffset>-287020</wp:posOffset>
          </wp:positionV>
          <wp:extent cx="1240790" cy="1079500"/>
          <wp:effectExtent l="0" t="0" r="0" b="0"/>
          <wp:wrapTight wrapText="bothSides">
            <wp:wrapPolygon edited="0">
              <wp:start x="0" y="0"/>
              <wp:lineTo x="0" y="21346"/>
              <wp:lineTo x="21224" y="21346"/>
              <wp:lineTo x="21224"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0790" cy="1079500"/>
                  </a:xfrm>
                  <a:prstGeom prst="rect">
                    <a:avLst/>
                  </a:prstGeom>
                </pic:spPr>
              </pic:pic>
            </a:graphicData>
          </a:graphic>
          <wp14:sizeRelH relativeFrom="margin">
            <wp14:pctWidth>0</wp14:pctWidth>
          </wp14:sizeRelH>
        </wp:anchor>
      </w:drawing>
    </w:r>
    <w:sdt>
      <w:sdtPr>
        <w:rPr>
          <w:noProof/>
          <w:color w:val="5CC9E3"/>
          <w:sz w:val="22"/>
        </w:rPr>
        <w:id w:val="18336379"/>
        <w:docPartObj>
          <w:docPartGallery w:val="Watermarks"/>
          <w:docPartUnique/>
        </w:docPartObj>
      </w:sdtPr>
      <w:sdtEndPr/>
      <w:sdtContent/>
    </w:sdt>
    <w:r>
      <w:rPr>
        <w:noProof/>
        <w:sz w:val="22"/>
      </w:rPr>
      <w:t>Eiriolaeth Broffesiynol Annibynnol</w:t>
    </w:r>
    <w:r>
      <w:rPr>
        <w:noProof/>
        <w:sz w:val="22"/>
      </w:rPr>
      <w:tab/>
    </w:r>
    <w:r>
      <w:rPr>
        <w:noProof/>
        <w:sz w:val="22"/>
      </w:rPr>
      <w:tab/>
    </w:r>
  </w:p>
  <w:p w:rsidR="00E326EC" w:rsidRDefault="00E326EC" w:rsidP="00A60B65">
    <w:pPr>
      <w:pStyle w:val="Header"/>
      <w:rPr>
        <w:noProof/>
        <w:sz w:val="22"/>
      </w:rPr>
    </w:pPr>
  </w:p>
  <w:p w:rsidR="00E326EC" w:rsidRDefault="00E326EC" w:rsidP="00A60B65">
    <w:pPr>
      <w:pStyle w:val="Header"/>
      <w:rPr>
        <w:noProof/>
        <w:sz w:val="22"/>
      </w:rPr>
    </w:pPr>
  </w:p>
  <w:p w:rsidR="00E326EC" w:rsidRDefault="00E326EC" w:rsidP="00A60B65">
    <w:pPr>
      <w:pStyle w:val="Header"/>
      <w:rPr>
        <w:noProof/>
        <w:sz w:val="22"/>
      </w:rPr>
    </w:pPr>
  </w:p>
  <w:p w:rsidR="00E326EC" w:rsidRDefault="00E326EC" w:rsidP="00A60B65">
    <w:pPr>
      <w:pStyle w:val="Header"/>
      <w:rPr>
        <w:noProof/>
        <w:sz w:val="22"/>
      </w:rPr>
    </w:pPr>
  </w:p>
  <w:p w:rsidR="00E326EC" w:rsidRPr="00D53F01" w:rsidRDefault="00E326EC" w:rsidP="00A60B65">
    <w:pPr>
      <w:pStyle w:val="Header"/>
      <w:rPr>
        <w:color w:val="5CC9E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6EC" w:rsidRDefault="00E326EC">
    <w:pPr>
      <w:pStyle w:val="Header"/>
    </w:pPr>
    <w:r>
      <w:rPr>
        <w:noProof/>
        <w:lang w:val="en-GB" w:eastAsia="en-GB" w:bidi="ar-SA"/>
      </w:rPr>
      <w:drawing>
        <wp:anchor distT="0" distB="0" distL="114300" distR="114300" simplePos="0" relativeHeight="251657728" behindDoc="1" locked="0" layoutInCell="1" allowOverlap="1">
          <wp:simplePos x="0" y="0"/>
          <wp:positionH relativeFrom="margin">
            <wp:align>center</wp:align>
          </wp:positionH>
          <wp:positionV relativeFrom="margin">
            <wp:posOffset>3592668</wp:posOffset>
          </wp:positionV>
          <wp:extent cx="4469130" cy="3887470"/>
          <wp:effectExtent l="0" t="0" r="0" b="0"/>
          <wp:wrapTight wrapText="bothSides">
            <wp:wrapPolygon edited="0">
              <wp:start x="0" y="0"/>
              <wp:lineTo x="0" y="21487"/>
              <wp:lineTo x="21545" y="21487"/>
              <wp:lineTo x="21545"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69694" cy="388747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42296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8E061FC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1F"/>
    <w:multiLevelType w:val="singleLevel"/>
    <w:tmpl w:val="0000001F"/>
    <w:name w:val="WW8Num40"/>
    <w:lvl w:ilvl="0">
      <w:start w:val="1"/>
      <w:numFmt w:val="bullet"/>
      <w:lvlText w:val=""/>
      <w:lvlJc w:val="left"/>
      <w:pPr>
        <w:tabs>
          <w:tab w:val="num" w:pos="720"/>
        </w:tabs>
      </w:pPr>
      <w:rPr>
        <w:rFonts w:ascii="Wingdings" w:hAnsi="Wingdings" w:cs="Times New Roman"/>
        <w:color w:val="auto"/>
      </w:rPr>
    </w:lvl>
  </w:abstractNum>
  <w:abstractNum w:abstractNumId="3">
    <w:nsid w:val="0000002D"/>
    <w:multiLevelType w:val="multilevel"/>
    <w:tmpl w:val="0000002D"/>
    <w:name w:val="WW8Num56"/>
    <w:lvl w:ilvl="0">
      <w:start w:val="1"/>
      <w:numFmt w:val="bullet"/>
      <w:lvlText w:val=""/>
      <w:lvlJc w:val="left"/>
      <w:pPr>
        <w:tabs>
          <w:tab w:val="num" w:pos="720"/>
        </w:tabs>
      </w:pPr>
      <w:rPr>
        <w:rFonts w:ascii="Wingdings" w:hAnsi="Wingdings" w:cs="Times New Roman"/>
        <w:color w:val="auto"/>
      </w:rPr>
    </w:lvl>
    <w:lvl w:ilvl="1">
      <w:start w:val="1"/>
      <w:numFmt w:val="bullet"/>
      <w:lvlText w:val=""/>
      <w:lvlJc w:val="left"/>
      <w:pPr>
        <w:tabs>
          <w:tab w:val="num" w:pos="1060"/>
        </w:tabs>
      </w:pPr>
      <w:rPr>
        <w:rFonts w:ascii="Wingdings" w:hAnsi="Wingdings" w:cs="Times New Roman"/>
        <w:color w:val="auto"/>
        <w:sz w:val="16"/>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4">
    <w:nsid w:val="02B20745"/>
    <w:multiLevelType w:val="hybridMultilevel"/>
    <w:tmpl w:val="19BC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C5448F"/>
    <w:multiLevelType w:val="hybridMultilevel"/>
    <w:tmpl w:val="AAF06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9C7ECB"/>
    <w:multiLevelType w:val="hybridMultilevel"/>
    <w:tmpl w:val="166A5CCE"/>
    <w:lvl w:ilvl="0" w:tplc="7068BEDE">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8A13A6A"/>
    <w:multiLevelType w:val="hybridMultilevel"/>
    <w:tmpl w:val="8A80CB2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A005B55"/>
    <w:multiLevelType w:val="hybridMultilevel"/>
    <w:tmpl w:val="4E6CD88C"/>
    <w:lvl w:ilvl="0" w:tplc="11E49512">
      <w:start w:val="1"/>
      <w:numFmt w:val="decimal"/>
      <w:pStyle w:val="Numberlist"/>
      <w:lvlText w:val="%1."/>
      <w:lvlJc w:val="left"/>
      <w:pPr>
        <w:ind w:left="360" w:hanging="360"/>
      </w:pPr>
      <w:rPr>
        <w:rFonts w:ascii="Arial Bold" w:hAnsi="Arial Bold" w:hint="default"/>
        <w:b/>
        <w:i w:val="0"/>
        <w:color w:val="5CC9E3"/>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B945CA2"/>
    <w:multiLevelType w:val="hybridMultilevel"/>
    <w:tmpl w:val="16C8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B4377E"/>
    <w:multiLevelType w:val="hybridMultilevel"/>
    <w:tmpl w:val="AB72DFA2"/>
    <w:lvl w:ilvl="0" w:tplc="C9B6E58A">
      <w:start w:val="1"/>
      <w:numFmt w:val="bullet"/>
      <w:pStyle w:val="Slidebullet"/>
      <w:lvlText w:val=""/>
      <w:lvlJc w:val="left"/>
      <w:pPr>
        <w:ind w:left="720" w:hanging="360"/>
      </w:pPr>
      <w:rPr>
        <w:rFonts w:ascii="Symbol" w:hAnsi="Symbol" w:hint="default"/>
        <w:b w:val="0"/>
        <w:i w:val="0"/>
        <w:color w:val="5CC9E3"/>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56111A"/>
    <w:multiLevelType w:val="hybridMultilevel"/>
    <w:tmpl w:val="891C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E10617"/>
    <w:multiLevelType w:val="hybridMultilevel"/>
    <w:tmpl w:val="81807EE4"/>
    <w:lvl w:ilvl="0" w:tplc="A1082B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DC044C"/>
    <w:multiLevelType w:val="hybridMultilevel"/>
    <w:tmpl w:val="FE2A5712"/>
    <w:lvl w:ilvl="0" w:tplc="7068BEDE">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67414C2"/>
    <w:multiLevelType w:val="hybridMultilevel"/>
    <w:tmpl w:val="1804939A"/>
    <w:lvl w:ilvl="0" w:tplc="1646FC64">
      <w:start w:val="1"/>
      <w:numFmt w:val="lowerLetter"/>
      <w:lvlText w:val="%1)"/>
      <w:lvlJc w:val="left"/>
      <w:pPr>
        <w:tabs>
          <w:tab w:val="num" w:pos="720"/>
        </w:tabs>
        <w:ind w:left="720" w:hanging="360"/>
      </w:pPr>
    </w:lvl>
    <w:lvl w:ilvl="1" w:tplc="2E3E5BDC" w:tentative="1">
      <w:start w:val="1"/>
      <w:numFmt w:val="lowerLetter"/>
      <w:lvlText w:val="%2)"/>
      <w:lvlJc w:val="left"/>
      <w:pPr>
        <w:tabs>
          <w:tab w:val="num" w:pos="1440"/>
        </w:tabs>
        <w:ind w:left="1440" w:hanging="360"/>
      </w:pPr>
    </w:lvl>
    <w:lvl w:ilvl="2" w:tplc="A3183D4A" w:tentative="1">
      <w:start w:val="1"/>
      <w:numFmt w:val="lowerLetter"/>
      <w:lvlText w:val="%3)"/>
      <w:lvlJc w:val="left"/>
      <w:pPr>
        <w:tabs>
          <w:tab w:val="num" w:pos="2160"/>
        </w:tabs>
        <w:ind w:left="2160" w:hanging="360"/>
      </w:pPr>
    </w:lvl>
    <w:lvl w:ilvl="3" w:tplc="91B2C35E" w:tentative="1">
      <w:start w:val="1"/>
      <w:numFmt w:val="lowerLetter"/>
      <w:lvlText w:val="%4)"/>
      <w:lvlJc w:val="left"/>
      <w:pPr>
        <w:tabs>
          <w:tab w:val="num" w:pos="2880"/>
        </w:tabs>
        <w:ind w:left="2880" w:hanging="360"/>
      </w:pPr>
    </w:lvl>
    <w:lvl w:ilvl="4" w:tplc="80F6F7A0" w:tentative="1">
      <w:start w:val="1"/>
      <w:numFmt w:val="lowerLetter"/>
      <w:lvlText w:val="%5)"/>
      <w:lvlJc w:val="left"/>
      <w:pPr>
        <w:tabs>
          <w:tab w:val="num" w:pos="3600"/>
        </w:tabs>
        <w:ind w:left="3600" w:hanging="360"/>
      </w:pPr>
    </w:lvl>
    <w:lvl w:ilvl="5" w:tplc="6B68086E" w:tentative="1">
      <w:start w:val="1"/>
      <w:numFmt w:val="lowerLetter"/>
      <w:lvlText w:val="%6)"/>
      <w:lvlJc w:val="left"/>
      <w:pPr>
        <w:tabs>
          <w:tab w:val="num" w:pos="4320"/>
        </w:tabs>
        <w:ind w:left="4320" w:hanging="360"/>
      </w:pPr>
    </w:lvl>
    <w:lvl w:ilvl="6" w:tplc="BEC05F68" w:tentative="1">
      <w:start w:val="1"/>
      <w:numFmt w:val="lowerLetter"/>
      <w:lvlText w:val="%7)"/>
      <w:lvlJc w:val="left"/>
      <w:pPr>
        <w:tabs>
          <w:tab w:val="num" w:pos="5040"/>
        </w:tabs>
        <w:ind w:left="5040" w:hanging="360"/>
      </w:pPr>
    </w:lvl>
    <w:lvl w:ilvl="7" w:tplc="B728E71C" w:tentative="1">
      <w:start w:val="1"/>
      <w:numFmt w:val="lowerLetter"/>
      <w:lvlText w:val="%8)"/>
      <w:lvlJc w:val="left"/>
      <w:pPr>
        <w:tabs>
          <w:tab w:val="num" w:pos="5760"/>
        </w:tabs>
        <w:ind w:left="5760" w:hanging="360"/>
      </w:pPr>
    </w:lvl>
    <w:lvl w:ilvl="8" w:tplc="BD2A7252" w:tentative="1">
      <w:start w:val="1"/>
      <w:numFmt w:val="lowerLetter"/>
      <w:lvlText w:val="%9)"/>
      <w:lvlJc w:val="left"/>
      <w:pPr>
        <w:tabs>
          <w:tab w:val="num" w:pos="6480"/>
        </w:tabs>
        <w:ind w:left="6480" w:hanging="360"/>
      </w:pPr>
    </w:lvl>
  </w:abstractNum>
  <w:abstractNum w:abstractNumId="15">
    <w:nsid w:val="1731752B"/>
    <w:multiLevelType w:val="hybridMultilevel"/>
    <w:tmpl w:val="77800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7A124EB"/>
    <w:multiLevelType w:val="hybridMultilevel"/>
    <w:tmpl w:val="0F94F18C"/>
    <w:lvl w:ilvl="0" w:tplc="22822E00">
      <w:start w:val="1"/>
      <w:numFmt w:val="bullet"/>
      <w:lvlText w:val="•"/>
      <w:lvlJc w:val="left"/>
      <w:pPr>
        <w:tabs>
          <w:tab w:val="num" w:pos="720"/>
        </w:tabs>
        <w:ind w:left="720" w:hanging="360"/>
      </w:pPr>
      <w:rPr>
        <w:rFonts w:ascii="Arial" w:hAnsi="Arial" w:hint="default"/>
      </w:rPr>
    </w:lvl>
    <w:lvl w:ilvl="1" w:tplc="277041A2" w:tentative="1">
      <w:start w:val="1"/>
      <w:numFmt w:val="bullet"/>
      <w:lvlText w:val="•"/>
      <w:lvlJc w:val="left"/>
      <w:pPr>
        <w:tabs>
          <w:tab w:val="num" w:pos="1440"/>
        </w:tabs>
        <w:ind w:left="1440" w:hanging="360"/>
      </w:pPr>
      <w:rPr>
        <w:rFonts w:ascii="Arial" w:hAnsi="Arial" w:hint="default"/>
      </w:rPr>
    </w:lvl>
    <w:lvl w:ilvl="2" w:tplc="54CA6354" w:tentative="1">
      <w:start w:val="1"/>
      <w:numFmt w:val="bullet"/>
      <w:lvlText w:val="•"/>
      <w:lvlJc w:val="left"/>
      <w:pPr>
        <w:tabs>
          <w:tab w:val="num" w:pos="2160"/>
        </w:tabs>
        <w:ind w:left="2160" w:hanging="360"/>
      </w:pPr>
      <w:rPr>
        <w:rFonts w:ascii="Arial" w:hAnsi="Arial" w:hint="default"/>
      </w:rPr>
    </w:lvl>
    <w:lvl w:ilvl="3" w:tplc="2520A85C" w:tentative="1">
      <w:start w:val="1"/>
      <w:numFmt w:val="bullet"/>
      <w:lvlText w:val="•"/>
      <w:lvlJc w:val="left"/>
      <w:pPr>
        <w:tabs>
          <w:tab w:val="num" w:pos="2880"/>
        </w:tabs>
        <w:ind w:left="2880" w:hanging="360"/>
      </w:pPr>
      <w:rPr>
        <w:rFonts w:ascii="Arial" w:hAnsi="Arial" w:hint="default"/>
      </w:rPr>
    </w:lvl>
    <w:lvl w:ilvl="4" w:tplc="71AE7DF8" w:tentative="1">
      <w:start w:val="1"/>
      <w:numFmt w:val="bullet"/>
      <w:lvlText w:val="•"/>
      <w:lvlJc w:val="left"/>
      <w:pPr>
        <w:tabs>
          <w:tab w:val="num" w:pos="3600"/>
        </w:tabs>
        <w:ind w:left="3600" w:hanging="360"/>
      </w:pPr>
      <w:rPr>
        <w:rFonts w:ascii="Arial" w:hAnsi="Arial" w:hint="default"/>
      </w:rPr>
    </w:lvl>
    <w:lvl w:ilvl="5" w:tplc="046016E6" w:tentative="1">
      <w:start w:val="1"/>
      <w:numFmt w:val="bullet"/>
      <w:lvlText w:val="•"/>
      <w:lvlJc w:val="left"/>
      <w:pPr>
        <w:tabs>
          <w:tab w:val="num" w:pos="4320"/>
        </w:tabs>
        <w:ind w:left="4320" w:hanging="360"/>
      </w:pPr>
      <w:rPr>
        <w:rFonts w:ascii="Arial" w:hAnsi="Arial" w:hint="default"/>
      </w:rPr>
    </w:lvl>
    <w:lvl w:ilvl="6" w:tplc="D9B0CFC8" w:tentative="1">
      <w:start w:val="1"/>
      <w:numFmt w:val="bullet"/>
      <w:lvlText w:val="•"/>
      <w:lvlJc w:val="left"/>
      <w:pPr>
        <w:tabs>
          <w:tab w:val="num" w:pos="5040"/>
        </w:tabs>
        <w:ind w:left="5040" w:hanging="360"/>
      </w:pPr>
      <w:rPr>
        <w:rFonts w:ascii="Arial" w:hAnsi="Arial" w:hint="default"/>
      </w:rPr>
    </w:lvl>
    <w:lvl w:ilvl="7" w:tplc="C16AAA04" w:tentative="1">
      <w:start w:val="1"/>
      <w:numFmt w:val="bullet"/>
      <w:lvlText w:val="•"/>
      <w:lvlJc w:val="left"/>
      <w:pPr>
        <w:tabs>
          <w:tab w:val="num" w:pos="5760"/>
        </w:tabs>
        <w:ind w:left="5760" w:hanging="360"/>
      </w:pPr>
      <w:rPr>
        <w:rFonts w:ascii="Arial" w:hAnsi="Arial" w:hint="default"/>
      </w:rPr>
    </w:lvl>
    <w:lvl w:ilvl="8" w:tplc="FD86CB94" w:tentative="1">
      <w:start w:val="1"/>
      <w:numFmt w:val="bullet"/>
      <w:lvlText w:val="•"/>
      <w:lvlJc w:val="left"/>
      <w:pPr>
        <w:tabs>
          <w:tab w:val="num" w:pos="6480"/>
        </w:tabs>
        <w:ind w:left="6480" w:hanging="360"/>
      </w:pPr>
      <w:rPr>
        <w:rFonts w:ascii="Arial" w:hAnsi="Arial" w:hint="default"/>
      </w:rPr>
    </w:lvl>
  </w:abstractNum>
  <w:abstractNum w:abstractNumId="17">
    <w:nsid w:val="190D44F0"/>
    <w:multiLevelType w:val="hybridMultilevel"/>
    <w:tmpl w:val="C4E284B8"/>
    <w:lvl w:ilvl="0" w:tplc="18420B8A">
      <w:start w:val="1"/>
      <w:numFmt w:val="bullet"/>
      <w:lvlText w:val="•"/>
      <w:lvlJc w:val="left"/>
      <w:pPr>
        <w:tabs>
          <w:tab w:val="num" w:pos="720"/>
        </w:tabs>
        <w:ind w:left="720" w:hanging="360"/>
      </w:pPr>
      <w:rPr>
        <w:rFonts w:ascii="Arial" w:hAnsi="Arial" w:hint="default"/>
      </w:rPr>
    </w:lvl>
    <w:lvl w:ilvl="1" w:tplc="F752D1A8" w:tentative="1">
      <w:start w:val="1"/>
      <w:numFmt w:val="bullet"/>
      <w:lvlText w:val="•"/>
      <w:lvlJc w:val="left"/>
      <w:pPr>
        <w:tabs>
          <w:tab w:val="num" w:pos="1440"/>
        </w:tabs>
        <w:ind w:left="1440" w:hanging="360"/>
      </w:pPr>
      <w:rPr>
        <w:rFonts w:ascii="Arial" w:hAnsi="Arial" w:hint="default"/>
      </w:rPr>
    </w:lvl>
    <w:lvl w:ilvl="2" w:tplc="DB283506" w:tentative="1">
      <w:start w:val="1"/>
      <w:numFmt w:val="bullet"/>
      <w:lvlText w:val="•"/>
      <w:lvlJc w:val="left"/>
      <w:pPr>
        <w:tabs>
          <w:tab w:val="num" w:pos="2160"/>
        </w:tabs>
        <w:ind w:left="2160" w:hanging="360"/>
      </w:pPr>
      <w:rPr>
        <w:rFonts w:ascii="Arial" w:hAnsi="Arial" w:hint="default"/>
      </w:rPr>
    </w:lvl>
    <w:lvl w:ilvl="3" w:tplc="94EED5A6" w:tentative="1">
      <w:start w:val="1"/>
      <w:numFmt w:val="bullet"/>
      <w:lvlText w:val="•"/>
      <w:lvlJc w:val="left"/>
      <w:pPr>
        <w:tabs>
          <w:tab w:val="num" w:pos="2880"/>
        </w:tabs>
        <w:ind w:left="2880" w:hanging="360"/>
      </w:pPr>
      <w:rPr>
        <w:rFonts w:ascii="Arial" w:hAnsi="Arial" w:hint="default"/>
      </w:rPr>
    </w:lvl>
    <w:lvl w:ilvl="4" w:tplc="FD30B43E" w:tentative="1">
      <w:start w:val="1"/>
      <w:numFmt w:val="bullet"/>
      <w:lvlText w:val="•"/>
      <w:lvlJc w:val="left"/>
      <w:pPr>
        <w:tabs>
          <w:tab w:val="num" w:pos="3600"/>
        </w:tabs>
        <w:ind w:left="3600" w:hanging="360"/>
      </w:pPr>
      <w:rPr>
        <w:rFonts w:ascii="Arial" w:hAnsi="Arial" w:hint="default"/>
      </w:rPr>
    </w:lvl>
    <w:lvl w:ilvl="5" w:tplc="653AFD44" w:tentative="1">
      <w:start w:val="1"/>
      <w:numFmt w:val="bullet"/>
      <w:lvlText w:val="•"/>
      <w:lvlJc w:val="left"/>
      <w:pPr>
        <w:tabs>
          <w:tab w:val="num" w:pos="4320"/>
        </w:tabs>
        <w:ind w:left="4320" w:hanging="360"/>
      </w:pPr>
      <w:rPr>
        <w:rFonts w:ascii="Arial" w:hAnsi="Arial" w:hint="default"/>
      </w:rPr>
    </w:lvl>
    <w:lvl w:ilvl="6" w:tplc="E7AC6964" w:tentative="1">
      <w:start w:val="1"/>
      <w:numFmt w:val="bullet"/>
      <w:lvlText w:val="•"/>
      <w:lvlJc w:val="left"/>
      <w:pPr>
        <w:tabs>
          <w:tab w:val="num" w:pos="5040"/>
        </w:tabs>
        <w:ind w:left="5040" w:hanging="360"/>
      </w:pPr>
      <w:rPr>
        <w:rFonts w:ascii="Arial" w:hAnsi="Arial" w:hint="default"/>
      </w:rPr>
    </w:lvl>
    <w:lvl w:ilvl="7" w:tplc="A986F14E" w:tentative="1">
      <w:start w:val="1"/>
      <w:numFmt w:val="bullet"/>
      <w:lvlText w:val="•"/>
      <w:lvlJc w:val="left"/>
      <w:pPr>
        <w:tabs>
          <w:tab w:val="num" w:pos="5760"/>
        </w:tabs>
        <w:ind w:left="5760" w:hanging="360"/>
      </w:pPr>
      <w:rPr>
        <w:rFonts w:ascii="Arial" w:hAnsi="Arial" w:hint="default"/>
      </w:rPr>
    </w:lvl>
    <w:lvl w:ilvl="8" w:tplc="DD4E770E" w:tentative="1">
      <w:start w:val="1"/>
      <w:numFmt w:val="bullet"/>
      <w:lvlText w:val="•"/>
      <w:lvlJc w:val="left"/>
      <w:pPr>
        <w:tabs>
          <w:tab w:val="num" w:pos="6480"/>
        </w:tabs>
        <w:ind w:left="6480" w:hanging="360"/>
      </w:pPr>
      <w:rPr>
        <w:rFonts w:ascii="Arial" w:hAnsi="Arial" w:hint="default"/>
      </w:rPr>
    </w:lvl>
  </w:abstractNum>
  <w:abstractNum w:abstractNumId="18">
    <w:nsid w:val="1A032CE1"/>
    <w:multiLevelType w:val="hybridMultilevel"/>
    <w:tmpl w:val="B60467A2"/>
    <w:lvl w:ilvl="0" w:tplc="7068BEDE">
      <w:numFmt w:val="bullet"/>
      <w:lvlText w:val=""/>
      <w:lvlJc w:val="left"/>
      <w:pPr>
        <w:tabs>
          <w:tab w:val="num" w:pos="720"/>
        </w:tabs>
        <w:ind w:left="720" w:hanging="360"/>
      </w:pPr>
      <w:rPr>
        <w:rFonts w:ascii="Symbol" w:eastAsiaTheme="minorHAnsi" w:hAnsi="Symbol" w:cs="Arial" w:hint="default"/>
      </w:rPr>
    </w:lvl>
    <w:lvl w:ilvl="1" w:tplc="7A8AA2C4" w:tentative="1">
      <w:start w:val="1"/>
      <w:numFmt w:val="bullet"/>
      <w:lvlText w:val="•"/>
      <w:lvlJc w:val="left"/>
      <w:pPr>
        <w:tabs>
          <w:tab w:val="num" w:pos="1440"/>
        </w:tabs>
        <w:ind w:left="1440" w:hanging="360"/>
      </w:pPr>
      <w:rPr>
        <w:rFonts w:ascii="Arial" w:hAnsi="Arial" w:hint="default"/>
      </w:rPr>
    </w:lvl>
    <w:lvl w:ilvl="2" w:tplc="C924DEB2" w:tentative="1">
      <w:start w:val="1"/>
      <w:numFmt w:val="bullet"/>
      <w:lvlText w:val="•"/>
      <w:lvlJc w:val="left"/>
      <w:pPr>
        <w:tabs>
          <w:tab w:val="num" w:pos="2160"/>
        </w:tabs>
        <w:ind w:left="2160" w:hanging="360"/>
      </w:pPr>
      <w:rPr>
        <w:rFonts w:ascii="Arial" w:hAnsi="Arial" w:hint="default"/>
      </w:rPr>
    </w:lvl>
    <w:lvl w:ilvl="3" w:tplc="F132A8C2" w:tentative="1">
      <w:start w:val="1"/>
      <w:numFmt w:val="bullet"/>
      <w:lvlText w:val="•"/>
      <w:lvlJc w:val="left"/>
      <w:pPr>
        <w:tabs>
          <w:tab w:val="num" w:pos="2880"/>
        </w:tabs>
        <w:ind w:left="2880" w:hanging="360"/>
      </w:pPr>
      <w:rPr>
        <w:rFonts w:ascii="Arial" w:hAnsi="Arial" w:hint="default"/>
      </w:rPr>
    </w:lvl>
    <w:lvl w:ilvl="4" w:tplc="9FA89EE6" w:tentative="1">
      <w:start w:val="1"/>
      <w:numFmt w:val="bullet"/>
      <w:lvlText w:val="•"/>
      <w:lvlJc w:val="left"/>
      <w:pPr>
        <w:tabs>
          <w:tab w:val="num" w:pos="3600"/>
        </w:tabs>
        <w:ind w:left="3600" w:hanging="360"/>
      </w:pPr>
      <w:rPr>
        <w:rFonts w:ascii="Arial" w:hAnsi="Arial" w:hint="default"/>
      </w:rPr>
    </w:lvl>
    <w:lvl w:ilvl="5" w:tplc="56847948" w:tentative="1">
      <w:start w:val="1"/>
      <w:numFmt w:val="bullet"/>
      <w:lvlText w:val="•"/>
      <w:lvlJc w:val="left"/>
      <w:pPr>
        <w:tabs>
          <w:tab w:val="num" w:pos="4320"/>
        </w:tabs>
        <w:ind w:left="4320" w:hanging="360"/>
      </w:pPr>
      <w:rPr>
        <w:rFonts w:ascii="Arial" w:hAnsi="Arial" w:hint="default"/>
      </w:rPr>
    </w:lvl>
    <w:lvl w:ilvl="6" w:tplc="62023CC0" w:tentative="1">
      <w:start w:val="1"/>
      <w:numFmt w:val="bullet"/>
      <w:lvlText w:val="•"/>
      <w:lvlJc w:val="left"/>
      <w:pPr>
        <w:tabs>
          <w:tab w:val="num" w:pos="5040"/>
        </w:tabs>
        <w:ind w:left="5040" w:hanging="360"/>
      </w:pPr>
      <w:rPr>
        <w:rFonts w:ascii="Arial" w:hAnsi="Arial" w:hint="default"/>
      </w:rPr>
    </w:lvl>
    <w:lvl w:ilvl="7" w:tplc="17A0D9F6" w:tentative="1">
      <w:start w:val="1"/>
      <w:numFmt w:val="bullet"/>
      <w:lvlText w:val="•"/>
      <w:lvlJc w:val="left"/>
      <w:pPr>
        <w:tabs>
          <w:tab w:val="num" w:pos="5760"/>
        </w:tabs>
        <w:ind w:left="5760" w:hanging="360"/>
      </w:pPr>
      <w:rPr>
        <w:rFonts w:ascii="Arial" w:hAnsi="Arial" w:hint="default"/>
      </w:rPr>
    </w:lvl>
    <w:lvl w:ilvl="8" w:tplc="57F84024" w:tentative="1">
      <w:start w:val="1"/>
      <w:numFmt w:val="bullet"/>
      <w:lvlText w:val="•"/>
      <w:lvlJc w:val="left"/>
      <w:pPr>
        <w:tabs>
          <w:tab w:val="num" w:pos="6480"/>
        </w:tabs>
        <w:ind w:left="6480" w:hanging="360"/>
      </w:pPr>
      <w:rPr>
        <w:rFonts w:ascii="Arial" w:hAnsi="Arial" w:hint="default"/>
      </w:rPr>
    </w:lvl>
  </w:abstractNum>
  <w:abstractNum w:abstractNumId="19">
    <w:nsid w:val="1DD76640"/>
    <w:multiLevelType w:val="hybridMultilevel"/>
    <w:tmpl w:val="E55CC04E"/>
    <w:lvl w:ilvl="0" w:tplc="0D606B44">
      <w:start w:val="1"/>
      <w:numFmt w:val="decimal"/>
      <w:lvlText w:val="%1."/>
      <w:lvlJc w:val="left"/>
      <w:pPr>
        <w:tabs>
          <w:tab w:val="num" w:pos="720"/>
        </w:tabs>
        <w:ind w:left="720" w:hanging="360"/>
      </w:pPr>
    </w:lvl>
    <w:lvl w:ilvl="1" w:tplc="98A0BAEA" w:tentative="1">
      <w:start w:val="1"/>
      <w:numFmt w:val="decimal"/>
      <w:lvlText w:val="%2."/>
      <w:lvlJc w:val="left"/>
      <w:pPr>
        <w:tabs>
          <w:tab w:val="num" w:pos="1440"/>
        </w:tabs>
        <w:ind w:left="1440" w:hanging="360"/>
      </w:pPr>
    </w:lvl>
    <w:lvl w:ilvl="2" w:tplc="2402ECA0" w:tentative="1">
      <w:start w:val="1"/>
      <w:numFmt w:val="decimal"/>
      <w:lvlText w:val="%3."/>
      <w:lvlJc w:val="left"/>
      <w:pPr>
        <w:tabs>
          <w:tab w:val="num" w:pos="2160"/>
        </w:tabs>
        <w:ind w:left="2160" w:hanging="360"/>
      </w:pPr>
    </w:lvl>
    <w:lvl w:ilvl="3" w:tplc="77845D68" w:tentative="1">
      <w:start w:val="1"/>
      <w:numFmt w:val="decimal"/>
      <w:lvlText w:val="%4."/>
      <w:lvlJc w:val="left"/>
      <w:pPr>
        <w:tabs>
          <w:tab w:val="num" w:pos="2880"/>
        </w:tabs>
        <w:ind w:left="2880" w:hanging="360"/>
      </w:pPr>
    </w:lvl>
    <w:lvl w:ilvl="4" w:tplc="E3803E6A" w:tentative="1">
      <w:start w:val="1"/>
      <w:numFmt w:val="decimal"/>
      <w:lvlText w:val="%5."/>
      <w:lvlJc w:val="left"/>
      <w:pPr>
        <w:tabs>
          <w:tab w:val="num" w:pos="3600"/>
        </w:tabs>
        <w:ind w:left="3600" w:hanging="360"/>
      </w:pPr>
    </w:lvl>
    <w:lvl w:ilvl="5" w:tplc="DDD494D6" w:tentative="1">
      <w:start w:val="1"/>
      <w:numFmt w:val="decimal"/>
      <w:lvlText w:val="%6."/>
      <w:lvlJc w:val="left"/>
      <w:pPr>
        <w:tabs>
          <w:tab w:val="num" w:pos="4320"/>
        </w:tabs>
        <w:ind w:left="4320" w:hanging="360"/>
      </w:pPr>
    </w:lvl>
    <w:lvl w:ilvl="6" w:tplc="48AC555E" w:tentative="1">
      <w:start w:val="1"/>
      <w:numFmt w:val="decimal"/>
      <w:lvlText w:val="%7."/>
      <w:lvlJc w:val="left"/>
      <w:pPr>
        <w:tabs>
          <w:tab w:val="num" w:pos="5040"/>
        </w:tabs>
        <w:ind w:left="5040" w:hanging="360"/>
      </w:pPr>
    </w:lvl>
    <w:lvl w:ilvl="7" w:tplc="4D287314" w:tentative="1">
      <w:start w:val="1"/>
      <w:numFmt w:val="decimal"/>
      <w:lvlText w:val="%8."/>
      <w:lvlJc w:val="left"/>
      <w:pPr>
        <w:tabs>
          <w:tab w:val="num" w:pos="5760"/>
        </w:tabs>
        <w:ind w:left="5760" w:hanging="360"/>
      </w:pPr>
    </w:lvl>
    <w:lvl w:ilvl="8" w:tplc="62D62002" w:tentative="1">
      <w:start w:val="1"/>
      <w:numFmt w:val="decimal"/>
      <w:lvlText w:val="%9."/>
      <w:lvlJc w:val="left"/>
      <w:pPr>
        <w:tabs>
          <w:tab w:val="num" w:pos="6480"/>
        </w:tabs>
        <w:ind w:left="6480" w:hanging="360"/>
      </w:pPr>
    </w:lvl>
  </w:abstractNum>
  <w:abstractNum w:abstractNumId="20">
    <w:nsid w:val="1EE163CD"/>
    <w:multiLevelType w:val="hybridMultilevel"/>
    <w:tmpl w:val="06BA6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1562180"/>
    <w:multiLevelType w:val="hybridMultilevel"/>
    <w:tmpl w:val="C596A204"/>
    <w:lvl w:ilvl="0" w:tplc="7068BEDE">
      <w:numFmt w:val="bullet"/>
      <w:lvlText w:val=""/>
      <w:lvlJc w:val="left"/>
      <w:pPr>
        <w:tabs>
          <w:tab w:val="num" w:pos="720"/>
        </w:tabs>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D13D4A"/>
    <w:multiLevelType w:val="multilevel"/>
    <w:tmpl w:val="23D2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5DD4771"/>
    <w:multiLevelType w:val="hybridMultilevel"/>
    <w:tmpl w:val="F4EA7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FFD4298"/>
    <w:multiLevelType w:val="hybridMultilevel"/>
    <w:tmpl w:val="F6E0BAE2"/>
    <w:lvl w:ilvl="0" w:tplc="1264CF38">
      <w:start w:val="1"/>
      <w:numFmt w:val="bullet"/>
      <w:lvlText w:val="•"/>
      <w:lvlJc w:val="left"/>
      <w:pPr>
        <w:tabs>
          <w:tab w:val="num" w:pos="720"/>
        </w:tabs>
        <w:ind w:left="720" w:hanging="360"/>
      </w:pPr>
      <w:rPr>
        <w:rFonts w:ascii="Arial" w:hAnsi="Arial" w:hint="default"/>
      </w:rPr>
    </w:lvl>
    <w:lvl w:ilvl="1" w:tplc="225EE44A" w:tentative="1">
      <w:start w:val="1"/>
      <w:numFmt w:val="bullet"/>
      <w:lvlText w:val="•"/>
      <w:lvlJc w:val="left"/>
      <w:pPr>
        <w:tabs>
          <w:tab w:val="num" w:pos="1440"/>
        </w:tabs>
        <w:ind w:left="1440" w:hanging="360"/>
      </w:pPr>
      <w:rPr>
        <w:rFonts w:ascii="Arial" w:hAnsi="Arial" w:hint="default"/>
      </w:rPr>
    </w:lvl>
    <w:lvl w:ilvl="2" w:tplc="65E20346" w:tentative="1">
      <w:start w:val="1"/>
      <w:numFmt w:val="bullet"/>
      <w:lvlText w:val="•"/>
      <w:lvlJc w:val="left"/>
      <w:pPr>
        <w:tabs>
          <w:tab w:val="num" w:pos="2160"/>
        </w:tabs>
        <w:ind w:left="2160" w:hanging="360"/>
      </w:pPr>
      <w:rPr>
        <w:rFonts w:ascii="Arial" w:hAnsi="Arial" w:hint="default"/>
      </w:rPr>
    </w:lvl>
    <w:lvl w:ilvl="3" w:tplc="FD78AF12" w:tentative="1">
      <w:start w:val="1"/>
      <w:numFmt w:val="bullet"/>
      <w:lvlText w:val="•"/>
      <w:lvlJc w:val="left"/>
      <w:pPr>
        <w:tabs>
          <w:tab w:val="num" w:pos="2880"/>
        </w:tabs>
        <w:ind w:left="2880" w:hanging="360"/>
      </w:pPr>
      <w:rPr>
        <w:rFonts w:ascii="Arial" w:hAnsi="Arial" w:hint="default"/>
      </w:rPr>
    </w:lvl>
    <w:lvl w:ilvl="4" w:tplc="C17E9386" w:tentative="1">
      <w:start w:val="1"/>
      <w:numFmt w:val="bullet"/>
      <w:lvlText w:val="•"/>
      <w:lvlJc w:val="left"/>
      <w:pPr>
        <w:tabs>
          <w:tab w:val="num" w:pos="3600"/>
        </w:tabs>
        <w:ind w:left="3600" w:hanging="360"/>
      </w:pPr>
      <w:rPr>
        <w:rFonts w:ascii="Arial" w:hAnsi="Arial" w:hint="default"/>
      </w:rPr>
    </w:lvl>
    <w:lvl w:ilvl="5" w:tplc="F3B64EF2" w:tentative="1">
      <w:start w:val="1"/>
      <w:numFmt w:val="bullet"/>
      <w:lvlText w:val="•"/>
      <w:lvlJc w:val="left"/>
      <w:pPr>
        <w:tabs>
          <w:tab w:val="num" w:pos="4320"/>
        </w:tabs>
        <w:ind w:left="4320" w:hanging="360"/>
      </w:pPr>
      <w:rPr>
        <w:rFonts w:ascii="Arial" w:hAnsi="Arial" w:hint="default"/>
      </w:rPr>
    </w:lvl>
    <w:lvl w:ilvl="6" w:tplc="2032680C" w:tentative="1">
      <w:start w:val="1"/>
      <w:numFmt w:val="bullet"/>
      <w:lvlText w:val="•"/>
      <w:lvlJc w:val="left"/>
      <w:pPr>
        <w:tabs>
          <w:tab w:val="num" w:pos="5040"/>
        </w:tabs>
        <w:ind w:left="5040" w:hanging="360"/>
      </w:pPr>
      <w:rPr>
        <w:rFonts w:ascii="Arial" w:hAnsi="Arial" w:hint="default"/>
      </w:rPr>
    </w:lvl>
    <w:lvl w:ilvl="7" w:tplc="2C7E5232" w:tentative="1">
      <w:start w:val="1"/>
      <w:numFmt w:val="bullet"/>
      <w:lvlText w:val="•"/>
      <w:lvlJc w:val="left"/>
      <w:pPr>
        <w:tabs>
          <w:tab w:val="num" w:pos="5760"/>
        </w:tabs>
        <w:ind w:left="5760" w:hanging="360"/>
      </w:pPr>
      <w:rPr>
        <w:rFonts w:ascii="Arial" w:hAnsi="Arial" w:hint="default"/>
      </w:rPr>
    </w:lvl>
    <w:lvl w:ilvl="8" w:tplc="D82495B2" w:tentative="1">
      <w:start w:val="1"/>
      <w:numFmt w:val="bullet"/>
      <w:lvlText w:val="•"/>
      <w:lvlJc w:val="left"/>
      <w:pPr>
        <w:tabs>
          <w:tab w:val="num" w:pos="6480"/>
        </w:tabs>
        <w:ind w:left="6480" w:hanging="360"/>
      </w:pPr>
      <w:rPr>
        <w:rFonts w:ascii="Arial" w:hAnsi="Arial" w:hint="default"/>
      </w:rPr>
    </w:lvl>
  </w:abstractNum>
  <w:abstractNum w:abstractNumId="25">
    <w:nsid w:val="301313DF"/>
    <w:multiLevelType w:val="hybridMultilevel"/>
    <w:tmpl w:val="04FA29B2"/>
    <w:lvl w:ilvl="0" w:tplc="7068BEDE">
      <w:numFmt w:val="bullet"/>
      <w:lvlText w:val=""/>
      <w:lvlJc w:val="left"/>
      <w:pPr>
        <w:tabs>
          <w:tab w:val="num" w:pos="720"/>
        </w:tabs>
        <w:ind w:left="720" w:hanging="360"/>
      </w:pPr>
      <w:rPr>
        <w:rFonts w:ascii="Symbol" w:eastAsiaTheme="minorHAnsi" w:hAnsi="Symbol" w:cs="Arial" w:hint="default"/>
      </w:rPr>
    </w:lvl>
    <w:lvl w:ilvl="1" w:tplc="7068BEDE">
      <w:numFmt w:val="bullet"/>
      <w:lvlText w:val=""/>
      <w:lvlJc w:val="left"/>
      <w:pPr>
        <w:tabs>
          <w:tab w:val="num" w:pos="1440"/>
        </w:tabs>
        <w:ind w:left="1440" w:hanging="360"/>
      </w:pPr>
      <w:rPr>
        <w:rFonts w:ascii="Symbol" w:eastAsiaTheme="minorHAnsi" w:hAnsi="Symbol" w:cs="Arial" w:hint="default"/>
      </w:rPr>
    </w:lvl>
    <w:lvl w:ilvl="2" w:tplc="778CB456" w:tentative="1">
      <w:start w:val="1"/>
      <w:numFmt w:val="bullet"/>
      <w:lvlText w:val="•"/>
      <w:lvlJc w:val="left"/>
      <w:pPr>
        <w:tabs>
          <w:tab w:val="num" w:pos="2160"/>
        </w:tabs>
        <w:ind w:left="2160" w:hanging="360"/>
      </w:pPr>
      <w:rPr>
        <w:rFonts w:ascii="Arial" w:hAnsi="Arial" w:hint="default"/>
      </w:rPr>
    </w:lvl>
    <w:lvl w:ilvl="3" w:tplc="B60A3114" w:tentative="1">
      <w:start w:val="1"/>
      <w:numFmt w:val="bullet"/>
      <w:lvlText w:val="•"/>
      <w:lvlJc w:val="left"/>
      <w:pPr>
        <w:tabs>
          <w:tab w:val="num" w:pos="2880"/>
        </w:tabs>
        <w:ind w:left="2880" w:hanging="360"/>
      </w:pPr>
      <w:rPr>
        <w:rFonts w:ascii="Arial" w:hAnsi="Arial" w:hint="default"/>
      </w:rPr>
    </w:lvl>
    <w:lvl w:ilvl="4" w:tplc="55FC173C" w:tentative="1">
      <w:start w:val="1"/>
      <w:numFmt w:val="bullet"/>
      <w:lvlText w:val="•"/>
      <w:lvlJc w:val="left"/>
      <w:pPr>
        <w:tabs>
          <w:tab w:val="num" w:pos="3600"/>
        </w:tabs>
        <w:ind w:left="3600" w:hanging="360"/>
      </w:pPr>
      <w:rPr>
        <w:rFonts w:ascii="Arial" w:hAnsi="Arial" w:hint="default"/>
      </w:rPr>
    </w:lvl>
    <w:lvl w:ilvl="5" w:tplc="CC0A297A" w:tentative="1">
      <w:start w:val="1"/>
      <w:numFmt w:val="bullet"/>
      <w:lvlText w:val="•"/>
      <w:lvlJc w:val="left"/>
      <w:pPr>
        <w:tabs>
          <w:tab w:val="num" w:pos="4320"/>
        </w:tabs>
        <w:ind w:left="4320" w:hanging="360"/>
      </w:pPr>
      <w:rPr>
        <w:rFonts w:ascii="Arial" w:hAnsi="Arial" w:hint="default"/>
      </w:rPr>
    </w:lvl>
    <w:lvl w:ilvl="6" w:tplc="9358FD80" w:tentative="1">
      <w:start w:val="1"/>
      <w:numFmt w:val="bullet"/>
      <w:lvlText w:val="•"/>
      <w:lvlJc w:val="left"/>
      <w:pPr>
        <w:tabs>
          <w:tab w:val="num" w:pos="5040"/>
        </w:tabs>
        <w:ind w:left="5040" w:hanging="360"/>
      </w:pPr>
      <w:rPr>
        <w:rFonts w:ascii="Arial" w:hAnsi="Arial" w:hint="default"/>
      </w:rPr>
    </w:lvl>
    <w:lvl w:ilvl="7" w:tplc="CBA61544" w:tentative="1">
      <w:start w:val="1"/>
      <w:numFmt w:val="bullet"/>
      <w:lvlText w:val="•"/>
      <w:lvlJc w:val="left"/>
      <w:pPr>
        <w:tabs>
          <w:tab w:val="num" w:pos="5760"/>
        </w:tabs>
        <w:ind w:left="5760" w:hanging="360"/>
      </w:pPr>
      <w:rPr>
        <w:rFonts w:ascii="Arial" w:hAnsi="Arial" w:hint="default"/>
      </w:rPr>
    </w:lvl>
    <w:lvl w:ilvl="8" w:tplc="0EFACFA2" w:tentative="1">
      <w:start w:val="1"/>
      <w:numFmt w:val="bullet"/>
      <w:lvlText w:val="•"/>
      <w:lvlJc w:val="left"/>
      <w:pPr>
        <w:tabs>
          <w:tab w:val="num" w:pos="6480"/>
        </w:tabs>
        <w:ind w:left="6480" w:hanging="360"/>
      </w:pPr>
      <w:rPr>
        <w:rFonts w:ascii="Arial" w:hAnsi="Arial" w:hint="default"/>
      </w:rPr>
    </w:lvl>
  </w:abstractNum>
  <w:abstractNum w:abstractNumId="26">
    <w:nsid w:val="30666545"/>
    <w:multiLevelType w:val="hybridMultilevel"/>
    <w:tmpl w:val="9B549288"/>
    <w:lvl w:ilvl="0" w:tplc="7068BEDE">
      <w:numFmt w:val="bullet"/>
      <w:lvlText w:val=""/>
      <w:lvlJc w:val="left"/>
      <w:pPr>
        <w:tabs>
          <w:tab w:val="num" w:pos="720"/>
        </w:tabs>
        <w:ind w:left="720" w:hanging="360"/>
      </w:pPr>
      <w:rPr>
        <w:rFonts w:ascii="Symbol" w:eastAsiaTheme="minorHAnsi" w:hAnsi="Symbol" w:cs="Arial" w:hint="default"/>
      </w:rPr>
    </w:lvl>
    <w:lvl w:ilvl="1" w:tplc="5F7A3624">
      <w:start w:val="1"/>
      <w:numFmt w:val="bullet"/>
      <w:lvlText w:val="•"/>
      <w:lvlJc w:val="left"/>
      <w:pPr>
        <w:tabs>
          <w:tab w:val="num" w:pos="1440"/>
        </w:tabs>
        <w:ind w:left="1440" w:hanging="360"/>
      </w:pPr>
      <w:rPr>
        <w:rFonts w:ascii="Arial" w:hAnsi="Arial" w:hint="default"/>
      </w:rPr>
    </w:lvl>
    <w:lvl w:ilvl="2" w:tplc="778CB456" w:tentative="1">
      <w:start w:val="1"/>
      <w:numFmt w:val="bullet"/>
      <w:lvlText w:val="•"/>
      <w:lvlJc w:val="left"/>
      <w:pPr>
        <w:tabs>
          <w:tab w:val="num" w:pos="2160"/>
        </w:tabs>
        <w:ind w:left="2160" w:hanging="360"/>
      </w:pPr>
      <w:rPr>
        <w:rFonts w:ascii="Arial" w:hAnsi="Arial" w:hint="default"/>
      </w:rPr>
    </w:lvl>
    <w:lvl w:ilvl="3" w:tplc="B60A3114" w:tentative="1">
      <w:start w:val="1"/>
      <w:numFmt w:val="bullet"/>
      <w:lvlText w:val="•"/>
      <w:lvlJc w:val="left"/>
      <w:pPr>
        <w:tabs>
          <w:tab w:val="num" w:pos="2880"/>
        </w:tabs>
        <w:ind w:left="2880" w:hanging="360"/>
      </w:pPr>
      <w:rPr>
        <w:rFonts w:ascii="Arial" w:hAnsi="Arial" w:hint="default"/>
      </w:rPr>
    </w:lvl>
    <w:lvl w:ilvl="4" w:tplc="55FC173C" w:tentative="1">
      <w:start w:val="1"/>
      <w:numFmt w:val="bullet"/>
      <w:lvlText w:val="•"/>
      <w:lvlJc w:val="left"/>
      <w:pPr>
        <w:tabs>
          <w:tab w:val="num" w:pos="3600"/>
        </w:tabs>
        <w:ind w:left="3600" w:hanging="360"/>
      </w:pPr>
      <w:rPr>
        <w:rFonts w:ascii="Arial" w:hAnsi="Arial" w:hint="default"/>
      </w:rPr>
    </w:lvl>
    <w:lvl w:ilvl="5" w:tplc="CC0A297A" w:tentative="1">
      <w:start w:val="1"/>
      <w:numFmt w:val="bullet"/>
      <w:lvlText w:val="•"/>
      <w:lvlJc w:val="left"/>
      <w:pPr>
        <w:tabs>
          <w:tab w:val="num" w:pos="4320"/>
        </w:tabs>
        <w:ind w:left="4320" w:hanging="360"/>
      </w:pPr>
      <w:rPr>
        <w:rFonts w:ascii="Arial" w:hAnsi="Arial" w:hint="default"/>
      </w:rPr>
    </w:lvl>
    <w:lvl w:ilvl="6" w:tplc="9358FD80" w:tentative="1">
      <w:start w:val="1"/>
      <w:numFmt w:val="bullet"/>
      <w:lvlText w:val="•"/>
      <w:lvlJc w:val="left"/>
      <w:pPr>
        <w:tabs>
          <w:tab w:val="num" w:pos="5040"/>
        </w:tabs>
        <w:ind w:left="5040" w:hanging="360"/>
      </w:pPr>
      <w:rPr>
        <w:rFonts w:ascii="Arial" w:hAnsi="Arial" w:hint="default"/>
      </w:rPr>
    </w:lvl>
    <w:lvl w:ilvl="7" w:tplc="CBA61544" w:tentative="1">
      <w:start w:val="1"/>
      <w:numFmt w:val="bullet"/>
      <w:lvlText w:val="•"/>
      <w:lvlJc w:val="left"/>
      <w:pPr>
        <w:tabs>
          <w:tab w:val="num" w:pos="5760"/>
        </w:tabs>
        <w:ind w:left="5760" w:hanging="360"/>
      </w:pPr>
      <w:rPr>
        <w:rFonts w:ascii="Arial" w:hAnsi="Arial" w:hint="default"/>
      </w:rPr>
    </w:lvl>
    <w:lvl w:ilvl="8" w:tplc="0EFACFA2" w:tentative="1">
      <w:start w:val="1"/>
      <w:numFmt w:val="bullet"/>
      <w:lvlText w:val="•"/>
      <w:lvlJc w:val="left"/>
      <w:pPr>
        <w:tabs>
          <w:tab w:val="num" w:pos="6480"/>
        </w:tabs>
        <w:ind w:left="6480" w:hanging="360"/>
      </w:pPr>
      <w:rPr>
        <w:rFonts w:ascii="Arial" w:hAnsi="Arial" w:hint="default"/>
      </w:rPr>
    </w:lvl>
  </w:abstractNum>
  <w:abstractNum w:abstractNumId="27">
    <w:nsid w:val="34707637"/>
    <w:multiLevelType w:val="hybridMultilevel"/>
    <w:tmpl w:val="C9CE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62B59CC"/>
    <w:multiLevelType w:val="hybridMultilevel"/>
    <w:tmpl w:val="66401EA8"/>
    <w:lvl w:ilvl="0" w:tplc="7068BEDE">
      <w:numFmt w:val="bullet"/>
      <w:lvlText w:val=""/>
      <w:lvlJc w:val="left"/>
      <w:pPr>
        <w:tabs>
          <w:tab w:val="num" w:pos="720"/>
        </w:tabs>
        <w:ind w:left="720" w:hanging="360"/>
      </w:pPr>
      <w:rPr>
        <w:rFonts w:ascii="Symbol" w:eastAsiaTheme="minorHAnsi" w:hAnsi="Symbol" w:cs="Arial" w:hint="default"/>
      </w:rPr>
    </w:lvl>
    <w:lvl w:ilvl="1" w:tplc="8064E0C8" w:tentative="1">
      <w:start w:val="1"/>
      <w:numFmt w:val="bullet"/>
      <w:lvlText w:val="•"/>
      <w:lvlJc w:val="left"/>
      <w:pPr>
        <w:tabs>
          <w:tab w:val="num" w:pos="1440"/>
        </w:tabs>
        <w:ind w:left="1440" w:hanging="360"/>
      </w:pPr>
      <w:rPr>
        <w:rFonts w:ascii="Arial" w:hAnsi="Arial" w:hint="default"/>
      </w:rPr>
    </w:lvl>
    <w:lvl w:ilvl="2" w:tplc="1A18728C" w:tentative="1">
      <w:start w:val="1"/>
      <w:numFmt w:val="bullet"/>
      <w:lvlText w:val="•"/>
      <w:lvlJc w:val="left"/>
      <w:pPr>
        <w:tabs>
          <w:tab w:val="num" w:pos="2160"/>
        </w:tabs>
        <w:ind w:left="2160" w:hanging="360"/>
      </w:pPr>
      <w:rPr>
        <w:rFonts w:ascii="Arial" w:hAnsi="Arial" w:hint="default"/>
      </w:rPr>
    </w:lvl>
    <w:lvl w:ilvl="3" w:tplc="C0CE126A" w:tentative="1">
      <w:start w:val="1"/>
      <w:numFmt w:val="bullet"/>
      <w:lvlText w:val="•"/>
      <w:lvlJc w:val="left"/>
      <w:pPr>
        <w:tabs>
          <w:tab w:val="num" w:pos="2880"/>
        </w:tabs>
        <w:ind w:left="2880" w:hanging="360"/>
      </w:pPr>
      <w:rPr>
        <w:rFonts w:ascii="Arial" w:hAnsi="Arial" w:hint="default"/>
      </w:rPr>
    </w:lvl>
    <w:lvl w:ilvl="4" w:tplc="ACDABF20" w:tentative="1">
      <w:start w:val="1"/>
      <w:numFmt w:val="bullet"/>
      <w:lvlText w:val="•"/>
      <w:lvlJc w:val="left"/>
      <w:pPr>
        <w:tabs>
          <w:tab w:val="num" w:pos="3600"/>
        </w:tabs>
        <w:ind w:left="3600" w:hanging="360"/>
      </w:pPr>
      <w:rPr>
        <w:rFonts w:ascii="Arial" w:hAnsi="Arial" w:hint="default"/>
      </w:rPr>
    </w:lvl>
    <w:lvl w:ilvl="5" w:tplc="B1FE037C" w:tentative="1">
      <w:start w:val="1"/>
      <w:numFmt w:val="bullet"/>
      <w:lvlText w:val="•"/>
      <w:lvlJc w:val="left"/>
      <w:pPr>
        <w:tabs>
          <w:tab w:val="num" w:pos="4320"/>
        </w:tabs>
        <w:ind w:left="4320" w:hanging="360"/>
      </w:pPr>
      <w:rPr>
        <w:rFonts w:ascii="Arial" w:hAnsi="Arial" w:hint="default"/>
      </w:rPr>
    </w:lvl>
    <w:lvl w:ilvl="6" w:tplc="EB84D946" w:tentative="1">
      <w:start w:val="1"/>
      <w:numFmt w:val="bullet"/>
      <w:lvlText w:val="•"/>
      <w:lvlJc w:val="left"/>
      <w:pPr>
        <w:tabs>
          <w:tab w:val="num" w:pos="5040"/>
        </w:tabs>
        <w:ind w:left="5040" w:hanging="360"/>
      </w:pPr>
      <w:rPr>
        <w:rFonts w:ascii="Arial" w:hAnsi="Arial" w:hint="default"/>
      </w:rPr>
    </w:lvl>
    <w:lvl w:ilvl="7" w:tplc="E682A03A" w:tentative="1">
      <w:start w:val="1"/>
      <w:numFmt w:val="bullet"/>
      <w:lvlText w:val="•"/>
      <w:lvlJc w:val="left"/>
      <w:pPr>
        <w:tabs>
          <w:tab w:val="num" w:pos="5760"/>
        </w:tabs>
        <w:ind w:left="5760" w:hanging="360"/>
      </w:pPr>
      <w:rPr>
        <w:rFonts w:ascii="Arial" w:hAnsi="Arial" w:hint="default"/>
      </w:rPr>
    </w:lvl>
    <w:lvl w:ilvl="8" w:tplc="3BC683A8" w:tentative="1">
      <w:start w:val="1"/>
      <w:numFmt w:val="bullet"/>
      <w:lvlText w:val="•"/>
      <w:lvlJc w:val="left"/>
      <w:pPr>
        <w:tabs>
          <w:tab w:val="num" w:pos="6480"/>
        </w:tabs>
        <w:ind w:left="6480" w:hanging="360"/>
      </w:pPr>
      <w:rPr>
        <w:rFonts w:ascii="Arial" w:hAnsi="Arial" w:hint="default"/>
      </w:rPr>
    </w:lvl>
  </w:abstractNum>
  <w:abstractNum w:abstractNumId="29">
    <w:nsid w:val="371321F4"/>
    <w:multiLevelType w:val="hybridMultilevel"/>
    <w:tmpl w:val="670A4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37AE4EEC"/>
    <w:multiLevelType w:val="hybridMultilevel"/>
    <w:tmpl w:val="0CA2F90E"/>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8AE341E"/>
    <w:multiLevelType w:val="hybridMultilevel"/>
    <w:tmpl w:val="5BD096BA"/>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AB874B1"/>
    <w:multiLevelType w:val="hybridMultilevel"/>
    <w:tmpl w:val="16AE83A2"/>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F740EA1"/>
    <w:multiLevelType w:val="hybridMultilevel"/>
    <w:tmpl w:val="E11C9548"/>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1AF1386"/>
    <w:multiLevelType w:val="hybridMultilevel"/>
    <w:tmpl w:val="638C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2933D5C"/>
    <w:multiLevelType w:val="hybridMultilevel"/>
    <w:tmpl w:val="6838B60E"/>
    <w:lvl w:ilvl="0" w:tplc="7068BEDE">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43765ABD"/>
    <w:multiLevelType w:val="hybridMultilevel"/>
    <w:tmpl w:val="98209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3F95B8C"/>
    <w:multiLevelType w:val="hybridMultilevel"/>
    <w:tmpl w:val="D772E6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44053584"/>
    <w:multiLevelType w:val="hybridMultilevel"/>
    <w:tmpl w:val="B3460394"/>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5521FAF"/>
    <w:multiLevelType w:val="hybridMultilevel"/>
    <w:tmpl w:val="78167654"/>
    <w:lvl w:ilvl="0" w:tplc="7068BEDE">
      <w:numFmt w:val="bullet"/>
      <w:lvlText w:val=""/>
      <w:lvlJc w:val="left"/>
      <w:pPr>
        <w:ind w:left="1080" w:hanging="360"/>
      </w:pPr>
      <w:rPr>
        <w:rFonts w:ascii="Symbol" w:eastAsiaTheme="minorHAnsi" w:hAnsi="Symbo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49004079"/>
    <w:multiLevelType w:val="hybridMultilevel"/>
    <w:tmpl w:val="4536B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DF45C18"/>
    <w:multiLevelType w:val="hybridMultilevel"/>
    <w:tmpl w:val="989E63CC"/>
    <w:lvl w:ilvl="0" w:tplc="E0CC916E">
      <w:start w:val="1"/>
      <w:numFmt w:val="decimal"/>
      <w:lvlText w:val="%1."/>
      <w:lvlJc w:val="left"/>
      <w:pPr>
        <w:tabs>
          <w:tab w:val="num" w:pos="720"/>
        </w:tabs>
        <w:ind w:left="720" w:hanging="360"/>
      </w:pPr>
    </w:lvl>
    <w:lvl w:ilvl="1" w:tplc="BA8067E0" w:tentative="1">
      <w:start w:val="1"/>
      <w:numFmt w:val="decimal"/>
      <w:lvlText w:val="%2."/>
      <w:lvlJc w:val="left"/>
      <w:pPr>
        <w:tabs>
          <w:tab w:val="num" w:pos="1440"/>
        </w:tabs>
        <w:ind w:left="1440" w:hanging="360"/>
      </w:pPr>
    </w:lvl>
    <w:lvl w:ilvl="2" w:tplc="5A06FF88" w:tentative="1">
      <w:start w:val="1"/>
      <w:numFmt w:val="decimal"/>
      <w:lvlText w:val="%3."/>
      <w:lvlJc w:val="left"/>
      <w:pPr>
        <w:tabs>
          <w:tab w:val="num" w:pos="2160"/>
        </w:tabs>
        <w:ind w:left="2160" w:hanging="360"/>
      </w:pPr>
    </w:lvl>
    <w:lvl w:ilvl="3" w:tplc="C2081DAC" w:tentative="1">
      <w:start w:val="1"/>
      <w:numFmt w:val="decimal"/>
      <w:lvlText w:val="%4."/>
      <w:lvlJc w:val="left"/>
      <w:pPr>
        <w:tabs>
          <w:tab w:val="num" w:pos="2880"/>
        </w:tabs>
        <w:ind w:left="2880" w:hanging="360"/>
      </w:pPr>
    </w:lvl>
    <w:lvl w:ilvl="4" w:tplc="A8507B0C" w:tentative="1">
      <w:start w:val="1"/>
      <w:numFmt w:val="decimal"/>
      <w:lvlText w:val="%5."/>
      <w:lvlJc w:val="left"/>
      <w:pPr>
        <w:tabs>
          <w:tab w:val="num" w:pos="3600"/>
        </w:tabs>
        <w:ind w:left="3600" w:hanging="360"/>
      </w:pPr>
    </w:lvl>
    <w:lvl w:ilvl="5" w:tplc="117ABDC4" w:tentative="1">
      <w:start w:val="1"/>
      <w:numFmt w:val="decimal"/>
      <w:lvlText w:val="%6."/>
      <w:lvlJc w:val="left"/>
      <w:pPr>
        <w:tabs>
          <w:tab w:val="num" w:pos="4320"/>
        </w:tabs>
        <w:ind w:left="4320" w:hanging="360"/>
      </w:pPr>
    </w:lvl>
    <w:lvl w:ilvl="6" w:tplc="B87C014E" w:tentative="1">
      <w:start w:val="1"/>
      <w:numFmt w:val="decimal"/>
      <w:lvlText w:val="%7."/>
      <w:lvlJc w:val="left"/>
      <w:pPr>
        <w:tabs>
          <w:tab w:val="num" w:pos="5040"/>
        </w:tabs>
        <w:ind w:left="5040" w:hanging="360"/>
      </w:pPr>
    </w:lvl>
    <w:lvl w:ilvl="7" w:tplc="58D69AD0" w:tentative="1">
      <w:start w:val="1"/>
      <w:numFmt w:val="decimal"/>
      <w:lvlText w:val="%8."/>
      <w:lvlJc w:val="left"/>
      <w:pPr>
        <w:tabs>
          <w:tab w:val="num" w:pos="5760"/>
        </w:tabs>
        <w:ind w:left="5760" w:hanging="360"/>
      </w:pPr>
    </w:lvl>
    <w:lvl w:ilvl="8" w:tplc="C226BCA6" w:tentative="1">
      <w:start w:val="1"/>
      <w:numFmt w:val="decimal"/>
      <w:lvlText w:val="%9."/>
      <w:lvlJc w:val="left"/>
      <w:pPr>
        <w:tabs>
          <w:tab w:val="num" w:pos="6480"/>
        </w:tabs>
        <w:ind w:left="6480" w:hanging="360"/>
      </w:pPr>
    </w:lvl>
  </w:abstractNum>
  <w:abstractNum w:abstractNumId="42">
    <w:nsid w:val="50905A30"/>
    <w:multiLevelType w:val="hybridMultilevel"/>
    <w:tmpl w:val="70223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50B86A3E"/>
    <w:multiLevelType w:val="hybridMultilevel"/>
    <w:tmpl w:val="0F42AF46"/>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5">
    <w:nsid w:val="57E9610E"/>
    <w:multiLevelType w:val="hybridMultilevel"/>
    <w:tmpl w:val="60EE1800"/>
    <w:lvl w:ilvl="0" w:tplc="2C3A0996">
      <w:start w:val="2"/>
      <w:numFmt w:val="decimal"/>
      <w:lvlText w:val="%1."/>
      <w:lvlJc w:val="left"/>
      <w:pPr>
        <w:tabs>
          <w:tab w:val="num" w:pos="360"/>
        </w:tabs>
        <w:ind w:left="360" w:hanging="360"/>
      </w:pPr>
    </w:lvl>
    <w:lvl w:ilvl="1" w:tplc="130C17F8" w:tentative="1">
      <w:start w:val="1"/>
      <w:numFmt w:val="decimal"/>
      <w:lvlText w:val="%2."/>
      <w:lvlJc w:val="left"/>
      <w:pPr>
        <w:tabs>
          <w:tab w:val="num" w:pos="1080"/>
        </w:tabs>
        <w:ind w:left="1080" w:hanging="360"/>
      </w:pPr>
    </w:lvl>
    <w:lvl w:ilvl="2" w:tplc="0CD8F47A" w:tentative="1">
      <w:start w:val="1"/>
      <w:numFmt w:val="decimal"/>
      <w:lvlText w:val="%3."/>
      <w:lvlJc w:val="left"/>
      <w:pPr>
        <w:tabs>
          <w:tab w:val="num" w:pos="1800"/>
        </w:tabs>
        <w:ind w:left="1800" w:hanging="360"/>
      </w:pPr>
    </w:lvl>
    <w:lvl w:ilvl="3" w:tplc="8DA8EED0" w:tentative="1">
      <w:start w:val="1"/>
      <w:numFmt w:val="decimal"/>
      <w:lvlText w:val="%4."/>
      <w:lvlJc w:val="left"/>
      <w:pPr>
        <w:tabs>
          <w:tab w:val="num" w:pos="2520"/>
        </w:tabs>
        <w:ind w:left="2520" w:hanging="360"/>
      </w:pPr>
    </w:lvl>
    <w:lvl w:ilvl="4" w:tplc="5D42280E" w:tentative="1">
      <w:start w:val="1"/>
      <w:numFmt w:val="decimal"/>
      <w:lvlText w:val="%5."/>
      <w:lvlJc w:val="left"/>
      <w:pPr>
        <w:tabs>
          <w:tab w:val="num" w:pos="3240"/>
        </w:tabs>
        <w:ind w:left="3240" w:hanging="360"/>
      </w:pPr>
    </w:lvl>
    <w:lvl w:ilvl="5" w:tplc="0A5839E4" w:tentative="1">
      <w:start w:val="1"/>
      <w:numFmt w:val="decimal"/>
      <w:lvlText w:val="%6."/>
      <w:lvlJc w:val="left"/>
      <w:pPr>
        <w:tabs>
          <w:tab w:val="num" w:pos="3960"/>
        </w:tabs>
        <w:ind w:left="3960" w:hanging="360"/>
      </w:pPr>
    </w:lvl>
    <w:lvl w:ilvl="6" w:tplc="2CECE9DA" w:tentative="1">
      <w:start w:val="1"/>
      <w:numFmt w:val="decimal"/>
      <w:lvlText w:val="%7."/>
      <w:lvlJc w:val="left"/>
      <w:pPr>
        <w:tabs>
          <w:tab w:val="num" w:pos="4680"/>
        </w:tabs>
        <w:ind w:left="4680" w:hanging="360"/>
      </w:pPr>
    </w:lvl>
    <w:lvl w:ilvl="7" w:tplc="EE840200" w:tentative="1">
      <w:start w:val="1"/>
      <w:numFmt w:val="decimal"/>
      <w:lvlText w:val="%8."/>
      <w:lvlJc w:val="left"/>
      <w:pPr>
        <w:tabs>
          <w:tab w:val="num" w:pos="5400"/>
        </w:tabs>
        <w:ind w:left="5400" w:hanging="360"/>
      </w:pPr>
    </w:lvl>
    <w:lvl w:ilvl="8" w:tplc="2B000936" w:tentative="1">
      <w:start w:val="1"/>
      <w:numFmt w:val="decimal"/>
      <w:lvlText w:val="%9."/>
      <w:lvlJc w:val="left"/>
      <w:pPr>
        <w:tabs>
          <w:tab w:val="num" w:pos="6120"/>
        </w:tabs>
        <w:ind w:left="6120" w:hanging="360"/>
      </w:pPr>
    </w:lvl>
  </w:abstractNum>
  <w:abstractNum w:abstractNumId="46">
    <w:nsid w:val="58102E85"/>
    <w:multiLevelType w:val="hybridMultilevel"/>
    <w:tmpl w:val="D4B82F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581E2D93"/>
    <w:multiLevelType w:val="hybridMultilevel"/>
    <w:tmpl w:val="5100C754"/>
    <w:lvl w:ilvl="0" w:tplc="7068BEDE">
      <w:numFmt w:val="bullet"/>
      <w:lvlText w:val=""/>
      <w:lvlJc w:val="left"/>
      <w:pPr>
        <w:ind w:left="1145" w:hanging="360"/>
      </w:pPr>
      <w:rPr>
        <w:rFonts w:ascii="Symbol" w:eastAsiaTheme="minorHAnsi" w:hAnsi="Symbol" w:cs="Aria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8">
    <w:nsid w:val="586B4357"/>
    <w:multiLevelType w:val="hybridMultilevel"/>
    <w:tmpl w:val="5C1AED52"/>
    <w:lvl w:ilvl="0" w:tplc="7068BEDE">
      <w:numFmt w:val="bullet"/>
      <w:lvlText w:val=""/>
      <w:lvlJc w:val="left"/>
      <w:pPr>
        <w:tabs>
          <w:tab w:val="num" w:pos="720"/>
        </w:tabs>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DCF1D46"/>
    <w:multiLevelType w:val="multilevel"/>
    <w:tmpl w:val="B3D81268"/>
    <w:lvl w:ilvl="0">
      <w:start w:val="1"/>
      <w:numFmt w:val="decimal"/>
      <w:pStyle w:val="Heading1"/>
      <w:lvlText w:val="%1"/>
      <w:lvlJc w:val="left"/>
      <w:pPr>
        <w:ind w:left="432" w:hanging="432"/>
      </w:pPr>
      <w:rPr>
        <w:rFonts w:hint="default"/>
        <w:u w:color="ED1E87"/>
      </w:rPr>
    </w:lvl>
    <w:lvl w:ilvl="1">
      <w:start w:val="1"/>
      <w:numFmt w:val="decimal"/>
      <w:lvlText w:val="%2.3"/>
      <w:lvlJc w:val="left"/>
      <w:pPr>
        <w:ind w:left="576" w:hanging="576"/>
      </w:pPr>
      <w:rPr>
        <w:rFonts w:hint="default"/>
        <w:sz w:val="28"/>
        <w:szCs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nsid w:val="5F4C33F8"/>
    <w:multiLevelType w:val="hybridMultilevel"/>
    <w:tmpl w:val="80BAC7CA"/>
    <w:lvl w:ilvl="0" w:tplc="08090017">
      <w:start w:val="1"/>
      <w:numFmt w:val="lowerLetter"/>
      <w:lvlText w:val="%1)"/>
      <w:lvlJc w:val="left"/>
      <w:pPr>
        <w:ind w:left="720" w:hanging="360"/>
      </w:pPr>
      <w:rPr>
        <w:rFonts w:hint="default"/>
      </w:rPr>
    </w:lvl>
    <w:lvl w:ilvl="1" w:tplc="3ADED1CA">
      <w:numFmt w:val="bullet"/>
      <w:lvlText w:val="-"/>
      <w:lvlJc w:val="left"/>
      <w:pPr>
        <w:ind w:left="1440" w:hanging="360"/>
      </w:pPr>
      <w:rPr>
        <w:rFonts w:ascii="Arial" w:eastAsia="Times New Roman" w:hAnsi="Arial" w:cs="Arial" w:hint="default"/>
      </w:rPr>
    </w:lvl>
    <w:lvl w:ilvl="2" w:tplc="4A7E20DE">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F592F14"/>
    <w:multiLevelType w:val="multilevel"/>
    <w:tmpl w:val="EA12737C"/>
    <w:lvl w:ilvl="0">
      <w:start w:val="1"/>
      <w:numFmt w:val="decimal"/>
      <w:lvlText w:val="%1."/>
      <w:lvlJc w:val="left"/>
      <w:pPr>
        <w:tabs>
          <w:tab w:val="num" w:pos="720"/>
        </w:tabs>
        <w:ind w:left="720" w:hanging="360"/>
      </w:pPr>
    </w:lvl>
    <w:lvl w:ilvl="1">
      <w:start w:val="39"/>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nsid w:val="5F951A90"/>
    <w:multiLevelType w:val="hybridMultilevel"/>
    <w:tmpl w:val="9CBC47D0"/>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FA16021"/>
    <w:multiLevelType w:val="hybridMultilevel"/>
    <w:tmpl w:val="A3544C18"/>
    <w:lvl w:ilvl="0" w:tplc="12442468">
      <w:start w:val="1"/>
      <w:numFmt w:val="decimal"/>
      <w:pStyle w:val="FacilitatorNotesNumberList"/>
      <w:lvlText w:val="%1."/>
      <w:lvlJc w:val="left"/>
      <w:pPr>
        <w:ind w:left="36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607370CD"/>
    <w:multiLevelType w:val="hybridMultilevel"/>
    <w:tmpl w:val="96EC4226"/>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214721C"/>
    <w:multiLevelType w:val="hybridMultilevel"/>
    <w:tmpl w:val="E1643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2342CBA"/>
    <w:multiLevelType w:val="hybridMultilevel"/>
    <w:tmpl w:val="3FE497B8"/>
    <w:lvl w:ilvl="0" w:tplc="C09E1242">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3103609"/>
    <w:multiLevelType w:val="hybridMultilevel"/>
    <w:tmpl w:val="5C24279E"/>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4BD6339"/>
    <w:multiLevelType w:val="hybridMultilevel"/>
    <w:tmpl w:val="86748502"/>
    <w:lvl w:ilvl="0" w:tplc="7068BE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64D5601"/>
    <w:multiLevelType w:val="hybridMultilevel"/>
    <w:tmpl w:val="64240F74"/>
    <w:lvl w:ilvl="0" w:tplc="7068BEDE">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681D779F"/>
    <w:multiLevelType w:val="hybridMultilevel"/>
    <w:tmpl w:val="A83C7FFA"/>
    <w:lvl w:ilvl="0" w:tplc="2A44E2E6">
      <w:start w:val="1"/>
      <w:numFmt w:val="bullet"/>
      <w:lvlText w:val="•"/>
      <w:lvlJc w:val="left"/>
      <w:pPr>
        <w:tabs>
          <w:tab w:val="num" w:pos="720"/>
        </w:tabs>
        <w:ind w:left="720" w:hanging="360"/>
      </w:pPr>
      <w:rPr>
        <w:rFonts w:ascii="Arial" w:hAnsi="Arial" w:hint="default"/>
      </w:rPr>
    </w:lvl>
    <w:lvl w:ilvl="1" w:tplc="15FE155C" w:tentative="1">
      <w:start w:val="1"/>
      <w:numFmt w:val="bullet"/>
      <w:lvlText w:val="•"/>
      <w:lvlJc w:val="left"/>
      <w:pPr>
        <w:tabs>
          <w:tab w:val="num" w:pos="1440"/>
        </w:tabs>
        <w:ind w:left="1440" w:hanging="360"/>
      </w:pPr>
      <w:rPr>
        <w:rFonts w:ascii="Arial" w:hAnsi="Arial" w:hint="default"/>
      </w:rPr>
    </w:lvl>
    <w:lvl w:ilvl="2" w:tplc="E56E7150" w:tentative="1">
      <w:start w:val="1"/>
      <w:numFmt w:val="bullet"/>
      <w:lvlText w:val="•"/>
      <w:lvlJc w:val="left"/>
      <w:pPr>
        <w:tabs>
          <w:tab w:val="num" w:pos="2160"/>
        </w:tabs>
        <w:ind w:left="2160" w:hanging="360"/>
      </w:pPr>
      <w:rPr>
        <w:rFonts w:ascii="Arial" w:hAnsi="Arial" w:hint="default"/>
      </w:rPr>
    </w:lvl>
    <w:lvl w:ilvl="3" w:tplc="7A6627E0" w:tentative="1">
      <w:start w:val="1"/>
      <w:numFmt w:val="bullet"/>
      <w:lvlText w:val="•"/>
      <w:lvlJc w:val="left"/>
      <w:pPr>
        <w:tabs>
          <w:tab w:val="num" w:pos="2880"/>
        </w:tabs>
        <w:ind w:left="2880" w:hanging="360"/>
      </w:pPr>
      <w:rPr>
        <w:rFonts w:ascii="Arial" w:hAnsi="Arial" w:hint="default"/>
      </w:rPr>
    </w:lvl>
    <w:lvl w:ilvl="4" w:tplc="0CCAF22A" w:tentative="1">
      <w:start w:val="1"/>
      <w:numFmt w:val="bullet"/>
      <w:lvlText w:val="•"/>
      <w:lvlJc w:val="left"/>
      <w:pPr>
        <w:tabs>
          <w:tab w:val="num" w:pos="3600"/>
        </w:tabs>
        <w:ind w:left="3600" w:hanging="360"/>
      </w:pPr>
      <w:rPr>
        <w:rFonts w:ascii="Arial" w:hAnsi="Arial" w:hint="default"/>
      </w:rPr>
    </w:lvl>
    <w:lvl w:ilvl="5" w:tplc="FA124128" w:tentative="1">
      <w:start w:val="1"/>
      <w:numFmt w:val="bullet"/>
      <w:lvlText w:val="•"/>
      <w:lvlJc w:val="left"/>
      <w:pPr>
        <w:tabs>
          <w:tab w:val="num" w:pos="4320"/>
        </w:tabs>
        <w:ind w:left="4320" w:hanging="360"/>
      </w:pPr>
      <w:rPr>
        <w:rFonts w:ascii="Arial" w:hAnsi="Arial" w:hint="default"/>
      </w:rPr>
    </w:lvl>
    <w:lvl w:ilvl="6" w:tplc="FE2C947C" w:tentative="1">
      <w:start w:val="1"/>
      <w:numFmt w:val="bullet"/>
      <w:lvlText w:val="•"/>
      <w:lvlJc w:val="left"/>
      <w:pPr>
        <w:tabs>
          <w:tab w:val="num" w:pos="5040"/>
        </w:tabs>
        <w:ind w:left="5040" w:hanging="360"/>
      </w:pPr>
      <w:rPr>
        <w:rFonts w:ascii="Arial" w:hAnsi="Arial" w:hint="default"/>
      </w:rPr>
    </w:lvl>
    <w:lvl w:ilvl="7" w:tplc="07FCADCE" w:tentative="1">
      <w:start w:val="1"/>
      <w:numFmt w:val="bullet"/>
      <w:lvlText w:val="•"/>
      <w:lvlJc w:val="left"/>
      <w:pPr>
        <w:tabs>
          <w:tab w:val="num" w:pos="5760"/>
        </w:tabs>
        <w:ind w:left="5760" w:hanging="360"/>
      </w:pPr>
      <w:rPr>
        <w:rFonts w:ascii="Arial" w:hAnsi="Arial" w:hint="default"/>
      </w:rPr>
    </w:lvl>
    <w:lvl w:ilvl="8" w:tplc="4B545F84" w:tentative="1">
      <w:start w:val="1"/>
      <w:numFmt w:val="bullet"/>
      <w:lvlText w:val="•"/>
      <w:lvlJc w:val="left"/>
      <w:pPr>
        <w:tabs>
          <w:tab w:val="num" w:pos="6480"/>
        </w:tabs>
        <w:ind w:left="6480" w:hanging="360"/>
      </w:pPr>
      <w:rPr>
        <w:rFonts w:ascii="Arial" w:hAnsi="Arial" w:hint="default"/>
      </w:rPr>
    </w:lvl>
  </w:abstractNum>
  <w:abstractNum w:abstractNumId="61">
    <w:nsid w:val="6A9221F4"/>
    <w:multiLevelType w:val="hybridMultilevel"/>
    <w:tmpl w:val="8848A2EE"/>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225EE44A" w:tentative="1">
      <w:start w:val="1"/>
      <w:numFmt w:val="bullet"/>
      <w:lvlText w:val="•"/>
      <w:lvlJc w:val="left"/>
      <w:pPr>
        <w:tabs>
          <w:tab w:val="num" w:pos="1440"/>
        </w:tabs>
        <w:ind w:left="1440" w:hanging="360"/>
      </w:pPr>
      <w:rPr>
        <w:rFonts w:ascii="Arial" w:hAnsi="Arial" w:hint="default"/>
      </w:rPr>
    </w:lvl>
    <w:lvl w:ilvl="2" w:tplc="65E20346" w:tentative="1">
      <w:start w:val="1"/>
      <w:numFmt w:val="bullet"/>
      <w:lvlText w:val="•"/>
      <w:lvlJc w:val="left"/>
      <w:pPr>
        <w:tabs>
          <w:tab w:val="num" w:pos="2160"/>
        </w:tabs>
        <w:ind w:left="2160" w:hanging="360"/>
      </w:pPr>
      <w:rPr>
        <w:rFonts w:ascii="Arial" w:hAnsi="Arial" w:hint="default"/>
      </w:rPr>
    </w:lvl>
    <w:lvl w:ilvl="3" w:tplc="FD78AF12" w:tentative="1">
      <w:start w:val="1"/>
      <w:numFmt w:val="bullet"/>
      <w:lvlText w:val="•"/>
      <w:lvlJc w:val="left"/>
      <w:pPr>
        <w:tabs>
          <w:tab w:val="num" w:pos="2880"/>
        </w:tabs>
        <w:ind w:left="2880" w:hanging="360"/>
      </w:pPr>
      <w:rPr>
        <w:rFonts w:ascii="Arial" w:hAnsi="Arial" w:hint="default"/>
      </w:rPr>
    </w:lvl>
    <w:lvl w:ilvl="4" w:tplc="C17E9386" w:tentative="1">
      <w:start w:val="1"/>
      <w:numFmt w:val="bullet"/>
      <w:lvlText w:val="•"/>
      <w:lvlJc w:val="left"/>
      <w:pPr>
        <w:tabs>
          <w:tab w:val="num" w:pos="3600"/>
        </w:tabs>
        <w:ind w:left="3600" w:hanging="360"/>
      </w:pPr>
      <w:rPr>
        <w:rFonts w:ascii="Arial" w:hAnsi="Arial" w:hint="default"/>
      </w:rPr>
    </w:lvl>
    <w:lvl w:ilvl="5" w:tplc="F3B64EF2" w:tentative="1">
      <w:start w:val="1"/>
      <w:numFmt w:val="bullet"/>
      <w:lvlText w:val="•"/>
      <w:lvlJc w:val="left"/>
      <w:pPr>
        <w:tabs>
          <w:tab w:val="num" w:pos="4320"/>
        </w:tabs>
        <w:ind w:left="4320" w:hanging="360"/>
      </w:pPr>
      <w:rPr>
        <w:rFonts w:ascii="Arial" w:hAnsi="Arial" w:hint="default"/>
      </w:rPr>
    </w:lvl>
    <w:lvl w:ilvl="6" w:tplc="2032680C" w:tentative="1">
      <w:start w:val="1"/>
      <w:numFmt w:val="bullet"/>
      <w:lvlText w:val="•"/>
      <w:lvlJc w:val="left"/>
      <w:pPr>
        <w:tabs>
          <w:tab w:val="num" w:pos="5040"/>
        </w:tabs>
        <w:ind w:left="5040" w:hanging="360"/>
      </w:pPr>
      <w:rPr>
        <w:rFonts w:ascii="Arial" w:hAnsi="Arial" w:hint="default"/>
      </w:rPr>
    </w:lvl>
    <w:lvl w:ilvl="7" w:tplc="2C7E5232" w:tentative="1">
      <w:start w:val="1"/>
      <w:numFmt w:val="bullet"/>
      <w:lvlText w:val="•"/>
      <w:lvlJc w:val="left"/>
      <w:pPr>
        <w:tabs>
          <w:tab w:val="num" w:pos="5760"/>
        </w:tabs>
        <w:ind w:left="5760" w:hanging="360"/>
      </w:pPr>
      <w:rPr>
        <w:rFonts w:ascii="Arial" w:hAnsi="Arial" w:hint="default"/>
      </w:rPr>
    </w:lvl>
    <w:lvl w:ilvl="8" w:tplc="D82495B2" w:tentative="1">
      <w:start w:val="1"/>
      <w:numFmt w:val="bullet"/>
      <w:lvlText w:val="•"/>
      <w:lvlJc w:val="left"/>
      <w:pPr>
        <w:tabs>
          <w:tab w:val="num" w:pos="6480"/>
        </w:tabs>
        <w:ind w:left="6480" w:hanging="360"/>
      </w:pPr>
      <w:rPr>
        <w:rFonts w:ascii="Arial" w:hAnsi="Arial" w:hint="default"/>
      </w:rPr>
    </w:lvl>
  </w:abstractNum>
  <w:abstractNum w:abstractNumId="62">
    <w:nsid w:val="6B22424D"/>
    <w:multiLevelType w:val="hybridMultilevel"/>
    <w:tmpl w:val="77C8AF8C"/>
    <w:lvl w:ilvl="0" w:tplc="08090001">
      <w:start w:val="1"/>
      <w:numFmt w:val="bullet"/>
      <w:lvlText w:val=""/>
      <w:lvlJc w:val="left"/>
      <w:pPr>
        <w:tabs>
          <w:tab w:val="num" w:pos="720"/>
        </w:tabs>
        <w:ind w:left="720" w:hanging="360"/>
      </w:pPr>
      <w:rPr>
        <w:rFonts w:ascii="Symbol" w:hAnsi="Symbol" w:hint="default"/>
      </w:rPr>
    </w:lvl>
    <w:lvl w:ilvl="1" w:tplc="F752D1A8" w:tentative="1">
      <w:start w:val="1"/>
      <w:numFmt w:val="bullet"/>
      <w:lvlText w:val="•"/>
      <w:lvlJc w:val="left"/>
      <w:pPr>
        <w:tabs>
          <w:tab w:val="num" w:pos="1440"/>
        </w:tabs>
        <w:ind w:left="1440" w:hanging="360"/>
      </w:pPr>
      <w:rPr>
        <w:rFonts w:ascii="Arial" w:hAnsi="Arial" w:hint="default"/>
      </w:rPr>
    </w:lvl>
    <w:lvl w:ilvl="2" w:tplc="DB283506" w:tentative="1">
      <w:start w:val="1"/>
      <w:numFmt w:val="bullet"/>
      <w:lvlText w:val="•"/>
      <w:lvlJc w:val="left"/>
      <w:pPr>
        <w:tabs>
          <w:tab w:val="num" w:pos="2160"/>
        </w:tabs>
        <w:ind w:left="2160" w:hanging="360"/>
      </w:pPr>
      <w:rPr>
        <w:rFonts w:ascii="Arial" w:hAnsi="Arial" w:hint="default"/>
      </w:rPr>
    </w:lvl>
    <w:lvl w:ilvl="3" w:tplc="94EED5A6" w:tentative="1">
      <w:start w:val="1"/>
      <w:numFmt w:val="bullet"/>
      <w:lvlText w:val="•"/>
      <w:lvlJc w:val="left"/>
      <w:pPr>
        <w:tabs>
          <w:tab w:val="num" w:pos="2880"/>
        </w:tabs>
        <w:ind w:left="2880" w:hanging="360"/>
      </w:pPr>
      <w:rPr>
        <w:rFonts w:ascii="Arial" w:hAnsi="Arial" w:hint="default"/>
      </w:rPr>
    </w:lvl>
    <w:lvl w:ilvl="4" w:tplc="FD30B43E" w:tentative="1">
      <w:start w:val="1"/>
      <w:numFmt w:val="bullet"/>
      <w:lvlText w:val="•"/>
      <w:lvlJc w:val="left"/>
      <w:pPr>
        <w:tabs>
          <w:tab w:val="num" w:pos="3600"/>
        </w:tabs>
        <w:ind w:left="3600" w:hanging="360"/>
      </w:pPr>
      <w:rPr>
        <w:rFonts w:ascii="Arial" w:hAnsi="Arial" w:hint="default"/>
      </w:rPr>
    </w:lvl>
    <w:lvl w:ilvl="5" w:tplc="653AFD44" w:tentative="1">
      <w:start w:val="1"/>
      <w:numFmt w:val="bullet"/>
      <w:lvlText w:val="•"/>
      <w:lvlJc w:val="left"/>
      <w:pPr>
        <w:tabs>
          <w:tab w:val="num" w:pos="4320"/>
        </w:tabs>
        <w:ind w:left="4320" w:hanging="360"/>
      </w:pPr>
      <w:rPr>
        <w:rFonts w:ascii="Arial" w:hAnsi="Arial" w:hint="default"/>
      </w:rPr>
    </w:lvl>
    <w:lvl w:ilvl="6" w:tplc="E7AC6964" w:tentative="1">
      <w:start w:val="1"/>
      <w:numFmt w:val="bullet"/>
      <w:lvlText w:val="•"/>
      <w:lvlJc w:val="left"/>
      <w:pPr>
        <w:tabs>
          <w:tab w:val="num" w:pos="5040"/>
        </w:tabs>
        <w:ind w:left="5040" w:hanging="360"/>
      </w:pPr>
      <w:rPr>
        <w:rFonts w:ascii="Arial" w:hAnsi="Arial" w:hint="default"/>
      </w:rPr>
    </w:lvl>
    <w:lvl w:ilvl="7" w:tplc="A986F14E" w:tentative="1">
      <w:start w:val="1"/>
      <w:numFmt w:val="bullet"/>
      <w:lvlText w:val="•"/>
      <w:lvlJc w:val="left"/>
      <w:pPr>
        <w:tabs>
          <w:tab w:val="num" w:pos="5760"/>
        </w:tabs>
        <w:ind w:left="5760" w:hanging="360"/>
      </w:pPr>
      <w:rPr>
        <w:rFonts w:ascii="Arial" w:hAnsi="Arial" w:hint="default"/>
      </w:rPr>
    </w:lvl>
    <w:lvl w:ilvl="8" w:tplc="DD4E770E" w:tentative="1">
      <w:start w:val="1"/>
      <w:numFmt w:val="bullet"/>
      <w:lvlText w:val="•"/>
      <w:lvlJc w:val="left"/>
      <w:pPr>
        <w:tabs>
          <w:tab w:val="num" w:pos="6480"/>
        </w:tabs>
        <w:ind w:left="6480" w:hanging="360"/>
      </w:pPr>
      <w:rPr>
        <w:rFonts w:ascii="Arial" w:hAnsi="Arial" w:hint="default"/>
      </w:rPr>
    </w:lvl>
  </w:abstractNum>
  <w:abstractNum w:abstractNumId="63">
    <w:nsid w:val="6BA1567C"/>
    <w:multiLevelType w:val="hybridMultilevel"/>
    <w:tmpl w:val="18CCA6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nsid w:val="6CB65763"/>
    <w:multiLevelType w:val="hybridMultilevel"/>
    <w:tmpl w:val="81C61EF0"/>
    <w:lvl w:ilvl="0" w:tplc="7068BEDE">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nsid w:val="6E631266"/>
    <w:multiLevelType w:val="hybridMultilevel"/>
    <w:tmpl w:val="F4AE762A"/>
    <w:lvl w:ilvl="0" w:tplc="BCB631F8">
      <w:start w:val="1"/>
      <w:numFmt w:val="decimal"/>
      <w:lvlText w:val="%1."/>
      <w:lvlJc w:val="left"/>
      <w:pPr>
        <w:tabs>
          <w:tab w:val="num" w:pos="720"/>
        </w:tabs>
        <w:ind w:left="720" w:hanging="360"/>
      </w:pPr>
    </w:lvl>
    <w:lvl w:ilvl="1" w:tplc="456EF2A0" w:tentative="1">
      <w:start w:val="1"/>
      <w:numFmt w:val="decimal"/>
      <w:lvlText w:val="%2."/>
      <w:lvlJc w:val="left"/>
      <w:pPr>
        <w:tabs>
          <w:tab w:val="num" w:pos="1440"/>
        </w:tabs>
        <w:ind w:left="1440" w:hanging="360"/>
      </w:pPr>
    </w:lvl>
    <w:lvl w:ilvl="2" w:tplc="7A88334C" w:tentative="1">
      <w:start w:val="1"/>
      <w:numFmt w:val="decimal"/>
      <w:lvlText w:val="%3."/>
      <w:lvlJc w:val="left"/>
      <w:pPr>
        <w:tabs>
          <w:tab w:val="num" w:pos="2160"/>
        </w:tabs>
        <w:ind w:left="2160" w:hanging="360"/>
      </w:pPr>
    </w:lvl>
    <w:lvl w:ilvl="3" w:tplc="75C8E368" w:tentative="1">
      <w:start w:val="1"/>
      <w:numFmt w:val="decimal"/>
      <w:lvlText w:val="%4."/>
      <w:lvlJc w:val="left"/>
      <w:pPr>
        <w:tabs>
          <w:tab w:val="num" w:pos="2880"/>
        </w:tabs>
        <w:ind w:left="2880" w:hanging="360"/>
      </w:pPr>
    </w:lvl>
    <w:lvl w:ilvl="4" w:tplc="C64A7C52" w:tentative="1">
      <w:start w:val="1"/>
      <w:numFmt w:val="decimal"/>
      <w:lvlText w:val="%5."/>
      <w:lvlJc w:val="left"/>
      <w:pPr>
        <w:tabs>
          <w:tab w:val="num" w:pos="3600"/>
        </w:tabs>
        <w:ind w:left="3600" w:hanging="360"/>
      </w:pPr>
    </w:lvl>
    <w:lvl w:ilvl="5" w:tplc="EDD6CD0E" w:tentative="1">
      <w:start w:val="1"/>
      <w:numFmt w:val="decimal"/>
      <w:lvlText w:val="%6."/>
      <w:lvlJc w:val="left"/>
      <w:pPr>
        <w:tabs>
          <w:tab w:val="num" w:pos="4320"/>
        </w:tabs>
        <w:ind w:left="4320" w:hanging="360"/>
      </w:pPr>
    </w:lvl>
    <w:lvl w:ilvl="6" w:tplc="3B48969A" w:tentative="1">
      <w:start w:val="1"/>
      <w:numFmt w:val="decimal"/>
      <w:lvlText w:val="%7."/>
      <w:lvlJc w:val="left"/>
      <w:pPr>
        <w:tabs>
          <w:tab w:val="num" w:pos="5040"/>
        </w:tabs>
        <w:ind w:left="5040" w:hanging="360"/>
      </w:pPr>
    </w:lvl>
    <w:lvl w:ilvl="7" w:tplc="1D909C6C" w:tentative="1">
      <w:start w:val="1"/>
      <w:numFmt w:val="decimal"/>
      <w:lvlText w:val="%8."/>
      <w:lvlJc w:val="left"/>
      <w:pPr>
        <w:tabs>
          <w:tab w:val="num" w:pos="5760"/>
        </w:tabs>
        <w:ind w:left="5760" w:hanging="360"/>
      </w:pPr>
    </w:lvl>
    <w:lvl w:ilvl="8" w:tplc="49025916" w:tentative="1">
      <w:start w:val="1"/>
      <w:numFmt w:val="decimal"/>
      <w:lvlText w:val="%9."/>
      <w:lvlJc w:val="left"/>
      <w:pPr>
        <w:tabs>
          <w:tab w:val="num" w:pos="6480"/>
        </w:tabs>
        <w:ind w:left="6480" w:hanging="360"/>
      </w:pPr>
    </w:lvl>
  </w:abstractNum>
  <w:abstractNum w:abstractNumId="66">
    <w:nsid w:val="70606CBA"/>
    <w:multiLevelType w:val="hybridMultilevel"/>
    <w:tmpl w:val="0CF2EAB0"/>
    <w:lvl w:ilvl="0" w:tplc="10FE35B2">
      <w:start w:val="116"/>
      <w:numFmt w:val="bullet"/>
      <w:pStyle w:val="Slidebullet2"/>
      <w:lvlText w:val="–"/>
      <w:lvlJc w:val="left"/>
      <w:pPr>
        <w:ind w:left="720" w:hanging="360"/>
      </w:pPr>
      <w:rPr>
        <w:rFonts w:ascii="Arial" w:hAnsi="Arial" w:hint="default"/>
        <w:b w:val="0"/>
        <w:i w:val="0"/>
        <w:color w:val="5CC9E3"/>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2E801F0"/>
    <w:multiLevelType w:val="hybridMultilevel"/>
    <w:tmpl w:val="FF40F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nsid w:val="73782605"/>
    <w:multiLevelType w:val="hybridMultilevel"/>
    <w:tmpl w:val="74A2FDF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nsid w:val="7529051A"/>
    <w:multiLevelType w:val="hybridMultilevel"/>
    <w:tmpl w:val="D46E0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nsid w:val="774B55F9"/>
    <w:multiLevelType w:val="hybridMultilevel"/>
    <w:tmpl w:val="02D62F5C"/>
    <w:lvl w:ilvl="0" w:tplc="3788A630">
      <w:start w:val="1"/>
      <w:numFmt w:val="bullet"/>
      <w:lvlText w:val="•"/>
      <w:lvlJc w:val="left"/>
      <w:pPr>
        <w:tabs>
          <w:tab w:val="num" w:pos="720"/>
        </w:tabs>
        <w:ind w:left="720" w:hanging="360"/>
      </w:pPr>
      <w:rPr>
        <w:rFonts w:ascii="Arial" w:hAnsi="Arial" w:hint="default"/>
      </w:rPr>
    </w:lvl>
    <w:lvl w:ilvl="1" w:tplc="22E04C54" w:tentative="1">
      <w:start w:val="1"/>
      <w:numFmt w:val="bullet"/>
      <w:lvlText w:val="•"/>
      <w:lvlJc w:val="left"/>
      <w:pPr>
        <w:tabs>
          <w:tab w:val="num" w:pos="1440"/>
        </w:tabs>
        <w:ind w:left="1440" w:hanging="360"/>
      </w:pPr>
      <w:rPr>
        <w:rFonts w:ascii="Arial" w:hAnsi="Arial" w:hint="default"/>
      </w:rPr>
    </w:lvl>
    <w:lvl w:ilvl="2" w:tplc="87D8D558" w:tentative="1">
      <w:start w:val="1"/>
      <w:numFmt w:val="bullet"/>
      <w:lvlText w:val="•"/>
      <w:lvlJc w:val="left"/>
      <w:pPr>
        <w:tabs>
          <w:tab w:val="num" w:pos="2160"/>
        </w:tabs>
        <w:ind w:left="2160" w:hanging="360"/>
      </w:pPr>
      <w:rPr>
        <w:rFonts w:ascii="Arial" w:hAnsi="Arial" w:hint="default"/>
      </w:rPr>
    </w:lvl>
    <w:lvl w:ilvl="3" w:tplc="41CED48A" w:tentative="1">
      <w:start w:val="1"/>
      <w:numFmt w:val="bullet"/>
      <w:lvlText w:val="•"/>
      <w:lvlJc w:val="left"/>
      <w:pPr>
        <w:tabs>
          <w:tab w:val="num" w:pos="2880"/>
        </w:tabs>
        <w:ind w:left="2880" w:hanging="360"/>
      </w:pPr>
      <w:rPr>
        <w:rFonts w:ascii="Arial" w:hAnsi="Arial" w:hint="default"/>
      </w:rPr>
    </w:lvl>
    <w:lvl w:ilvl="4" w:tplc="4424748C" w:tentative="1">
      <w:start w:val="1"/>
      <w:numFmt w:val="bullet"/>
      <w:lvlText w:val="•"/>
      <w:lvlJc w:val="left"/>
      <w:pPr>
        <w:tabs>
          <w:tab w:val="num" w:pos="3600"/>
        </w:tabs>
        <w:ind w:left="3600" w:hanging="360"/>
      </w:pPr>
      <w:rPr>
        <w:rFonts w:ascii="Arial" w:hAnsi="Arial" w:hint="default"/>
      </w:rPr>
    </w:lvl>
    <w:lvl w:ilvl="5" w:tplc="87D8F85E" w:tentative="1">
      <w:start w:val="1"/>
      <w:numFmt w:val="bullet"/>
      <w:lvlText w:val="•"/>
      <w:lvlJc w:val="left"/>
      <w:pPr>
        <w:tabs>
          <w:tab w:val="num" w:pos="4320"/>
        </w:tabs>
        <w:ind w:left="4320" w:hanging="360"/>
      </w:pPr>
      <w:rPr>
        <w:rFonts w:ascii="Arial" w:hAnsi="Arial" w:hint="default"/>
      </w:rPr>
    </w:lvl>
    <w:lvl w:ilvl="6" w:tplc="D4149DD0" w:tentative="1">
      <w:start w:val="1"/>
      <w:numFmt w:val="bullet"/>
      <w:lvlText w:val="•"/>
      <w:lvlJc w:val="left"/>
      <w:pPr>
        <w:tabs>
          <w:tab w:val="num" w:pos="5040"/>
        </w:tabs>
        <w:ind w:left="5040" w:hanging="360"/>
      </w:pPr>
      <w:rPr>
        <w:rFonts w:ascii="Arial" w:hAnsi="Arial" w:hint="default"/>
      </w:rPr>
    </w:lvl>
    <w:lvl w:ilvl="7" w:tplc="DA662280" w:tentative="1">
      <w:start w:val="1"/>
      <w:numFmt w:val="bullet"/>
      <w:lvlText w:val="•"/>
      <w:lvlJc w:val="left"/>
      <w:pPr>
        <w:tabs>
          <w:tab w:val="num" w:pos="5760"/>
        </w:tabs>
        <w:ind w:left="5760" w:hanging="360"/>
      </w:pPr>
      <w:rPr>
        <w:rFonts w:ascii="Arial" w:hAnsi="Arial" w:hint="default"/>
      </w:rPr>
    </w:lvl>
    <w:lvl w:ilvl="8" w:tplc="0B8E9AC2" w:tentative="1">
      <w:start w:val="1"/>
      <w:numFmt w:val="bullet"/>
      <w:lvlText w:val="•"/>
      <w:lvlJc w:val="left"/>
      <w:pPr>
        <w:tabs>
          <w:tab w:val="num" w:pos="6480"/>
        </w:tabs>
        <w:ind w:left="6480" w:hanging="360"/>
      </w:pPr>
      <w:rPr>
        <w:rFonts w:ascii="Arial" w:hAnsi="Arial" w:hint="default"/>
      </w:rPr>
    </w:lvl>
  </w:abstractNum>
  <w:abstractNum w:abstractNumId="71">
    <w:nsid w:val="78936551"/>
    <w:multiLevelType w:val="hybridMultilevel"/>
    <w:tmpl w:val="2052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8C55EBD"/>
    <w:multiLevelType w:val="hybridMultilevel"/>
    <w:tmpl w:val="9AD6A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92B44BC"/>
    <w:multiLevelType w:val="hybridMultilevel"/>
    <w:tmpl w:val="4E3487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7AF5574E"/>
    <w:multiLevelType w:val="hybridMultilevel"/>
    <w:tmpl w:val="129C6C3A"/>
    <w:lvl w:ilvl="0" w:tplc="5C325D0C">
      <w:start w:val="2"/>
      <w:numFmt w:val="decimal"/>
      <w:lvlText w:val="%1."/>
      <w:lvlJc w:val="left"/>
      <w:pPr>
        <w:tabs>
          <w:tab w:val="num" w:pos="720"/>
        </w:tabs>
        <w:ind w:left="720" w:hanging="360"/>
      </w:pPr>
    </w:lvl>
    <w:lvl w:ilvl="1" w:tplc="EE6AFE72" w:tentative="1">
      <w:start w:val="1"/>
      <w:numFmt w:val="decimal"/>
      <w:lvlText w:val="%2."/>
      <w:lvlJc w:val="left"/>
      <w:pPr>
        <w:tabs>
          <w:tab w:val="num" w:pos="1440"/>
        </w:tabs>
        <w:ind w:left="1440" w:hanging="360"/>
      </w:pPr>
    </w:lvl>
    <w:lvl w:ilvl="2" w:tplc="2A7C1A86" w:tentative="1">
      <w:start w:val="1"/>
      <w:numFmt w:val="decimal"/>
      <w:lvlText w:val="%3."/>
      <w:lvlJc w:val="left"/>
      <w:pPr>
        <w:tabs>
          <w:tab w:val="num" w:pos="2160"/>
        </w:tabs>
        <w:ind w:left="2160" w:hanging="360"/>
      </w:pPr>
    </w:lvl>
    <w:lvl w:ilvl="3" w:tplc="FBFC8B62" w:tentative="1">
      <w:start w:val="1"/>
      <w:numFmt w:val="decimal"/>
      <w:lvlText w:val="%4."/>
      <w:lvlJc w:val="left"/>
      <w:pPr>
        <w:tabs>
          <w:tab w:val="num" w:pos="2880"/>
        </w:tabs>
        <w:ind w:left="2880" w:hanging="360"/>
      </w:pPr>
    </w:lvl>
    <w:lvl w:ilvl="4" w:tplc="9B86E692" w:tentative="1">
      <w:start w:val="1"/>
      <w:numFmt w:val="decimal"/>
      <w:lvlText w:val="%5."/>
      <w:lvlJc w:val="left"/>
      <w:pPr>
        <w:tabs>
          <w:tab w:val="num" w:pos="3600"/>
        </w:tabs>
        <w:ind w:left="3600" w:hanging="360"/>
      </w:pPr>
    </w:lvl>
    <w:lvl w:ilvl="5" w:tplc="313E7624" w:tentative="1">
      <w:start w:val="1"/>
      <w:numFmt w:val="decimal"/>
      <w:lvlText w:val="%6."/>
      <w:lvlJc w:val="left"/>
      <w:pPr>
        <w:tabs>
          <w:tab w:val="num" w:pos="4320"/>
        </w:tabs>
        <w:ind w:left="4320" w:hanging="360"/>
      </w:pPr>
    </w:lvl>
    <w:lvl w:ilvl="6" w:tplc="E6B2EE60" w:tentative="1">
      <w:start w:val="1"/>
      <w:numFmt w:val="decimal"/>
      <w:lvlText w:val="%7."/>
      <w:lvlJc w:val="left"/>
      <w:pPr>
        <w:tabs>
          <w:tab w:val="num" w:pos="5040"/>
        </w:tabs>
        <w:ind w:left="5040" w:hanging="360"/>
      </w:pPr>
    </w:lvl>
    <w:lvl w:ilvl="7" w:tplc="A17C95FC" w:tentative="1">
      <w:start w:val="1"/>
      <w:numFmt w:val="decimal"/>
      <w:lvlText w:val="%8."/>
      <w:lvlJc w:val="left"/>
      <w:pPr>
        <w:tabs>
          <w:tab w:val="num" w:pos="5760"/>
        </w:tabs>
        <w:ind w:left="5760" w:hanging="360"/>
      </w:pPr>
    </w:lvl>
    <w:lvl w:ilvl="8" w:tplc="690C74C6" w:tentative="1">
      <w:start w:val="1"/>
      <w:numFmt w:val="decimal"/>
      <w:lvlText w:val="%9."/>
      <w:lvlJc w:val="left"/>
      <w:pPr>
        <w:tabs>
          <w:tab w:val="num" w:pos="6480"/>
        </w:tabs>
        <w:ind w:left="6480" w:hanging="360"/>
      </w:pPr>
    </w:lvl>
  </w:abstractNum>
  <w:abstractNum w:abstractNumId="75">
    <w:nsid w:val="7BA778CC"/>
    <w:multiLevelType w:val="hybridMultilevel"/>
    <w:tmpl w:val="D9343F9A"/>
    <w:lvl w:ilvl="0" w:tplc="7068BEDE">
      <w:numFmt w:val="bullet"/>
      <w:lvlText w:val=""/>
      <w:lvlJc w:val="left"/>
      <w:pPr>
        <w:ind w:left="1145" w:hanging="360"/>
      </w:pPr>
      <w:rPr>
        <w:rFonts w:ascii="Symbol" w:eastAsiaTheme="minorHAnsi" w:hAnsi="Symbol" w:cs="Aria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76">
    <w:nsid w:val="7BD975B6"/>
    <w:multiLevelType w:val="hybridMultilevel"/>
    <w:tmpl w:val="B75CCAB0"/>
    <w:lvl w:ilvl="0" w:tplc="77881A00">
      <w:start w:val="1"/>
      <w:numFmt w:val="bullet"/>
      <w:pStyle w:val="Bullet1"/>
      <w:lvlText w:val=""/>
      <w:lvlJc w:val="left"/>
      <w:pPr>
        <w:ind w:left="720" w:hanging="360"/>
      </w:pPr>
      <w:rPr>
        <w:rFonts w:ascii="Symbol" w:hAnsi="Symbol" w:hint="default"/>
        <w:b w:val="0"/>
        <w:i w:val="0"/>
        <w:color w:val="5CC9E3"/>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DB670F3"/>
    <w:multiLevelType w:val="hybridMultilevel"/>
    <w:tmpl w:val="DD92AAB2"/>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Times New Roman"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Times New Roman"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Times New Roman" w:hint="default"/>
      </w:rPr>
    </w:lvl>
    <w:lvl w:ilvl="8" w:tplc="08090005">
      <w:start w:val="1"/>
      <w:numFmt w:val="bullet"/>
      <w:lvlText w:val=""/>
      <w:lvlJc w:val="left"/>
      <w:pPr>
        <w:ind w:left="6905" w:hanging="360"/>
      </w:pPr>
      <w:rPr>
        <w:rFonts w:ascii="Wingdings" w:hAnsi="Wingdings" w:hint="default"/>
      </w:rPr>
    </w:lvl>
  </w:abstractNum>
  <w:abstractNum w:abstractNumId="78">
    <w:nsid w:val="7EEF60DC"/>
    <w:multiLevelType w:val="hybridMultilevel"/>
    <w:tmpl w:val="3B7E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44"/>
  </w:num>
  <w:num w:numId="3">
    <w:abstractNumId w:val="10"/>
  </w:num>
  <w:num w:numId="4">
    <w:abstractNumId w:val="76"/>
  </w:num>
  <w:num w:numId="5">
    <w:abstractNumId w:val="66"/>
  </w:num>
  <w:num w:numId="6">
    <w:abstractNumId w:val="53"/>
  </w:num>
  <w:num w:numId="7">
    <w:abstractNumId w:val="53"/>
    <w:lvlOverride w:ilvl="0">
      <w:startOverride w:val="1"/>
    </w:lvlOverride>
  </w:num>
  <w:num w:numId="8">
    <w:abstractNumId w:val="8"/>
  </w:num>
  <w:num w:numId="9">
    <w:abstractNumId w:val="16"/>
  </w:num>
  <w:num w:numId="10">
    <w:abstractNumId w:val="51"/>
  </w:num>
  <w:num w:numId="11">
    <w:abstractNumId w:val="37"/>
  </w:num>
  <w:num w:numId="12">
    <w:abstractNumId w:val="70"/>
  </w:num>
  <w:num w:numId="13">
    <w:abstractNumId w:val="4"/>
  </w:num>
  <w:num w:numId="14">
    <w:abstractNumId w:val="11"/>
  </w:num>
  <w:num w:numId="15">
    <w:abstractNumId w:val="20"/>
  </w:num>
  <w:num w:numId="16">
    <w:abstractNumId w:val="36"/>
  </w:num>
  <w:num w:numId="17">
    <w:abstractNumId w:val="45"/>
  </w:num>
  <w:num w:numId="18">
    <w:abstractNumId w:val="71"/>
  </w:num>
  <w:num w:numId="19">
    <w:abstractNumId w:val="9"/>
  </w:num>
  <w:num w:numId="20">
    <w:abstractNumId w:val="41"/>
  </w:num>
  <w:num w:numId="21">
    <w:abstractNumId w:val="65"/>
  </w:num>
  <w:num w:numId="22">
    <w:abstractNumId w:val="74"/>
  </w:num>
  <w:num w:numId="23">
    <w:abstractNumId w:val="14"/>
  </w:num>
  <w:num w:numId="24">
    <w:abstractNumId w:val="12"/>
  </w:num>
  <w:num w:numId="25">
    <w:abstractNumId w:val="60"/>
  </w:num>
  <w:num w:numId="26">
    <w:abstractNumId w:val="17"/>
  </w:num>
  <w:num w:numId="27">
    <w:abstractNumId w:val="78"/>
  </w:num>
  <w:num w:numId="28">
    <w:abstractNumId w:val="40"/>
  </w:num>
  <w:num w:numId="29">
    <w:abstractNumId w:val="22"/>
  </w:num>
  <w:num w:numId="30">
    <w:abstractNumId w:val="19"/>
  </w:num>
  <w:num w:numId="31">
    <w:abstractNumId w:val="24"/>
  </w:num>
  <w:num w:numId="32">
    <w:abstractNumId w:val="55"/>
  </w:num>
  <w:num w:numId="33">
    <w:abstractNumId w:val="34"/>
  </w:num>
  <w:num w:numId="34">
    <w:abstractNumId w:val="77"/>
  </w:num>
  <w:num w:numId="35">
    <w:abstractNumId w:val="15"/>
  </w:num>
  <w:num w:numId="36">
    <w:abstractNumId w:val="42"/>
  </w:num>
  <w:num w:numId="37">
    <w:abstractNumId w:val="68"/>
  </w:num>
  <w:num w:numId="38">
    <w:abstractNumId w:val="72"/>
  </w:num>
  <w:num w:numId="39">
    <w:abstractNumId w:val="67"/>
  </w:num>
  <w:num w:numId="40">
    <w:abstractNumId w:val="56"/>
  </w:num>
  <w:num w:numId="41">
    <w:abstractNumId w:val="27"/>
  </w:num>
  <w:num w:numId="42">
    <w:abstractNumId w:val="52"/>
  </w:num>
  <w:num w:numId="43">
    <w:abstractNumId w:val="1"/>
  </w:num>
  <w:num w:numId="44">
    <w:abstractNumId w:val="0"/>
  </w:num>
  <w:num w:numId="45">
    <w:abstractNumId w:val="31"/>
  </w:num>
  <w:num w:numId="46">
    <w:abstractNumId w:val="38"/>
  </w:num>
  <w:num w:numId="47">
    <w:abstractNumId w:val="28"/>
  </w:num>
  <w:num w:numId="48">
    <w:abstractNumId w:val="59"/>
  </w:num>
  <w:num w:numId="49">
    <w:abstractNumId w:val="57"/>
  </w:num>
  <w:num w:numId="50">
    <w:abstractNumId w:val="75"/>
  </w:num>
  <w:num w:numId="51">
    <w:abstractNumId w:val="47"/>
  </w:num>
  <w:num w:numId="52">
    <w:abstractNumId w:val="58"/>
  </w:num>
  <w:num w:numId="53">
    <w:abstractNumId w:val="6"/>
  </w:num>
  <w:num w:numId="54">
    <w:abstractNumId w:val="33"/>
  </w:num>
  <w:num w:numId="55">
    <w:abstractNumId w:val="18"/>
  </w:num>
  <w:num w:numId="56">
    <w:abstractNumId w:val="30"/>
  </w:num>
  <w:num w:numId="57">
    <w:abstractNumId w:val="54"/>
  </w:num>
  <w:num w:numId="58">
    <w:abstractNumId w:val="26"/>
  </w:num>
  <w:num w:numId="59">
    <w:abstractNumId w:val="25"/>
  </w:num>
  <w:num w:numId="60">
    <w:abstractNumId w:val="32"/>
  </w:num>
  <w:num w:numId="61">
    <w:abstractNumId w:val="48"/>
  </w:num>
  <w:num w:numId="62">
    <w:abstractNumId w:val="21"/>
  </w:num>
  <w:num w:numId="63">
    <w:abstractNumId w:val="43"/>
  </w:num>
  <w:num w:numId="64">
    <w:abstractNumId w:val="13"/>
  </w:num>
  <w:num w:numId="65">
    <w:abstractNumId w:val="64"/>
  </w:num>
  <w:num w:numId="66">
    <w:abstractNumId w:val="50"/>
  </w:num>
  <w:num w:numId="67">
    <w:abstractNumId w:val="35"/>
  </w:num>
  <w:num w:numId="68">
    <w:abstractNumId w:val="39"/>
  </w:num>
  <w:num w:numId="69">
    <w:abstractNumId w:val="69"/>
  </w:num>
  <w:num w:numId="70">
    <w:abstractNumId w:val="7"/>
  </w:num>
  <w:num w:numId="71">
    <w:abstractNumId w:val="29"/>
  </w:num>
  <w:num w:numId="72">
    <w:abstractNumId w:val="63"/>
  </w:num>
  <w:num w:numId="73">
    <w:abstractNumId w:val="23"/>
  </w:num>
  <w:num w:numId="74">
    <w:abstractNumId w:val="62"/>
  </w:num>
  <w:num w:numId="75">
    <w:abstractNumId w:val="5"/>
  </w:num>
  <w:num w:numId="76">
    <w:abstractNumId w:val="73"/>
  </w:num>
  <w:num w:numId="77">
    <w:abstractNumId w:val="46"/>
  </w:num>
  <w:num w:numId="78">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3341"/>
    <w:rsid w:val="0000652E"/>
    <w:rsid w:val="00012721"/>
    <w:rsid w:val="0001463E"/>
    <w:rsid w:val="00016CF8"/>
    <w:rsid w:val="00020ED0"/>
    <w:rsid w:val="000257B6"/>
    <w:rsid w:val="00025B38"/>
    <w:rsid w:val="0003002E"/>
    <w:rsid w:val="00032B8C"/>
    <w:rsid w:val="00037DB9"/>
    <w:rsid w:val="000405BA"/>
    <w:rsid w:val="000415D8"/>
    <w:rsid w:val="00043EDA"/>
    <w:rsid w:val="00046E81"/>
    <w:rsid w:val="00050755"/>
    <w:rsid w:val="0005205D"/>
    <w:rsid w:val="000532D2"/>
    <w:rsid w:val="00057710"/>
    <w:rsid w:val="00060281"/>
    <w:rsid w:val="000622D5"/>
    <w:rsid w:val="00062D0E"/>
    <w:rsid w:val="00065A0C"/>
    <w:rsid w:val="00067402"/>
    <w:rsid w:val="0007376B"/>
    <w:rsid w:val="00074FD7"/>
    <w:rsid w:val="00075C9D"/>
    <w:rsid w:val="000812EC"/>
    <w:rsid w:val="000817BD"/>
    <w:rsid w:val="00081D63"/>
    <w:rsid w:val="00082AE4"/>
    <w:rsid w:val="0008358E"/>
    <w:rsid w:val="00085D91"/>
    <w:rsid w:val="000879C6"/>
    <w:rsid w:val="000927BC"/>
    <w:rsid w:val="00093219"/>
    <w:rsid w:val="00094A9B"/>
    <w:rsid w:val="00095128"/>
    <w:rsid w:val="00096936"/>
    <w:rsid w:val="000A1A5E"/>
    <w:rsid w:val="000A2F20"/>
    <w:rsid w:val="000A42F5"/>
    <w:rsid w:val="000B0BB1"/>
    <w:rsid w:val="000C24EE"/>
    <w:rsid w:val="000C44CC"/>
    <w:rsid w:val="000C496A"/>
    <w:rsid w:val="000C5390"/>
    <w:rsid w:val="000C541E"/>
    <w:rsid w:val="000C558F"/>
    <w:rsid w:val="000C66CF"/>
    <w:rsid w:val="000C7285"/>
    <w:rsid w:val="000D320E"/>
    <w:rsid w:val="000D4261"/>
    <w:rsid w:val="000D6C98"/>
    <w:rsid w:val="000D79C3"/>
    <w:rsid w:val="000D7F02"/>
    <w:rsid w:val="000E09E0"/>
    <w:rsid w:val="000E1D4A"/>
    <w:rsid w:val="000E233C"/>
    <w:rsid w:val="000E42CD"/>
    <w:rsid w:val="000E439E"/>
    <w:rsid w:val="000E5CE3"/>
    <w:rsid w:val="000E6DE0"/>
    <w:rsid w:val="000F2C50"/>
    <w:rsid w:val="000F38BE"/>
    <w:rsid w:val="000F3CA9"/>
    <w:rsid w:val="000F3E3D"/>
    <w:rsid w:val="000F655E"/>
    <w:rsid w:val="00100FA7"/>
    <w:rsid w:val="00103659"/>
    <w:rsid w:val="00104EFD"/>
    <w:rsid w:val="001055F0"/>
    <w:rsid w:val="001058FE"/>
    <w:rsid w:val="001061A6"/>
    <w:rsid w:val="0011005C"/>
    <w:rsid w:val="00111790"/>
    <w:rsid w:val="001138A8"/>
    <w:rsid w:val="00113E5B"/>
    <w:rsid w:val="001145D1"/>
    <w:rsid w:val="0011473E"/>
    <w:rsid w:val="00115EE1"/>
    <w:rsid w:val="0011648B"/>
    <w:rsid w:val="001234A5"/>
    <w:rsid w:val="00123AFE"/>
    <w:rsid w:val="00130F68"/>
    <w:rsid w:val="00130FC5"/>
    <w:rsid w:val="0013155C"/>
    <w:rsid w:val="00131E1B"/>
    <w:rsid w:val="0013306C"/>
    <w:rsid w:val="00133914"/>
    <w:rsid w:val="00133EED"/>
    <w:rsid w:val="00134752"/>
    <w:rsid w:val="001411CA"/>
    <w:rsid w:val="00142149"/>
    <w:rsid w:val="0014312F"/>
    <w:rsid w:val="00150E4A"/>
    <w:rsid w:val="0015691B"/>
    <w:rsid w:val="00157FAA"/>
    <w:rsid w:val="001636AB"/>
    <w:rsid w:val="00171063"/>
    <w:rsid w:val="001742AF"/>
    <w:rsid w:val="00174411"/>
    <w:rsid w:val="00175606"/>
    <w:rsid w:val="0017603C"/>
    <w:rsid w:val="00176539"/>
    <w:rsid w:val="0017673F"/>
    <w:rsid w:val="0017691C"/>
    <w:rsid w:val="00180EDA"/>
    <w:rsid w:val="00183224"/>
    <w:rsid w:val="00183BD5"/>
    <w:rsid w:val="001867C0"/>
    <w:rsid w:val="00186A87"/>
    <w:rsid w:val="00187803"/>
    <w:rsid w:val="00190AB8"/>
    <w:rsid w:val="00190FE8"/>
    <w:rsid w:val="00193613"/>
    <w:rsid w:val="0019746F"/>
    <w:rsid w:val="001A3D33"/>
    <w:rsid w:val="001A4B5D"/>
    <w:rsid w:val="001A6D3D"/>
    <w:rsid w:val="001B0989"/>
    <w:rsid w:val="001B16EC"/>
    <w:rsid w:val="001B2610"/>
    <w:rsid w:val="001B3B1F"/>
    <w:rsid w:val="001B48C8"/>
    <w:rsid w:val="001B62C5"/>
    <w:rsid w:val="001C1D5C"/>
    <w:rsid w:val="001C2EC1"/>
    <w:rsid w:val="001C4066"/>
    <w:rsid w:val="001C46EB"/>
    <w:rsid w:val="001C4AD5"/>
    <w:rsid w:val="001C57EC"/>
    <w:rsid w:val="001C621F"/>
    <w:rsid w:val="001D0B8B"/>
    <w:rsid w:val="001D57E5"/>
    <w:rsid w:val="001D72F3"/>
    <w:rsid w:val="001E1FD5"/>
    <w:rsid w:val="001E2626"/>
    <w:rsid w:val="001E5880"/>
    <w:rsid w:val="001E6C9C"/>
    <w:rsid w:val="001E6DB9"/>
    <w:rsid w:val="001F0D66"/>
    <w:rsid w:val="001F42B2"/>
    <w:rsid w:val="001F6A61"/>
    <w:rsid w:val="00200307"/>
    <w:rsid w:val="00201BF0"/>
    <w:rsid w:val="00201DE6"/>
    <w:rsid w:val="0020549A"/>
    <w:rsid w:val="0020554A"/>
    <w:rsid w:val="00205580"/>
    <w:rsid w:val="00210FCC"/>
    <w:rsid w:val="00212FBA"/>
    <w:rsid w:val="00213728"/>
    <w:rsid w:val="00214D24"/>
    <w:rsid w:val="00214E32"/>
    <w:rsid w:val="00216587"/>
    <w:rsid w:val="002172AE"/>
    <w:rsid w:val="0022222B"/>
    <w:rsid w:val="00222A62"/>
    <w:rsid w:val="00222BCA"/>
    <w:rsid w:val="00225372"/>
    <w:rsid w:val="00231156"/>
    <w:rsid w:val="0023160F"/>
    <w:rsid w:val="0023533E"/>
    <w:rsid w:val="00235A77"/>
    <w:rsid w:val="00240F31"/>
    <w:rsid w:val="0024485D"/>
    <w:rsid w:val="00247CD4"/>
    <w:rsid w:val="0025543F"/>
    <w:rsid w:val="00263D02"/>
    <w:rsid w:val="002650EB"/>
    <w:rsid w:val="00267722"/>
    <w:rsid w:val="00272C83"/>
    <w:rsid w:val="00273710"/>
    <w:rsid w:val="00273E57"/>
    <w:rsid w:val="00274246"/>
    <w:rsid w:val="00275DDD"/>
    <w:rsid w:val="0028076C"/>
    <w:rsid w:val="00285DCC"/>
    <w:rsid w:val="0028605D"/>
    <w:rsid w:val="002867EA"/>
    <w:rsid w:val="00286D63"/>
    <w:rsid w:val="002907C9"/>
    <w:rsid w:val="00290F32"/>
    <w:rsid w:val="0029188E"/>
    <w:rsid w:val="00293DCB"/>
    <w:rsid w:val="00296A26"/>
    <w:rsid w:val="00297388"/>
    <w:rsid w:val="002A02B5"/>
    <w:rsid w:val="002A7C82"/>
    <w:rsid w:val="002B3665"/>
    <w:rsid w:val="002B68E4"/>
    <w:rsid w:val="002B6EED"/>
    <w:rsid w:val="002C0FF0"/>
    <w:rsid w:val="002C1DCE"/>
    <w:rsid w:val="002C5B3B"/>
    <w:rsid w:val="002D185F"/>
    <w:rsid w:val="002D2F84"/>
    <w:rsid w:val="002D3043"/>
    <w:rsid w:val="002D3ABF"/>
    <w:rsid w:val="002D6AEC"/>
    <w:rsid w:val="002D6D1A"/>
    <w:rsid w:val="002D6DF1"/>
    <w:rsid w:val="002E12AC"/>
    <w:rsid w:val="002E57C8"/>
    <w:rsid w:val="002E6B5B"/>
    <w:rsid w:val="002F0B92"/>
    <w:rsid w:val="002F5EAA"/>
    <w:rsid w:val="00301B1F"/>
    <w:rsid w:val="00303AA3"/>
    <w:rsid w:val="00303F39"/>
    <w:rsid w:val="00304A2D"/>
    <w:rsid w:val="00305FA1"/>
    <w:rsid w:val="00306451"/>
    <w:rsid w:val="00306B09"/>
    <w:rsid w:val="00306D71"/>
    <w:rsid w:val="00307082"/>
    <w:rsid w:val="0031046A"/>
    <w:rsid w:val="00315538"/>
    <w:rsid w:val="00315CD6"/>
    <w:rsid w:val="0031683F"/>
    <w:rsid w:val="003168B7"/>
    <w:rsid w:val="0031794B"/>
    <w:rsid w:val="003240D7"/>
    <w:rsid w:val="00324E4D"/>
    <w:rsid w:val="00324EF5"/>
    <w:rsid w:val="00325564"/>
    <w:rsid w:val="003300F2"/>
    <w:rsid w:val="00331B7F"/>
    <w:rsid w:val="00332E72"/>
    <w:rsid w:val="00335F29"/>
    <w:rsid w:val="0033768E"/>
    <w:rsid w:val="00337864"/>
    <w:rsid w:val="00343694"/>
    <w:rsid w:val="003437ED"/>
    <w:rsid w:val="003471E4"/>
    <w:rsid w:val="00351ED3"/>
    <w:rsid w:val="003525D3"/>
    <w:rsid w:val="00352DD9"/>
    <w:rsid w:val="00354B96"/>
    <w:rsid w:val="00356EAA"/>
    <w:rsid w:val="00361CA5"/>
    <w:rsid w:val="00362875"/>
    <w:rsid w:val="0036347E"/>
    <w:rsid w:val="003643E1"/>
    <w:rsid w:val="003663DB"/>
    <w:rsid w:val="00366B8A"/>
    <w:rsid w:val="003673BC"/>
    <w:rsid w:val="003674F1"/>
    <w:rsid w:val="00374288"/>
    <w:rsid w:val="00376AA2"/>
    <w:rsid w:val="00381004"/>
    <w:rsid w:val="003810B7"/>
    <w:rsid w:val="00383BC9"/>
    <w:rsid w:val="00386049"/>
    <w:rsid w:val="00386777"/>
    <w:rsid w:val="00387CDD"/>
    <w:rsid w:val="003927DD"/>
    <w:rsid w:val="00396DF0"/>
    <w:rsid w:val="003A2232"/>
    <w:rsid w:val="003A4374"/>
    <w:rsid w:val="003A46E4"/>
    <w:rsid w:val="003B00C8"/>
    <w:rsid w:val="003B11C7"/>
    <w:rsid w:val="003B1650"/>
    <w:rsid w:val="003B2066"/>
    <w:rsid w:val="003B4456"/>
    <w:rsid w:val="003B678A"/>
    <w:rsid w:val="003C1A3A"/>
    <w:rsid w:val="003C497B"/>
    <w:rsid w:val="003C7AB2"/>
    <w:rsid w:val="003D16BC"/>
    <w:rsid w:val="003D1DFD"/>
    <w:rsid w:val="003D376B"/>
    <w:rsid w:val="003D7FD4"/>
    <w:rsid w:val="003E5462"/>
    <w:rsid w:val="003E6DF6"/>
    <w:rsid w:val="003E76C4"/>
    <w:rsid w:val="003F0362"/>
    <w:rsid w:val="003F0ADB"/>
    <w:rsid w:val="003F0D13"/>
    <w:rsid w:val="003F1663"/>
    <w:rsid w:val="003F17B7"/>
    <w:rsid w:val="003F1C8E"/>
    <w:rsid w:val="003F211C"/>
    <w:rsid w:val="003F220E"/>
    <w:rsid w:val="003F3341"/>
    <w:rsid w:val="003F3873"/>
    <w:rsid w:val="003F4CC1"/>
    <w:rsid w:val="003F5133"/>
    <w:rsid w:val="003F5A4C"/>
    <w:rsid w:val="003F7587"/>
    <w:rsid w:val="004001F9"/>
    <w:rsid w:val="00402EC3"/>
    <w:rsid w:val="00405FF6"/>
    <w:rsid w:val="00410234"/>
    <w:rsid w:val="004109B1"/>
    <w:rsid w:val="00413977"/>
    <w:rsid w:val="0041599C"/>
    <w:rsid w:val="00417A04"/>
    <w:rsid w:val="00425454"/>
    <w:rsid w:val="00425481"/>
    <w:rsid w:val="00425902"/>
    <w:rsid w:val="00425A34"/>
    <w:rsid w:val="00430614"/>
    <w:rsid w:val="00433D95"/>
    <w:rsid w:val="00436B31"/>
    <w:rsid w:val="00441AF8"/>
    <w:rsid w:val="00443FCD"/>
    <w:rsid w:val="00450D42"/>
    <w:rsid w:val="00453A48"/>
    <w:rsid w:val="004542E9"/>
    <w:rsid w:val="004544F4"/>
    <w:rsid w:val="00455C0D"/>
    <w:rsid w:val="004568C9"/>
    <w:rsid w:val="0046053D"/>
    <w:rsid w:val="0046294F"/>
    <w:rsid w:val="00462AC8"/>
    <w:rsid w:val="0046395A"/>
    <w:rsid w:val="0046721C"/>
    <w:rsid w:val="004738BF"/>
    <w:rsid w:val="004774CE"/>
    <w:rsid w:val="00482FEF"/>
    <w:rsid w:val="00483004"/>
    <w:rsid w:val="00483136"/>
    <w:rsid w:val="004840A0"/>
    <w:rsid w:val="004870B1"/>
    <w:rsid w:val="004871C7"/>
    <w:rsid w:val="004906B1"/>
    <w:rsid w:val="00490B72"/>
    <w:rsid w:val="00492A8A"/>
    <w:rsid w:val="00497563"/>
    <w:rsid w:val="00497AEE"/>
    <w:rsid w:val="004A321D"/>
    <w:rsid w:val="004A66D6"/>
    <w:rsid w:val="004B1EBC"/>
    <w:rsid w:val="004B25E1"/>
    <w:rsid w:val="004B7B1B"/>
    <w:rsid w:val="004C5C1B"/>
    <w:rsid w:val="004C5C63"/>
    <w:rsid w:val="004C6801"/>
    <w:rsid w:val="004C79D0"/>
    <w:rsid w:val="004D107D"/>
    <w:rsid w:val="004D280C"/>
    <w:rsid w:val="004D3344"/>
    <w:rsid w:val="004D3409"/>
    <w:rsid w:val="004D375C"/>
    <w:rsid w:val="004E0D09"/>
    <w:rsid w:val="004E2FBF"/>
    <w:rsid w:val="004F48CE"/>
    <w:rsid w:val="00500260"/>
    <w:rsid w:val="00500DB4"/>
    <w:rsid w:val="00500EC6"/>
    <w:rsid w:val="0050368E"/>
    <w:rsid w:val="005063FB"/>
    <w:rsid w:val="00510A99"/>
    <w:rsid w:val="00512932"/>
    <w:rsid w:val="005129CC"/>
    <w:rsid w:val="00516C2E"/>
    <w:rsid w:val="00521AA8"/>
    <w:rsid w:val="00521D7F"/>
    <w:rsid w:val="00522138"/>
    <w:rsid w:val="00522FC9"/>
    <w:rsid w:val="005235F1"/>
    <w:rsid w:val="00523FA3"/>
    <w:rsid w:val="0052425D"/>
    <w:rsid w:val="005247B6"/>
    <w:rsid w:val="00525CE7"/>
    <w:rsid w:val="00527616"/>
    <w:rsid w:val="00527D5D"/>
    <w:rsid w:val="00533215"/>
    <w:rsid w:val="005333FB"/>
    <w:rsid w:val="005337E6"/>
    <w:rsid w:val="00533CB6"/>
    <w:rsid w:val="005352A6"/>
    <w:rsid w:val="005359B9"/>
    <w:rsid w:val="005364B4"/>
    <w:rsid w:val="005400A7"/>
    <w:rsid w:val="00541DE2"/>
    <w:rsid w:val="00541FB9"/>
    <w:rsid w:val="00543572"/>
    <w:rsid w:val="00546007"/>
    <w:rsid w:val="00546F8C"/>
    <w:rsid w:val="005507FC"/>
    <w:rsid w:val="0055139D"/>
    <w:rsid w:val="005519B0"/>
    <w:rsid w:val="00552C6B"/>
    <w:rsid w:val="005535D7"/>
    <w:rsid w:val="00553ECD"/>
    <w:rsid w:val="005557D4"/>
    <w:rsid w:val="00557FEA"/>
    <w:rsid w:val="005614D1"/>
    <w:rsid w:val="005628AA"/>
    <w:rsid w:val="00565856"/>
    <w:rsid w:val="005741BC"/>
    <w:rsid w:val="00577BE1"/>
    <w:rsid w:val="005814E7"/>
    <w:rsid w:val="00582A3D"/>
    <w:rsid w:val="0058417A"/>
    <w:rsid w:val="005853A2"/>
    <w:rsid w:val="00585EB3"/>
    <w:rsid w:val="005865CE"/>
    <w:rsid w:val="005926F3"/>
    <w:rsid w:val="00593132"/>
    <w:rsid w:val="00596A0A"/>
    <w:rsid w:val="005A4FD3"/>
    <w:rsid w:val="005A69A8"/>
    <w:rsid w:val="005A727D"/>
    <w:rsid w:val="005B2532"/>
    <w:rsid w:val="005B3AD3"/>
    <w:rsid w:val="005B57EB"/>
    <w:rsid w:val="005B7C23"/>
    <w:rsid w:val="005B7FD7"/>
    <w:rsid w:val="005C124A"/>
    <w:rsid w:val="005D1C5C"/>
    <w:rsid w:val="005D1D1B"/>
    <w:rsid w:val="005D3207"/>
    <w:rsid w:val="005D3F64"/>
    <w:rsid w:val="005D58F5"/>
    <w:rsid w:val="005E1F3B"/>
    <w:rsid w:val="005E2FD0"/>
    <w:rsid w:val="005E42F2"/>
    <w:rsid w:val="005E4979"/>
    <w:rsid w:val="005E6213"/>
    <w:rsid w:val="005E78F6"/>
    <w:rsid w:val="005E7F09"/>
    <w:rsid w:val="005E7FA2"/>
    <w:rsid w:val="005F74F0"/>
    <w:rsid w:val="00603015"/>
    <w:rsid w:val="00605872"/>
    <w:rsid w:val="006104AD"/>
    <w:rsid w:val="006120F4"/>
    <w:rsid w:val="006208C5"/>
    <w:rsid w:val="0062321B"/>
    <w:rsid w:val="00623EDA"/>
    <w:rsid w:val="00624302"/>
    <w:rsid w:val="00624EFD"/>
    <w:rsid w:val="006250AF"/>
    <w:rsid w:val="00627424"/>
    <w:rsid w:val="00640845"/>
    <w:rsid w:val="00646318"/>
    <w:rsid w:val="00650413"/>
    <w:rsid w:val="00650555"/>
    <w:rsid w:val="006505F3"/>
    <w:rsid w:val="00653824"/>
    <w:rsid w:val="00655005"/>
    <w:rsid w:val="00655C8B"/>
    <w:rsid w:val="00655F21"/>
    <w:rsid w:val="00657D22"/>
    <w:rsid w:val="00663C04"/>
    <w:rsid w:val="00664153"/>
    <w:rsid w:val="0066517F"/>
    <w:rsid w:val="00666337"/>
    <w:rsid w:val="00667848"/>
    <w:rsid w:val="00674D33"/>
    <w:rsid w:val="006766A0"/>
    <w:rsid w:val="00677CA5"/>
    <w:rsid w:val="00677EBF"/>
    <w:rsid w:val="00680725"/>
    <w:rsid w:val="00683281"/>
    <w:rsid w:val="00683A13"/>
    <w:rsid w:val="0068532D"/>
    <w:rsid w:val="00685D09"/>
    <w:rsid w:val="006864A6"/>
    <w:rsid w:val="0069046B"/>
    <w:rsid w:val="00691533"/>
    <w:rsid w:val="00694756"/>
    <w:rsid w:val="006A53E4"/>
    <w:rsid w:val="006A541E"/>
    <w:rsid w:val="006B1E1B"/>
    <w:rsid w:val="006B4B1F"/>
    <w:rsid w:val="006B55EC"/>
    <w:rsid w:val="006B68E7"/>
    <w:rsid w:val="006B7C90"/>
    <w:rsid w:val="006C038B"/>
    <w:rsid w:val="006C251F"/>
    <w:rsid w:val="006C2754"/>
    <w:rsid w:val="006D3572"/>
    <w:rsid w:val="006D4DE1"/>
    <w:rsid w:val="006D57EA"/>
    <w:rsid w:val="006D7BCD"/>
    <w:rsid w:val="006E28EB"/>
    <w:rsid w:val="006E3338"/>
    <w:rsid w:val="006E4991"/>
    <w:rsid w:val="006F302F"/>
    <w:rsid w:val="006F3C74"/>
    <w:rsid w:val="006F3E2A"/>
    <w:rsid w:val="00703B05"/>
    <w:rsid w:val="007041B8"/>
    <w:rsid w:val="00705F20"/>
    <w:rsid w:val="00706358"/>
    <w:rsid w:val="00707FC0"/>
    <w:rsid w:val="00710ABC"/>
    <w:rsid w:val="00711DAD"/>
    <w:rsid w:val="00714484"/>
    <w:rsid w:val="007159B4"/>
    <w:rsid w:val="007178B0"/>
    <w:rsid w:val="00720370"/>
    <w:rsid w:val="00722DDD"/>
    <w:rsid w:val="00726389"/>
    <w:rsid w:val="00726EDB"/>
    <w:rsid w:val="00730CEE"/>
    <w:rsid w:val="00734EB5"/>
    <w:rsid w:val="007375BF"/>
    <w:rsid w:val="0074095D"/>
    <w:rsid w:val="00740F3B"/>
    <w:rsid w:val="007412F5"/>
    <w:rsid w:val="00742DDE"/>
    <w:rsid w:val="00742E5B"/>
    <w:rsid w:val="00743FC9"/>
    <w:rsid w:val="00744E4F"/>
    <w:rsid w:val="00747A02"/>
    <w:rsid w:val="0076052D"/>
    <w:rsid w:val="00770039"/>
    <w:rsid w:val="007708C1"/>
    <w:rsid w:val="00771E22"/>
    <w:rsid w:val="007733A2"/>
    <w:rsid w:val="00774386"/>
    <w:rsid w:val="007767F0"/>
    <w:rsid w:val="007812F9"/>
    <w:rsid w:val="007826E2"/>
    <w:rsid w:val="00782AAF"/>
    <w:rsid w:val="00786085"/>
    <w:rsid w:val="007968D6"/>
    <w:rsid w:val="00796AD6"/>
    <w:rsid w:val="007A2020"/>
    <w:rsid w:val="007A2579"/>
    <w:rsid w:val="007A33A1"/>
    <w:rsid w:val="007A5574"/>
    <w:rsid w:val="007A5E5F"/>
    <w:rsid w:val="007A614A"/>
    <w:rsid w:val="007A74D5"/>
    <w:rsid w:val="007B2585"/>
    <w:rsid w:val="007B5566"/>
    <w:rsid w:val="007B5DA8"/>
    <w:rsid w:val="007B66EC"/>
    <w:rsid w:val="007B7553"/>
    <w:rsid w:val="007B797D"/>
    <w:rsid w:val="007C29F5"/>
    <w:rsid w:val="007C5BF9"/>
    <w:rsid w:val="007C66C4"/>
    <w:rsid w:val="007C7B38"/>
    <w:rsid w:val="007D033C"/>
    <w:rsid w:val="007D5C85"/>
    <w:rsid w:val="007E0371"/>
    <w:rsid w:val="007E52DA"/>
    <w:rsid w:val="007E68BD"/>
    <w:rsid w:val="007E68C1"/>
    <w:rsid w:val="007E72B7"/>
    <w:rsid w:val="007F2417"/>
    <w:rsid w:val="007F497D"/>
    <w:rsid w:val="008003A6"/>
    <w:rsid w:val="00801600"/>
    <w:rsid w:val="008027A3"/>
    <w:rsid w:val="00802961"/>
    <w:rsid w:val="00803080"/>
    <w:rsid w:val="00803EAB"/>
    <w:rsid w:val="00805EA9"/>
    <w:rsid w:val="00807DDF"/>
    <w:rsid w:val="00810563"/>
    <w:rsid w:val="00815640"/>
    <w:rsid w:val="008170B9"/>
    <w:rsid w:val="00817BE2"/>
    <w:rsid w:val="008210A0"/>
    <w:rsid w:val="00824F8D"/>
    <w:rsid w:val="00824F94"/>
    <w:rsid w:val="0082589F"/>
    <w:rsid w:val="00825BE3"/>
    <w:rsid w:val="00826EFE"/>
    <w:rsid w:val="00827F5F"/>
    <w:rsid w:val="00833120"/>
    <w:rsid w:val="00834201"/>
    <w:rsid w:val="00837D8F"/>
    <w:rsid w:val="00842CC1"/>
    <w:rsid w:val="00843146"/>
    <w:rsid w:val="0084375E"/>
    <w:rsid w:val="008463C2"/>
    <w:rsid w:val="008508BF"/>
    <w:rsid w:val="00856535"/>
    <w:rsid w:val="00863AE6"/>
    <w:rsid w:val="00865402"/>
    <w:rsid w:val="00865BD3"/>
    <w:rsid w:val="00865CA8"/>
    <w:rsid w:val="00865E44"/>
    <w:rsid w:val="008672C0"/>
    <w:rsid w:val="00867641"/>
    <w:rsid w:val="008678F1"/>
    <w:rsid w:val="008746A5"/>
    <w:rsid w:val="008753FC"/>
    <w:rsid w:val="00875B04"/>
    <w:rsid w:val="00876BD4"/>
    <w:rsid w:val="00882FB8"/>
    <w:rsid w:val="00885452"/>
    <w:rsid w:val="008872C2"/>
    <w:rsid w:val="00887C30"/>
    <w:rsid w:val="00887EDB"/>
    <w:rsid w:val="0089113B"/>
    <w:rsid w:val="008918A8"/>
    <w:rsid w:val="00891D34"/>
    <w:rsid w:val="00894E48"/>
    <w:rsid w:val="008951C9"/>
    <w:rsid w:val="0089693B"/>
    <w:rsid w:val="0089726F"/>
    <w:rsid w:val="008A120D"/>
    <w:rsid w:val="008A5E09"/>
    <w:rsid w:val="008A68EF"/>
    <w:rsid w:val="008A7F29"/>
    <w:rsid w:val="008B17E3"/>
    <w:rsid w:val="008B1DEC"/>
    <w:rsid w:val="008C2406"/>
    <w:rsid w:val="008C4362"/>
    <w:rsid w:val="008C50FC"/>
    <w:rsid w:val="008C6031"/>
    <w:rsid w:val="008D16DB"/>
    <w:rsid w:val="008D2B8C"/>
    <w:rsid w:val="008D300F"/>
    <w:rsid w:val="008D5008"/>
    <w:rsid w:val="008D5413"/>
    <w:rsid w:val="008D7F6F"/>
    <w:rsid w:val="008E3123"/>
    <w:rsid w:val="008E5BD9"/>
    <w:rsid w:val="008F05F9"/>
    <w:rsid w:val="008F1829"/>
    <w:rsid w:val="008F299E"/>
    <w:rsid w:val="008F5114"/>
    <w:rsid w:val="008F6324"/>
    <w:rsid w:val="009003B4"/>
    <w:rsid w:val="00904E3A"/>
    <w:rsid w:val="009143F1"/>
    <w:rsid w:val="009174FE"/>
    <w:rsid w:val="00920B6C"/>
    <w:rsid w:val="0092105B"/>
    <w:rsid w:val="00925600"/>
    <w:rsid w:val="00926E51"/>
    <w:rsid w:val="00931F3F"/>
    <w:rsid w:val="00933E86"/>
    <w:rsid w:val="00934C9A"/>
    <w:rsid w:val="00935BF5"/>
    <w:rsid w:val="009375A6"/>
    <w:rsid w:val="00937D88"/>
    <w:rsid w:val="00942883"/>
    <w:rsid w:val="009428B8"/>
    <w:rsid w:val="00942CC5"/>
    <w:rsid w:val="00943FB7"/>
    <w:rsid w:val="00944434"/>
    <w:rsid w:val="009459E9"/>
    <w:rsid w:val="00946632"/>
    <w:rsid w:val="00953495"/>
    <w:rsid w:val="00955B79"/>
    <w:rsid w:val="00956064"/>
    <w:rsid w:val="0095660B"/>
    <w:rsid w:val="00956FEF"/>
    <w:rsid w:val="0096416B"/>
    <w:rsid w:val="0096514F"/>
    <w:rsid w:val="00970A86"/>
    <w:rsid w:val="009713F6"/>
    <w:rsid w:val="00972540"/>
    <w:rsid w:val="00973FFA"/>
    <w:rsid w:val="009765EB"/>
    <w:rsid w:val="009829CC"/>
    <w:rsid w:val="009832EF"/>
    <w:rsid w:val="00983823"/>
    <w:rsid w:val="0098396F"/>
    <w:rsid w:val="0098536D"/>
    <w:rsid w:val="00990B4F"/>
    <w:rsid w:val="0099291A"/>
    <w:rsid w:val="0099336F"/>
    <w:rsid w:val="009933ED"/>
    <w:rsid w:val="00993681"/>
    <w:rsid w:val="00993E0A"/>
    <w:rsid w:val="009947AC"/>
    <w:rsid w:val="00995353"/>
    <w:rsid w:val="009A293A"/>
    <w:rsid w:val="009A5AA4"/>
    <w:rsid w:val="009A6466"/>
    <w:rsid w:val="009A6519"/>
    <w:rsid w:val="009A698E"/>
    <w:rsid w:val="009B14A7"/>
    <w:rsid w:val="009B2E36"/>
    <w:rsid w:val="009B3336"/>
    <w:rsid w:val="009B363F"/>
    <w:rsid w:val="009B6312"/>
    <w:rsid w:val="009B73C3"/>
    <w:rsid w:val="009C09BE"/>
    <w:rsid w:val="009C12BB"/>
    <w:rsid w:val="009C1D8B"/>
    <w:rsid w:val="009D07C7"/>
    <w:rsid w:val="009D1ED7"/>
    <w:rsid w:val="009D603D"/>
    <w:rsid w:val="009E03AC"/>
    <w:rsid w:val="009E3198"/>
    <w:rsid w:val="009E4ADA"/>
    <w:rsid w:val="009E4F0E"/>
    <w:rsid w:val="009F6074"/>
    <w:rsid w:val="009F7CA1"/>
    <w:rsid w:val="00A01C7B"/>
    <w:rsid w:val="00A0437F"/>
    <w:rsid w:val="00A0687D"/>
    <w:rsid w:val="00A11033"/>
    <w:rsid w:val="00A11FAC"/>
    <w:rsid w:val="00A12E8D"/>
    <w:rsid w:val="00A1507A"/>
    <w:rsid w:val="00A2075A"/>
    <w:rsid w:val="00A234A2"/>
    <w:rsid w:val="00A23DAE"/>
    <w:rsid w:val="00A273B3"/>
    <w:rsid w:val="00A336BE"/>
    <w:rsid w:val="00A36C85"/>
    <w:rsid w:val="00A40195"/>
    <w:rsid w:val="00A40ECC"/>
    <w:rsid w:val="00A41153"/>
    <w:rsid w:val="00A421C9"/>
    <w:rsid w:val="00A42983"/>
    <w:rsid w:val="00A43CB1"/>
    <w:rsid w:val="00A45FEE"/>
    <w:rsid w:val="00A507F6"/>
    <w:rsid w:val="00A54040"/>
    <w:rsid w:val="00A55E6C"/>
    <w:rsid w:val="00A56DAE"/>
    <w:rsid w:val="00A60B65"/>
    <w:rsid w:val="00A616EA"/>
    <w:rsid w:val="00A61B9F"/>
    <w:rsid w:val="00A61E3D"/>
    <w:rsid w:val="00A63C77"/>
    <w:rsid w:val="00A6506C"/>
    <w:rsid w:val="00A7212C"/>
    <w:rsid w:val="00A7314C"/>
    <w:rsid w:val="00A77702"/>
    <w:rsid w:val="00A807FE"/>
    <w:rsid w:val="00A80BCA"/>
    <w:rsid w:val="00A8308C"/>
    <w:rsid w:val="00A84460"/>
    <w:rsid w:val="00A859B0"/>
    <w:rsid w:val="00A94FE4"/>
    <w:rsid w:val="00A9699F"/>
    <w:rsid w:val="00AA16FC"/>
    <w:rsid w:val="00AA5A87"/>
    <w:rsid w:val="00AA6807"/>
    <w:rsid w:val="00AB081A"/>
    <w:rsid w:val="00AB559F"/>
    <w:rsid w:val="00AB7579"/>
    <w:rsid w:val="00AB7E96"/>
    <w:rsid w:val="00AC197D"/>
    <w:rsid w:val="00AC1EBF"/>
    <w:rsid w:val="00AC5F8D"/>
    <w:rsid w:val="00AC637A"/>
    <w:rsid w:val="00AD09FA"/>
    <w:rsid w:val="00AD74CC"/>
    <w:rsid w:val="00AD7564"/>
    <w:rsid w:val="00AD7F88"/>
    <w:rsid w:val="00AE11CE"/>
    <w:rsid w:val="00AE3B28"/>
    <w:rsid w:val="00AE4511"/>
    <w:rsid w:val="00AE5563"/>
    <w:rsid w:val="00AF00DE"/>
    <w:rsid w:val="00AF04F3"/>
    <w:rsid w:val="00AF11C0"/>
    <w:rsid w:val="00AF13F7"/>
    <w:rsid w:val="00AF226E"/>
    <w:rsid w:val="00AF4D6F"/>
    <w:rsid w:val="00AF58A5"/>
    <w:rsid w:val="00AF5CE8"/>
    <w:rsid w:val="00B01E2F"/>
    <w:rsid w:val="00B02F07"/>
    <w:rsid w:val="00B06C04"/>
    <w:rsid w:val="00B06F15"/>
    <w:rsid w:val="00B1065E"/>
    <w:rsid w:val="00B13B17"/>
    <w:rsid w:val="00B206B6"/>
    <w:rsid w:val="00B230B6"/>
    <w:rsid w:val="00B23623"/>
    <w:rsid w:val="00B375D0"/>
    <w:rsid w:val="00B42501"/>
    <w:rsid w:val="00B45CD6"/>
    <w:rsid w:val="00B50255"/>
    <w:rsid w:val="00B50760"/>
    <w:rsid w:val="00B55E42"/>
    <w:rsid w:val="00B57F4B"/>
    <w:rsid w:val="00B70B7B"/>
    <w:rsid w:val="00B70D86"/>
    <w:rsid w:val="00B733A1"/>
    <w:rsid w:val="00B73935"/>
    <w:rsid w:val="00B7443C"/>
    <w:rsid w:val="00B74735"/>
    <w:rsid w:val="00B74988"/>
    <w:rsid w:val="00B77DD3"/>
    <w:rsid w:val="00B84091"/>
    <w:rsid w:val="00B85AFD"/>
    <w:rsid w:val="00B9193F"/>
    <w:rsid w:val="00B92F36"/>
    <w:rsid w:val="00BB0F0A"/>
    <w:rsid w:val="00BB2209"/>
    <w:rsid w:val="00BB35E6"/>
    <w:rsid w:val="00BB3D45"/>
    <w:rsid w:val="00BC08D7"/>
    <w:rsid w:val="00BC1AD4"/>
    <w:rsid w:val="00BC357A"/>
    <w:rsid w:val="00BC421D"/>
    <w:rsid w:val="00BC4555"/>
    <w:rsid w:val="00BC4587"/>
    <w:rsid w:val="00BC5D28"/>
    <w:rsid w:val="00BC6F1C"/>
    <w:rsid w:val="00BD2115"/>
    <w:rsid w:val="00BD3022"/>
    <w:rsid w:val="00BD39E8"/>
    <w:rsid w:val="00BD4146"/>
    <w:rsid w:val="00BD47C9"/>
    <w:rsid w:val="00BD5E4A"/>
    <w:rsid w:val="00BD74E1"/>
    <w:rsid w:val="00BE6B7E"/>
    <w:rsid w:val="00BF17A1"/>
    <w:rsid w:val="00BF3F9A"/>
    <w:rsid w:val="00BF44E4"/>
    <w:rsid w:val="00BF6B43"/>
    <w:rsid w:val="00BF6FC6"/>
    <w:rsid w:val="00C00C5C"/>
    <w:rsid w:val="00C0345E"/>
    <w:rsid w:val="00C060BC"/>
    <w:rsid w:val="00C06D15"/>
    <w:rsid w:val="00C12B16"/>
    <w:rsid w:val="00C13942"/>
    <w:rsid w:val="00C1514A"/>
    <w:rsid w:val="00C15E2D"/>
    <w:rsid w:val="00C16411"/>
    <w:rsid w:val="00C16671"/>
    <w:rsid w:val="00C17AC7"/>
    <w:rsid w:val="00C23609"/>
    <w:rsid w:val="00C2381F"/>
    <w:rsid w:val="00C25B0B"/>
    <w:rsid w:val="00C3295D"/>
    <w:rsid w:val="00C3334C"/>
    <w:rsid w:val="00C338A1"/>
    <w:rsid w:val="00C33CB5"/>
    <w:rsid w:val="00C36431"/>
    <w:rsid w:val="00C36FE6"/>
    <w:rsid w:val="00C37FD5"/>
    <w:rsid w:val="00C40F2F"/>
    <w:rsid w:val="00C43F01"/>
    <w:rsid w:val="00C4425B"/>
    <w:rsid w:val="00C4655D"/>
    <w:rsid w:val="00C4655E"/>
    <w:rsid w:val="00C50977"/>
    <w:rsid w:val="00C54845"/>
    <w:rsid w:val="00C6425D"/>
    <w:rsid w:val="00C65408"/>
    <w:rsid w:val="00C705FD"/>
    <w:rsid w:val="00C71A15"/>
    <w:rsid w:val="00C74FA0"/>
    <w:rsid w:val="00C759E8"/>
    <w:rsid w:val="00C841C0"/>
    <w:rsid w:val="00C8483E"/>
    <w:rsid w:val="00C84AAD"/>
    <w:rsid w:val="00C93961"/>
    <w:rsid w:val="00C9591A"/>
    <w:rsid w:val="00C963FD"/>
    <w:rsid w:val="00CA22FA"/>
    <w:rsid w:val="00CA7243"/>
    <w:rsid w:val="00CB5456"/>
    <w:rsid w:val="00CB59C0"/>
    <w:rsid w:val="00CB74A8"/>
    <w:rsid w:val="00CC2F07"/>
    <w:rsid w:val="00CC52D5"/>
    <w:rsid w:val="00CC62B9"/>
    <w:rsid w:val="00CD0F5D"/>
    <w:rsid w:val="00CD1943"/>
    <w:rsid w:val="00CD364E"/>
    <w:rsid w:val="00CD6DF6"/>
    <w:rsid w:val="00CD70E7"/>
    <w:rsid w:val="00CE03EA"/>
    <w:rsid w:val="00CE1A61"/>
    <w:rsid w:val="00CE503C"/>
    <w:rsid w:val="00CE5938"/>
    <w:rsid w:val="00CE793D"/>
    <w:rsid w:val="00CF1F6D"/>
    <w:rsid w:val="00CF3BC5"/>
    <w:rsid w:val="00CF64AD"/>
    <w:rsid w:val="00D0051D"/>
    <w:rsid w:val="00D01CD9"/>
    <w:rsid w:val="00D04FF1"/>
    <w:rsid w:val="00D11467"/>
    <w:rsid w:val="00D1227B"/>
    <w:rsid w:val="00D1293B"/>
    <w:rsid w:val="00D140DE"/>
    <w:rsid w:val="00D20A4F"/>
    <w:rsid w:val="00D217A2"/>
    <w:rsid w:val="00D21B72"/>
    <w:rsid w:val="00D23BCB"/>
    <w:rsid w:val="00D26873"/>
    <w:rsid w:val="00D27520"/>
    <w:rsid w:val="00D30026"/>
    <w:rsid w:val="00D316EA"/>
    <w:rsid w:val="00D337D5"/>
    <w:rsid w:val="00D37622"/>
    <w:rsid w:val="00D43AF6"/>
    <w:rsid w:val="00D462DA"/>
    <w:rsid w:val="00D47BFE"/>
    <w:rsid w:val="00D510CE"/>
    <w:rsid w:val="00D51B03"/>
    <w:rsid w:val="00D530D8"/>
    <w:rsid w:val="00D53237"/>
    <w:rsid w:val="00D53F01"/>
    <w:rsid w:val="00D61BEE"/>
    <w:rsid w:val="00D61F4A"/>
    <w:rsid w:val="00D65D79"/>
    <w:rsid w:val="00D71DF3"/>
    <w:rsid w:val="00D7244B"/>
    <w:rsid w:val="00D725AD"/>
    <w:rsid w:val="00D76AFB"/>
    <w:rsid w:val="00D7779D"/>
    <w:rsid w:val="00D80EDE"/>
    <w:rsid w:val="00D82065"/>
    <w:rsid w:val="00D83645"/>
    <w:rsid w:val="00D83C44"/>
    <w:rsid w:val="00D83CEF"/>
    <w:rsid w:val="00D85E75"/>
    <w:rsid w:val="00D86A80"/>
    <w:rsid w:val="00D9172B"/>
    <w:rsid w:val="00DA3A2D"/>
    <w:rsid w:val="00DA7EFA"/>
    <w:rsid w:val="00DB42CD"/>
    <w:rsid w:val="00DB4C9B"/>
    <w:rsid w:val="00DC1ED8"/>
    <w:rsid w:val="00DC2D03"/>
    <w:rsid w:val="00DC4AA8"/>
    <w:rsid w:val="00DC4B1A"/>
    <w:rsid w:val="00DC54A8"/>
    <w:rsid w:val="00DC7C89"/>
    <w:rsid w:val="00DD0808"/>
    <w:rsid w:val="00DD27F1"/>
    <w:rsid w:val="00DD2C40"/>
    <w:rsid w:val="00DD4C88"/>
    <w:rsid w:val="00DD5095"/>
    <w:rsid w:val="00DE1E87"/>
    <w:rsid w:val="00DE2398"/>
    <w:rsid w:val="00DE3954"/>
    <w:rsid w:val="00DE4ACB"/>
    <w:rsid w:val="00DE51E7"/>
    <w:rsid w:val="00DE76B7"/>
    <w:rsid w:val="00DF1888"/>
    <w:rsid w:val="00DF6672"/>
    <w:rsid w:val="00E0206D"/>
    <w:rsid w:val="00E04001"/>
    <w:rsid w:val="00E04A02"/>
    <w:rsid w:val="00E07566"/>
    <w:rsid w:val="00E106B1"/>
    <w:rsid w:val="00E121D8"/>
    <w:rsid w:val="00E15C04"/>
    <w:rsid w:val="00E17019"/>
    <w:rsid w:val="00E21093"/>
    <w:rsid w:val="00E312EF"/>
    <w:rsid w:val="00E313AD"/>
    <w:rsid w:val="00E326EC"/>
    <w:rsid w:val="00E33467"/>
    <w:rsid w:val="00E367D5"/>
    <w:rsid w:val="00E36C60"/>
    <w:rsid w:val="00E40F07"/>
    <w:rsid w:val="00E420BE"/>
    <w:rsid w:val="00E42B0A"/>
    <w:rsid w:val="00E474BA"/>
    <w:rsid w:val="00E479C7"/>
    <w:rsid w:val="00E501C3"/>
    <w:rsid w:val="00E519F5"/>
    <w:rsid w:val="00E51D93"/>
    <w:rsid w:val="00E578F1"/>
    <w:rsid w:val="00E6001A"/>
    <w:rsid w:val="00E61394"/>
    <w:rsid w:val="00E61D66"/>
    <w:rsid w:val="00E61EA7"/>
    <w:rsid w:val="00E624F2"/>
    <w:rsid w:val="00E638F2"/>
    <w:rsid w:val="00E64526"/>
    <w:rsid w:val="00E64578"/>
    <w:rsid w:val="00E64F46"/>
    <w:rsid w:val="00E67F7B"/>
    <w:rsid w:val="00E70786"/>
    <w:rsid w:val="00E731EA"/>
    <w:rsid w:val="00E808F1"/>
    <w:rsid w:val="00E81DC0"/>
    <w:rsid w:val="00E83D59"/>
    <w:rsid w:val="00E876BA"/>
    <w:rsid w:val="00E90A32"/>
    <w:rsid w:val="00E91747"/>
    <w:rsid w:val="00E963E7"/>
    <w:rsid w:val="00E96412"/>
    <w:rsid w:val="00E974D5"/>
    <w:rsid w:val="00EA18E0"/>
    <w:rsid w:val="00EA30B1"/>
    <w:rsid w:val="00EA57E1"/>
    <w:rsid w:val="00EA58AD"/>
    <w:rsid w:val="00EA59D9"/>
    <w:rsid w:val="00EB2127"/>
    <w:rsid w:val="00EB4B30"/>
    <w:rsid w:val="00EB4D47"/>
    <w:rsid w:val="00EB58AA"/>
    <w:rsid w:val="00EC6D6C"/>
    <w:rsid w:val="00ED0E9D"/>
    <w:rsid w:val="00ED2ECE"/>
    <w:rsid w:val="00ED3A4E"/>
    <w:rsid w:val="00ED3C1C"/>
    <w:rsid w:val="00EE6ADB"/>
    <w:rsid w:val="00EF548C"/>
    <w:rsid w:val="00F033DB"/>
    <w:rsid w:val="00F05A49"/>
    <w:rsid w:val="00F06760"/>
    <w:rsid w:val="00F06D75"/>
    <w:rsid w:val="00F138E6"/>
    <w:rsid w:val="00F16541"/>
    <w:rsid w:val="00F21719"/>
    <w:rsid w:val="00F2276D"/>
    <w:rsid w:val="00F23B10"/>
    <w:rsid w:val="00F346C3"/>
    <w:rsid w:val="00F36263"/>
    <w:rsid w:val="00F366B1"/>
    <w:rsid w:val="00F377F7"/>
    <w:rsid w:val="00F416E1"/>
    <w:rsid w:val="00F42435"/>
    <w:rsid w:val="00F455B3"/>
    <w:rsid w:val="00F53460"/>
    <w:rsid w:val="00F56344"/>
    <w:rsid w:val="00F56A1B"/>
    <w:rsid w:val="00F57512"/>
    <w:rsid w:val="00F601CB"/>
    <w:rsid w:val="00F61E59"/>
    <w:rsid w:val="00F668BF"/>
    <w:rsid w:val="00F7515F"/>
    <w:rsid w:val="00F76FE0"/>
    <w:rsid w:val="00F82CC5"/>
    <w:rsid w:val="00F84B94"/>
    <w:rsid w:val="00F85398"/>
    <w:rsid w:val="00F87F42"/>
    <w:rsid w:val="00F915C5"/>
    <w:rsid w:val="00F9496B"/>
    <w:rsid w:val="00F94AA5"/>
    <w:rsid w:val="00F97D0D"/>
    <w:rsid w:val="00FA2921"/>
    <w:rsid w:val="00FA2A6A"/>
    <w:rsid w:val="00FB09C2"/>
    <w:rsid w:val="00FB4CC6"/>
    <w:rsid w:val="00FB5861"/>
    <w:rsid w:val="00FB5FE9"/>
    <w:rsid w:val="00FB7032"/>
    <w:rsid w:val="00FB7497"/>
    <w:rsid w:val="00FC2D1F"/>
    <w:rsid w:val="00FC38CC"/>
    <w:rsid w:val="00FC5C2C"/>
    <w:rsid w:val="00FC6FEE"/>
    <w:rsid w:val="00FD0B18"/>
    <w:rsid w:val="00FD28B2"/>
    <w:rsid w:val="00FD3949"/>
    <w:rsid w:val="00FD4342"/>
    <w:rsid w:val="00FE3113"/>
    <w:rsid w:val="00FE57F3"/>
    <w:rsid w:val="00FE70EC"/>
    <w:rsid w:val="00FF18AE"/>
    <w:rsid w:val="00FF3A35"/>
    <w:rsid w:val="00FF566E"/>
    <w:rsid w:val="00FF5D84"/>
    <w:rsid w:val="00FF6F89"/>
    <w:rsid w:val="00FF728D"/>
    <w:rsid w:val="00FF7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y-GB" w:eastAsia="cy-GB" w:bidi="cy-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uiPriority w:val="9"/>
    <w:qFormat/>
    <w:rsid w:val="000E6DE0"/>
    <w:pPr>
      <w:keepNext/>
      <w:keepLines/>
      <w:numPr>
        <w:numId w:val="1"/>
      </w:numPr>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iPriority w:val="9"/>
    <w:unhideWhenUsed/>
    <w:qFormat/>
    <w:rsid w:val="001C621F"/>
    <w:pPr>
      <w:keepNext/>
      <w:keepLines/>
      <w:spacing w:after="120"/>
      <w:outlineLvl w:val="1"/>
    </w:pPr>
    <w:rPr>
      <w:rFonts w:eastAsia="Frutiger-Light"/>
      <w:b/>
      <w:bCs/>
      <w:color w:val="5CC9E3"/>
      <w:sz w:val="28"/>
      <w:szCs w:val="26"/>
    </w:rPr>
  </w:style>
  <w:style w:type="paragraph" w:styleId="Heading3">
    <w:name w:val="heading 3"/>
    <w:basedOn w:val="Normal"/>
    <w:next w:val="Normal"/>
    <w:link w:val="Heading3Char"/>
    <w:uiPriority w:val="9"/>
    <w:unhideWhenUsed/>
    <w:qFormat/>
    <w:rsid w:val="000E6DE0"/>
    <w:pPr>
      <w:keepNext/>
      <w:keepLines/>
      <w:numPr>
        <w:ilvl w:val="2"/>
        <w:numId w:val="1"/>
      </w:numPr>
      <w:spacing w:after="60"/>
      <w:outlineLvl w:val="2"/>
    </w:pPr>
    <w:rPr>
      <w:rFonts w:eastAsia="Frutiger-Bold"/>
      <w:b/>
      <w:bCs/>
      <w:color w:val="5CC9E3"/>
      <w:spacing w:val="-5"/>
    </w:rPr>
  </w:style>
  <w:style w:type="paragraph" w:styleId="Heading4">
    <w:name w:val="heading 4"/>
    <w:basedOn w:val="Normal"/>
    <w:next w:val="Normal"/>
    <w:link w:val="Heading4Char"/>
    <w:uiPriority w:val="9"/>
    <w:unhideWhenUsed/>
    <w:qFormat/>
    <w:rsid w:val="000E6DE0"/>
    <w:pPr>
      <w:keepNext/>
      <w:keepLines/>
      <w:numPr>
        <w:ilvl w:val="3"/>
        <w:numId w:val="1"/>
      </w:numPr>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uiPriority w:val="9"/>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uiPriority w:val="9"/>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uiPriority w:val="9"/>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6"/>
      </w:numPr>
      <w:spacing w:after="120"/>
    </w:pPr>
    <w:rPr>
      <w:szCs w:val="36"/>
    </w:rPr>
  </w:style>
  <w:style w:type="paragraph" w:customStyle="1" w:styleId="Bullet1">
    <w:name w:val="Bullet 1"/>
    <w:basedOn w:val="Normal"/>
    <w:link w:val="Bullet1Char"/>
    <w:uiPriority w:val="88"/>
    <w:qFormat/>
    <w:rsid w:val="004568C9"/>
    <w:pPr>
      <w:numPr>
        <w:numId w:val="4"/>
      </w:numPr>
      <w:spacing w:after="60"/>
      <w:ind w:left="425" w:hanging="425"/>
    </w:pPr>
    <w:rPr>
      <w:rFonts w:eastAsia="Calibri"/>
      <w:szCs w:val="24"/>
    </w:rPr>
  </w:style>
  <w:style w:type="character" w:customStyle="1" w:styleId="Bullet1Char">
    <w:name w:val="Bullet 1 Char"/>
    <w:basedOn w:val="DefaultParagraphFont"/>
    <w:link w:val="Bullet1"/>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8"/>
      </w:numPr>
      <w:tabs>
        <w:tab w:val="left" w:pos="426"/>
      </w:tabs>
      <w:spacing w:after="60"/>
      <w:contextualSpacing w:val="0"/>
    </w:pPr>
    <w:rPr>
      <w:rFonts w:eastAsia="Times New Roman"/>
      <w:color w:val="000000"/>
      <w:szCs w:val="24"/>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AF58A5"/>
    <w:pPr>
      <w:numPr>
        <w:numId w:val="3"/>
      </w:numPr>
      <w:spacing w:before="60" w:after="0"/>
      <w:ind w:left="227" w:hanging="227"/>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5"/>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
    <w:next w:val="Normal"/>
    <w:link w:val="QuoteChar"/>
    <w:qFormat/>
    <w:rsid w:val="00565856"/>
    <w:pPr>
      <w:ind w:left="850"/>
    </w:pPr>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cy-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cy-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rsid w:val="00BD74E1"/>
    <w:pPr>
      <w:tabs>
        <w:tab w:val="left" w:pos="426"/>
      </w:tabs>
      <w:spacing w:after="120"/>
      <w:ind w:hanging="360"/>
      <w:contextualSpacing w:val="0"/>
    </w:pPr>
    <w:rPr>
      <w:rFonts w:eastAsia="Times New Roman"/>
      <w:color w:val="000000"/>
      <w:szCs w:val="24"/>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cy-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cy-GB" w:eastAsia="cy-GB"/>
    </w:rPr>
  </w:style>
  <w:style w:type="paragraph" w:styleId="TOCHeading">
    <w:name w:val="TOC Heading"/>
    <w:basedOn w:val="Heading1"/>
    <w:next w:val="Normal"/>
    <w:uiPriority w:val="39"/>
    <w:semiHidden/>
    <w:unhideWhenUsed/>
    <w:qFormat/>
    <w:rsid w:val="002D185F"/>
    <w:pPr>
      <w:numPr>
        <w:numId w:val="0"/>
      </w:numPr>
      <w:spacing w:before="480" w:after="0" w:line="276" w:lineRule="auto"/>
      <w:outlineLvl w:val="9"/>
    </w:pPr>
    <w:rPr>
      <w:rFonts w:asciiTheme="majorHAnsi" w:hAnsiTheme="majorHAnsi" w:cstheme="majorBidi"/>
      <w:color w:val="365F91" w:themeColor="accent1" w:themeShade="BF"/>
      <w:sz w:val="28"/>
    </w:rPr>
  </w:style>
  <w:style w:type="paragraph" w:styleId="TOC1">
    <w:name w:val="toc 1"/>
    <w:basedOn w:val="Normal"/>
    <w:next w:val="Normal"/>
    <w:autoRedefine/>
    <w:uiPriority w:val="39"/>
    <w:unhideWhenUsed/>
    <w:rsid w:val="002D185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C060BC"/>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54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33ED"/>
    <w:pPr>
      <w:autoSpaceDE w:val="0"/>
      <w:autoSpaceDN w:val="0"/>
      <w:adjustRightInd w:val="0"/>
      <w:spacing w:after="0" w:line="240" w:lineRule="auto"/>
    </w:pPr>
    <w:rPr>
      <w:rFonts w:ascii="Arial" w:hAnsi="Arial" w:cs="Arial"/>
      <w:color w:val="000000"/>
      <w:sz w:val="24"/>
      <w:szCs w:val="24"/>
    </w:rPr>
  </w:style>
  <w:style w:type="paragraph" w:customStyle="1" w:styleId="Pa9">
    <w:name w:val="Pa9"/>
    <w:basedOn w:val="Default"/>
    <w:next w:val="Default"/>
    <w:uiPriority w:val="99"/>
    <w:rsid w:val="00605872"/>
    <w:pPr>
      <w:spacing w:line="241" w:lineRule="atLeast"/>
    </w:pPr>
    <w:rPr>
      <w:rFonts w:ascii="Frutiger LT Std 45 Light" w:hAnsi="Frutiger LT Std 45 Light" w:cstheme="minorBidi"/>
      <w:color w:val="auto"/>
    </w:rPr>
  </w:style>
  <w:style w:type="character" w:customStyle="1" w:styleId="A7">
    <w:name w:val="A7"/>
    <w:uiPriority w:val="99"/>
    <w:rsid w:val="00605872"/>
    <w:rPr>
      <w:rFonts w:cs="Frutiger LT Std 45 Light"/>
      <w:color w:val="000000"/>
      <w:sz w:val="14"/>
      <w:szCs w:val="14"/>
    </w:rPr>
  </w:style>
  <w:style w:type="paragraph" w:customStyle="1" w:styleId="Pa8">
    <w:name w:val="Pa8"/>
    <w:basedOn w:val="Default"/>
    <w:next w:val="Default"/>
    <w:uiPriority w:val="99"/>
    <w:rsid w:val="00605872"/>
    <w:pPr>
      <w:spacing w:line="321" w:lineRule="atLeast"/>
    </w:pPr>
    <w:rPr>
      <w:rFonts w:ascii="Frutiger LT Std 45 Light" w:hAnsi="Frutiger LT Std 45 Light" w:cstheme="minorBidi"/>
      <w:color w:val="auto"/>
    </w:rPr>
  </w:style>
  <w:style w:type="paragraph" w:styleId="PlainText">
    <w:name w:val="Plain Text"/>
    <w:basedOn w:val="Normal"/>
    <w:link w:val="PlainTextChar"/>
    <w:uiPriority w:val="99"/>
    <w:semiHidden/>
    <w:unhideWhenUsed/>
    <w:rsid w:val="00043EDA"/>
    <w:rPr>
      <w:rFonts w:ascii="Consolas" w:hAnsi="Consolas" w:cs="Consolas"/>
      <w:sz w:val="21"/>
      <w:szCs w:val="21"/>
    </w:rPr>
  </w:style>
  <w:style w:type="character" w:customStyle="1" w:styleId="PlainTextChar">
    <w:name w:val="Plain Text Char"/>
    <w:basedOn w:val="DefaultParagraphFont"/>
    <w:link w:val="PlainText"/>
    <w:uiPriority w:val="99"/>
    <w:semiHidden/>
    <w:rsid w:val="00043EDA"/>
    <w:rPr>
      <w:rFonts w:ascii="Consolas" w:hAnsi="Consolas" w:cs="Consolas"/>
      <w:sz w:val="21"/>
      <w:szCs w:val="21"/>
    </w:rPr>
  </w:style>
  <w:style w:type="paragraph" w:styleId="List">
    <w:name w:val="List"/>
    <w:basedOn w:val="Normal"/>
    <w:uiPriority w:val="99"/>
    <w:unhideWhenUsed/>
    <w:rsid w:val="00130F68"/>
    <w:pPr>
      <w:ind w:left="283" w:hanging="283"/>
      <w:contextualSpacing/>
    </w:pPr>
  </w:style>
  <w:style w:type="paragraph" w:styleId="List2">
    <w:name w:val="List 2"/>
    <w:basedOn w:val="Normal"/>
    <w:uiPriority w:val="99"/>
    <w:unhideWhenUsed/>
    <w:rsid w:val="00130F68"/>
    <w:pPr>
      <w:ind w:left="566" w:hanging="283"/>
      <w:contextualSpacing/>
    </w:pPr>
  </w:style>
  <w:style w:type="paragraph" w:styleId="ListBullet">
    <w:name w:val="List Bullet"/>
    <w:basedOn w:val="Normal"/>
    <w:uiPriority w:val="99"/>
    <w:unhideWhenUsed/>
    <w:rsid w:val="00130F68"/>
    <w:pPr>
      <w:numPr>
        <w:numId w:val="43"/>
      </w:numPr>
      <w:contextualSpacing/>
    </w:pPr>
  </w:style>
  <w:style w:type="paragraph" w:styleId="ListBullet2">
    <w:name w:val="List Bullet 2"/>
    <w:basedOn w:val="Normal"/>
    <w:uiPriority w:val="99"/>
    <w:unhideWhenUsed/>
    <w:rsid w:val="00130F68"/>
    <w:pPr>
      <w:numPr>
        <w:numId w:val="44"/>
      </w:numPr>
      <w:contextualSpacing/>
    </w:pPr>
  </w:style>
  <w:style w:type="paragraph" w:styleId="ListContinue">
    <w:name w:val="List Continue"/>
    <w:basedOn w:val="Normal"/>
    <w:uiPriority w:val="99"/>
    <w:unhideWhenUsed/>
    <w:rsid w:val="00130F68"/>
    <w:pPr>
      <w:spacing w:after="120"/>
      <w:ind w:left="283"/>
      <w:contextualSpacing/>
    </w:pPr>
  </w:style>
  <w:style w:type="paragraph" w:styleId="BodyText">
    <w:name w:val="Body Text"/>
    <w:basedOn w:val="Normal"/>
    <w:link w:val="BodyTextChar"/>
    <w:uiPriority w:val="99"/>
    <w:unhideWhenUsed/>
    <w:rsid w:val="00130F68"/>
    <w:pPr>
      <w:spacing w:after="120"/>
    </w:pPr>
  </w:style>
  <w:style w:type="character" w:customStyle="1" w:styleId="BodyTextChar">
    <w:name w:val="Body Text Char"/>
    <w:basedOn w:val="DefaultParagraphFont"/>
    <w:link w:val="BodyText"/>
    <w:uiPriority w:val="99"/>
    <w:rsid w:val="00130F68"/>
    <w:rPr>
      <w:rFonts w:ascii="Arial" w:hAnsi="Arial"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076">
      <w:bodyDiv w:val="1"/>
      <w:marLeft w:val="0"/>
      <w:marRight w:val="0"/>
      <w:marTop w:val="0"/>
      <w:marBottom w:val="0"/>
      <w:divBdr>
        <w:top w:val="none" w:sz="0" w:space="0" w:color="auto"/>
        <w:left w:val="none" w:sz="0" w:space="0" w:color="auto"/>
        <w:bottom w:val="none" w:sz="0" w:space="0" w:color="auto"/>
        <w:right w:val="none" w:sz="0" w:space="0" w:color="auto"/>
      </w:divBdr>
    </w:div>
    <w:div w:id="28998067">
      <w:bodyDiv w:val="1"/>
      <w:marLeft w:val="0"/>
      <w:marRight w:val="0"/>
      <w:marTop w:val="0"/>
      <w:marBottom w:val="0"/>
      <w:divBdr>
        <w:top w:val="none" w:sz="0" w:space="0" w:color="auto"/>
        <w:left w:val="none" w:sz="0" w:space="0" w:color="auto"/>
        <w:bottom w:val="none" w:sz="0" w:space="0" w:color="auto"/>
        <w:right w:val="none" w:sz="0" w:space="0" w:color="auto"/>
      </w:divBdr>
      <w:divsChild>
        <w:div w:id="627590686">
          <w:marLeft w:val="547"/>
          <w:marRight w:val="0"/>
          <w:marTop w:val="115"/>
          <w:marBottom w:val="0"/>
          <w:divBdr>
            <w:top w:val="none" w:sz="0" w:space="0" w:color="auto"/>
            <w:left w:val="none" w:sz="0" w:space="0" w:color="auto"/>
            <w:bottom w:val="none" w:sz="0" w:space="0" w:color="auto"/>
            <w:right w:val="none" w:sz="0" w:space="0" w:color="auto"/>
          </w:divBdr>
        </w:div>
        <w:div w:id="1272788205">
          <w:marLeft w:val="547"/>
          <w:marRight w:val="0"/>
          <w:marTop w:val="115"/>
          <w:marBottom w:val="0"/>
          <w:divBdr>
            <w:top w:val="none" w:sz="0" w:space="0" w:color="auto"/>
            <w:left w:val="none" w:sz="0" w:space="0" w:color="auto"/>
            <w:bottom w:val="none" w:sz="0" w:space="0" w:color="auto"/>
            <w:right w:val="none" w:sz="0" w:space="0" w:color="auto"/>
          </w:divBdr>
        </w:div>
        <w:div w:id="1541478426">
          <w:marLeft w:val="547"/>
          <w:marRight w:val="0"/>
          <w:marTop w:val="115"/>
          <w:marBottom w:val="0"/>
          <w:divBdr>
            <w:top w:val="none" w:sz="0" w:space="0" w:color="auto"/>
            <w:left w:val="none" w:sz="0" w:space="0" w:color="auto"/>
            <w:bottom w:val="none" w:sz="0" w:space="0" w:color="auto"/>
            <w:right w:val="none" w:sz="0" w:space="0" w:color="auto"/>
          </w:divBdr>
        </w:div>
      </w:divsChild>
    </w:div>
    <w:div w:id="49807504">
      <w:bodyDiv w:val="1"/>
      <w:marLeft w:val="0"/>
      <w:marRight w:val="0"/>
      <w:marTop w:val="0"/>
      <w:marBottom w:val="0"/>
      <w:divBdr>
        <w:top w:val="none" w:sz="0" w:space="0" w:color="auto"/>
        <w:left w:val="none" w:sz="0" w:space="0" w:color="auto"/>
        <w:bottom w:val="none" w:sz="0" w:space="0" w:color="auto"/>
        <w:right w:val="none" w:sz="0" w:space="0" w:color="auto"/>
      </w:divBdr>
    </w:div>
    <w:div w:id="63533127">
      <w:bodyDiv w:val="1"/>
      <w:marLeft w:val="0"/>
      <w:marRight w:val="0"/>
      <w:marTop w:val="0"/>
      <w:marBottom w:val="0"/>
      <w:divBdr>
        <w:top w:val="none" w:sz="0" w:space="0" w:color="auto"/>
        <w:left w:val="none" w:sz="0" w:space="0" w:color="auto"/>
        <w:bottom w:val="none" w:sz="0" w:space="0" w:color="auto"/>
        <w:right w:val="none" w:sz="0" w:space="0" w:color="auto"/>
      </w:divBdr>
    </w:div>
    <w:div w:id="75641117">
      <w:bodyDiv w:val="1"/>
      <w:marLeft w:val="0"/>
      <w:marRight w:val="0"/>
      <w:marTop w:val="0"/>
      <w:marBottom w:val="0"/>
      <w:divBdr>
        <w:top w:val="none" w:sz="0" w:space="0" w:color="auto"/>
        <w:left w:val="none" w:sz="0" w:space="0" w:color="auto"/>
        <w:bottom w:val="none" w:sz="0" w:space="0" w:color="auto"/>
        <w:right w:val="none" w:sz="0" w:space="0" w:color="auto"/>
      </w:divBdr>
    </w:div>
    <w:div w:id="83040459">
      <w:bodyDiv w:val="1"/>
      <w:marLeft w:val="0"/>
      <w:marRight w:val="0"/>
      <w:marTop w:val="0"/>
      <w:marBottom w:val="0"/>
      <w:divBdr>
        <w:top w:val="none" w:sz="0" w:space="0" w:color="auto"/>
        <w:left w:val="none" w:sz="0" w:space="0" w:color="auto"/>
        <w:bottom w:val="none" w:sz="0" w:space="0" w:color="auto"/>
        <w:right w:val="none" w:sz="0" w:space="0" w:color="auto"/>
      </w:divBdr>
      <w:divsChild>
        <w:div w:id="398405194">
          <w:marLeft w:val="360"/>
          <w:marRight w:val="0"/>
          <w:marTop w:val="0"/>
          <w:marBottom w:val="0"/>
          <w:divBdr>
            <w:top w:val="none" w:sz="0" w:space="0" w:color="auto"/>
            <w:left w:val="none" w:sz="0" w:space="0" w:color="auto"/>
            <w:bottom w:val="none" w:sz="0" w:space="0" w:color="auto"/>
            <w:right w:val="none" w:sz="0" w:space="0" w:color="auto"/>
          </w:divBdr>
        </w:div>
        <w:div w:id="1488858886">
          <w:marLeft w:val="360"/>
          <w:marRight w:val="0"/>
          <w:marTop w:val="0"/>
          <w:marBottom w:val="0"/>
          <w:divBdr>
            <w:top w:val="none" w:sz="0" w:space="0" w:color="auto"/>
            <w:left w:val="none" w:sz="0" w:space="0" w:color="auto"/>
            <w:bottom w:val="none" w:sz="0" w:space="0" w:color="auto"/>
            <w:right w:val="none" w:sz="0" w:space="0" w:color="auto"/>
          </w:divBdr>
        </w:div>
      </w:divsChild>
    </w:div>
    <w:div w:id="87431490">
      <w:bodyDiv w:val="1"/>
      <w:marLeft w:val="0"/>
      <w:marRight w:val="0"/>
      <w:marTop w:val="0"/>
      <w:marBottom w:val="0"/>
      <w:divBdr>
        <w:top w:val="none" w:sz="0" w:space="0" w:color="auto"/>
        <w:left w:val="none" w:sz="0" w:space="0" w:color="auto"/>
        <w:bottom w:val="none" w:sz="0" w:space="0" w:color="auto"/>
        <w:right w:val="none" w:sz="0" w:space="0" w:color="auto"/>
      </w:divBdr>
    </w:div>
    <w:div w:id="96142253">
      <w:bodyDiv w:val="1"/>
      <w:marLeft w:val="0"/>
      <w:marRight w:val="0"/>
      <w:marTop w:val="0"/>
      <w:marBottom w:val="0"/>
      <w:divBdr>
        <w:top w:val="none" w:sz="0" w:space="0" w:color="auto"/>
        <w:left w:val="none" w:sz="0" w:space="0" w:color="auto"/>
        <w:bottom w:val="none" w:sz="0" w:space="0" w:color="auto"/>
        <w:right w:val="none" w:sz="0" w:space="0" w:color="auto"/>
      </w:divBdr>
    </w:div>
    <w:div w:id="102311155">
      <w:bodyDiv w:val="1"/>
      <w:marLeft w:val="0"/>
      <w:marRight w:val="0"/>
      <w:marTop w:val="0"/>
      <w:marBottom w:val="0"/>
      <w:divBdr>
        <w:top w:val="none" w:sz="0" w:space="0" w:color="auto"/>
        <w:left w:val="none" w:sz="0" w:space="0" w:color="auto"/>
        <w:bottom w:val="none" w:sz="0" w:space="0" w:color="auto"/>
        <w:right w:val="none" w:sz="0" w:space="0" w:color="auto"/>
      </w:divBdr>
      <w:divsChild>
        <w:div w:id="271981313">
          <w:marLeft w:val="547"/>
          <w:marRight w:val="0"/>
          <w:marTop w:val="115"/>
          <w:marBottom w:val="0"/>
          <w:divBdr>
            <w:top w:val="none" w:sz="0" w:space="0" w:color="auto"/>
            <w:left w:val="none" w:sz="0" w:space="0" w:color="auto"/>
            <w:bottom w:val="none" w:sz="0" w:space="0" w:color="auto"/>
            <w:right w:val="none" w:sz="0" w:space="0" w:color="auto"/>
          </w:divBdr>
        </w:div>
        <w:div w:id="897781947">
          <w:marLeft w:val="547"/>
          <w:marRight w:val="0"/>
          <w:marTop w:val="115"/>
          <w:marBottom w:val="0"/>
          <w:divBdr>
            <w:top w:val="none" w:sz="0" w:space="0" w:color="auto"/>
            <w:left w:val="none" w:sz="0" w:space="0" w:color="auto"/>
            <w:bottom w:val="none" w:sz="0" w:space="0" w:color="auto"/>
            <w:right w:val="none" w:sz="0" w:space="0" w:color="auto"/>
          </w:divBdr>
        </w:div>
        <w:div w:id="1460490834">
          <w:marLeft w:val="547"/>
          <w:marRight w:val="0"/>
          <w:marTop w:val="115"/>
          <w:marBottom w:val="0"/>
          <w:divBdr>
            <w:top w:val="none" w:sz="0" w:space="0" w:color="auto"/>
            <w:left w:val="none" w:sz="0" w:space="0" w:color="auto"/>
            <w:bottom w:val="none" w:sz="0" w:space="0" w:color="auto"/>
            <w:right w:val="none" w:sz="0" w:space="0" w:color="auto"/>
          </w:divBdr>
        </w:div>
        <w:div w:id="1469204970">
          <w:marLeft w:val="547"/>
          <w:marRight w:val="0"/>
          <w:marTop w:val="115"/>
          <w:marBottom w:val="0"/>
          <w:divBdr>
            <w:top w:val="none" w:sz="0" w:space="0" w:color="auto"/>
            <w:left w:val="none" w:sz="0" w:space="0" w:color="auto"/>
            <w:bottom w:val="none" w:sz="0" w:space="0" w:color="auto"/>
            <w:right w:val="none" w:sz="0" w:space="0" w:color="auto"/>
          </w:divBdr>
        </w:div>
        <w:div w:id="1904637101">
          <w:marLeft w:val="547"/>
          <w:marRight w:val="0"/>
          <w:marTop w:val="115"/>
          <w:marBottom w:val="0"/>
          <w:divBdr>
            <w:top w:val="none" w:sz="0" w:space="0" w:color="auto"/>
            <w:left w:val="none" w:sz="0" w:space="0" w:color="auto"/>
            <w:bottom w:val="none" w:sz="0" w:space="0" w:color="auto"/>
            <w:right w:val="none" w:sz="0" w:space="0" w:color="auto"/>
          </w:divBdr>
        </w:div>
      </w:divsChild>
    </w:div>
    <w:div w:id="103691695">
      <w:bodyDiv w:val="1"/>
      <w:marLeft w:val="0"/>
      <w:marRight w:val="0"/>
      <w:marTop w:val="0"/>
      <w:marBottom w:val="0"/>
      <w:divBdr>
        <w:top w:val="none" w:sz="0" w:space="0" w:color="auto"/>
        <w:left w:val="none" w:sz="0" w:space="0" w:color="auto"/>
        <w:bottom w:val="none" w:sz="0" w:space="0" w:color="auto"/>
        <w:right w:val="none" w:sz="0" w:space="0" w:color="auto"/>
      </w:divBdr>
    </w:div>
    <w:div w:id="116224138">
      <w:bodyDiv w:val="1"/>
      <w:marLeft w:val="0"/>
      <w:marRight w:val="0"/>
      <w:marTop w:val="0"/>
      <w:marBottom w:val="0"/>
      <w:divBdr>
        <w:top w:val="none" w:sz="0" w:space="0" w:color="auto"/>
        <w:left w:val="none" w:sz="0" w:space="0" w:color="auto"/>
        <w:bottom w:val="none" w:sz="0" w:space="0" w:color="auto"/>
        <w:right w:val="none" w:sz="0" w:space="0" w:color="auto"/>
      </w:divBdr>
    </w:div>
    <w:div w:id="139154980">
      <w:bodyDiv w:val="1"/>
      <w:marLeft w:val="0"/>
      <w:marRight w:val="0"/>
      <w:marTop w:val="0"/>
      <w:marBottom w:val="0"/>
      <w:divBdr>
        <w:top w:val="none" w:sz="0" w:space="0" w:color="auto"/>
        <w:left w:val="none" w:sz="0" w:space="0" w:color="auto"/>
        <w:bottom w:val="none" w:sz="0" w:space="0" w:color="auto"/>
        <w:right w:val="none" w:sz="0" w:space="0" w:color="auto"/>
      </w:divBdr>
      <w:divsChild>
        <w:div w:id="38016168">
          <w:marLeft w:val="360"/>
          <w:marRight w:val="0"/>
          <w:marTop w:val="86"/>
          <w:marBottom w:val="0"/>
          <w:divBdr>
            <w:top w:val="none" w:sz="0" w:space="0" w:color="auto"/>
            <w:left w:val="none" w:sz="0" w:space="0" w:color="auto"/>
            <w:bottom w:val="none" w:sz="0" w:space="0" w:color="auto"/>
            <w:right w:val="none" w:sz="0" w:space="0" w:color="auto"/>
          </w:divBdr>
        </w:div>
        <w:div w:id="942300140">
          <w:marLeft w:val="360"/>
          <w:marRight w:val="0"/>
          <w:marTop w:val="86"/>
          <w:marBottom w:val="0"/>
          <w:divBdr>
            <w:top w:val="none" w:sz="0" w:space="0" w:color="auto"/>
            <w:left w:val="none" w:sz="0" w:space="0" w:color="auto"/>
            <w:bottom w:val="none" w:sz="0" w:space="0" w:color="auto"/>
            <w:right w:val="none" w:sz="0" w:space="0" w:color="auto"/>
          </w:divBdr>
        </w:div>
      </w:divsChild>
    </w:div>
    <w:div w:id="170804334">
      <w:bodyDiv w:val="1"/>
      <w:marLeft w:val="0"/>
      <w:marRight w:val="0"/>
      <w:marTop w:val="0"/>
      <w:marBottom w:val="0"/>
      <w:divBdr>
        <w:top w:val="none" w:sz="0" w:space="0" w:color="auto"/>
        <w:left w:val="none" w:sz="0" w:space="0" w:color="auto"/>
        <w:bottom w:val="none" w:sz="0" w:space="0" w:color="auto"/>
        <w:right w:val="none" w:sz="0" w:space="0" w:color="auto"/>
      </w:divBdr>
      <w:divsChild>
        <w:div w:id="286203527">
          <w:marLeft w:val="0"/>
          <w:marRight w:val="0"/>
          <w:marTop w:val="86"/>
          <w:marBottom w:val="0"/>
          <w:divBdr>
            <w:top w:val="none" w:sz="0" w:space="0" w:color="auto"/>
            <w:left w:val="none" w:sz="0" w:space="0" w:color="auto"/>
            <w:bottom w:val="none" w:sz="0" w:space="0" w:color="auto"/>
            <w:right w:val="none" w:sz="0" w:space="0" w:color="auto"/>
          </w:divBdr>
        </w:div>
        <w:div w:id="996768753">
          <w:marLeft w:val="0"/>
          <w:marRight w:val="0"/>
          <w:marTop w:val="86"/>
          <w:marBottom w:val="0"/>
          <w:divBdr>
            <w:top w:val="none" w:sz="0" w:space="0" w:color="auto"/>
            <w:left w:val="none" w:sz="0" w:space="0" w:color="auto"/>
            <w:bottom w:val="none" w:sz="0" w:space="0" w:color="auto"/>
            <w:right w:val="none" w:sz="0" w:space="0" w:color="auto"/>
          </w:divBdr>
        </w:div>
        <w:div w:id="1975521794">
          <w:marLeft w:val="0"/>
          <w:marRight w:val="0"/>
          <w:marTop w:val="86"/>
          <w:marBottom w:val="0"/>
          <w:divBdr>
            <w:top w:val="none" w:sz="0" w:space="0" w:color="auto"/>
            <w:left w:val="none" w:sz="0" w:space="0" w:color="auto"/>
            <w:bottom w:val="none" w:sz="0" w:space="0" w:color="auto"/>
            <w:right w:val="none" w:sz="0" w:space="0" w:color="auto"/>
          </w:divBdr>
        </w:div>
        <w:div w:id="1756901353">
          <w:marLeft w:val="0"/>
          <w:marRight w:val="0"/>
          <w:marTop w:val="86"/>
          <w:marBottom w:val="0"/>
          <w:divBdr>
            <w:top w:val="none" w:sz="0" w:space="0" w:color="auto"/>
            <w:left w:val="none" w:sz="0" w:space="0" w:color="auto"/>
            <w:bottom w:val="none" w:sz="0" w:space="0" w:color="auto"/>
            <w:right w:val="none" w:sz="0" w:space="0" w:color="auto"/>
          </w:divBdr>
        </w:div>
        <w:div w:id="469522451">
          <w:marLeft w:val="0"/>
          <w:marRight w:val="0"/>
          <w:marTop w:val="86"/>
          <w:marBottom w:val="0"/>
          <w:divBdr>
            <w:top w:val="none" w:sz="0" w:space="0" w:color="auto"/>
            <w:left w:val="none" w:sz="0" w:space="0" w:color="auto"/>
            <w:bottom w:val="none" w:sz="0" w:space="0" w:color="auto"/>
            <w:right w:val="none" w:sz="0" w:space="0" w:color="auto"/>
          </w:divBdr>
        </w:div>
        <w:div w:id="90786188">
          <w:marLeft w:val="0"/>
          <w:marRight w:val="0"/>
          <w:marTop w:val="86"/>
          <w:marBottom w:val="0"/>
          <w:divBdr>
            <w:top w:val="none" w:sz="0" w:space="0" w:color="auto"/>
            <w:left w:val="none" w:sz="0" w:space="0" w:color="auto"/>
            <w:bottom w:val="none" w:sz="0" w:space="0" w:color="auto"/>
            <w:right w:val="none" w:sz="0" w:space="0" w:color="auto"/>
          </w:divBdr>
        </w:div>
        <w:div w:id="556287375">
          <w:marLeft w:val="0"/>
          <w:marRight w:val="0"/>
          <w:marTop w:val="86"/>
          <w:marBottom w:val="0"/>
          <w:divBdr>
            <w:top w:val="none" w:sz="0" w:space="0" w:color="auto"/>
            <w:left w:val="none" w:sz="0" w:space="0" w:color="auto"/>
            <w:bottom w:val="none" w:sz="0" w:space="0" w:color="auto"/>
            <w:right w:val="none" w:sz="0" w:space="0" w:color="auto"/>
          </w:divBdr>
        </w:div>
        <w:div w:id="364915803">
          <w:marLeft w:val="0"/>
          <w:marRight w:val="0"/>
          <w:marTop w:val="86"/>
          <w:marBottom w:val="0"/>
          <w:divBdr>
            <w:top w:val="none" w:sz="0" w:space="0" w:color="auto"/>
            <w:left w:val="none" w:sz="0" w:space="0" w:color="auto"/>
            <w:bottom w:val="none" w:sz="0" w:space="0" w:color="auto"/>
            <w:right w:val="none" w:sz="0" w:space="0" w:color="auto"/>
          </w:divBdr>
        </w:div>
        <w:div w:id="866256656">
          <w:marLeft w:val="0"/>
          <w:marRight w:val="0"/>
          <w:marTop w:val="86"/>
          <w:marBottom w:val="0"/>
          <w:divBdr>
            <w:top w:val="none" w:sz="0" w:space="0" w:color="auto"/>
            <w:left w:val="none" w:sz="0" w:space="0" w:color="auto"/>
            <w:bottom w:val="none" w:sz="0" w:space="0" w:color="auto"/>
            <w:right w:val="none" w:sz="0" w:space="0" w:color="auto"/>
          </w:divBdr>
        </w:div>
      </w:divsChild>
    </w:div>
    <w:div w:id="176968003">
      <w:bodyDiv w:val="1"/>
      <w:marLeft w:val="0"/>
      <w:marRight w:val="0"/>
      <w:marTop w:val="0"/>
      <w:marBottom w:val="0"/>
      <w:divBdr>
        <w:top w:val="none" w:sz="0" w:space="0" w:color="auto"/>
        <w:left w:val="none" w:sz="0" w:space="0" w:color="auto"/>
        <w:bottom w:val="none" w:sz="0" w:space="0" w:color="auto"/>
        <w:right w:val="none" w:sz="0" w:space="0" w:color="auto"/>
      </w:divBdr>
      <w:divsChild>
        <w:div w:id="122887090">
          <w:marLeft w:val="360"/>
          <w:marRight w:val="0"/>
          <w:marTop w:val="86"/>
          <w:marBottom w:val="0"/>
          <w:divBdr>
            <w:top w:val="none" w:sz="0" w:space="0" w:color="auto"/>
            <w:left w:val="none" w:sz="0" w:space="0" w:color="auto"/>
            <w:bottom w:val="none" w:sz="0" w:space="0" w:color="auto"/>
            <w:right w:val="none" w:sz="0" w:space="0" w:color="auto"/>
          </w:divBdr>
        </w:div>
      </w:divsChild>
    </w:div>
    <w:div w:id="182938769">
      <w:bodyDiv w:val="1"/>
      <w:marLeft w:val="0"/>
      <w:marRight w:val="0"/>
      <w:marTop w:val="0"/>
      <w:marBottom w:val="0"/>
      <w:divBdr>
        <w:top w:val="none" w:sz="0" w:space="0" w:color="auto"/>
        <w:left w:val="none" w:sz="0" w:space="0" w:color="auto"/>
        <w:bottom w:val="none" w:sz="0" w:space="0" w:color="auto"/>
        <w:right w:val="none" w:sz="0" w:space="0" w:color="auto"/>
      </w:divBdr>
    </w:div>
    <w:div w:id="188422471">
      <w:bodyDiv w:val="1"/>
      <w:marLeft w:val="0"/>
      <w:marRight w:val="0"/>
      <w:marTop w:val="0"/>
      <w:marBottom w:val="0"/>
      <w:divBdr>
        <w:top w:val="none" w:sz="0" w:space="0" w:color="auto"/>
        <w:left w:val="none" w:sz="0" w:space="0" w:color="auto"/>
        <w:bottom w:val="none" w:sz="0" w:space="0" w:color="auto"/>
        <w:right w:val="none" w:sz="0" w:space="0" w:color="auto"/>
      </w:divBdr>
    </w:div>
    <w:div w:id="210271307">
      <w:bodyDiv w:val="1"/>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86"/>
          <w:marBottom w:val="0"/>
          <w:divBdr>
            <w:top w:val="none" w:sz="0" w:space="0" w:color="auto"/>
            <w:left w:val="none" w:sz="0" w:space="0" w:color="auto"/>
            <w:bottom w:val="none" w:sz="0" w:space="0" w:color="auto"/>
            <w:right w:val="none" w:sz="0" w:space="0" w:color="auto"/>
          </w:divBdr>
        </w:div>
        <w:div w:id="304091901">
          <w:marLeft w:val="0"/>
          <w:marRight w:val="0"/>
          <w:marTop w:val="86"/>
          <w:marBottom w:val="0"/>
          <w:divBdr>
            <w:top w:val="none" w:sz="0" w:space="0" w:color="auto"/>
            <w:left w:val="none" w:sz="0" w:space="0" w:color="auto"/>
            <w:bottom w:val="none" w:sz="0" w:space="0" w:color="auto"/>
            <w:right w:val="none" w:sz="0" w:space="0" w:color="auto"/>
          </w:divBdr>
        </w:div>
        <w:div w:id="1998655892">
          <w:marLeft w:val="0"/>
          <w:marRight w:val="0"/>
          <w:marTop w:val="86"/>
          <w:marBottom w:val="0"/>
          <w:divBdr>
            <w:top w:val="none" w:sz="0" w:space="0" w:color="auto"/>
            <w:left w:val="none" w:sz="0" w:space="0" w:color="auto"/>
            <w:bottom w:val="none" w:sz="0" w:space="0" w:color="auto"/>
            <w:right w:val="none" w:sz="0" w:space="0" w:color="auto"/>
          </w:divBdr>
        </w:div>
        <w:div w:id="2042044913">
          <w:marLeft w:val="0"/>
          <w:marRight w:val="0"/>
          <w:marTop w:val="86"/>
          <w:marBottom w:val="0"/>
          <w:divBdr>
            <w:top w:val="none" w:sz="0" w:space="0" w:color="auto"/>
            <w:left w:val="none" w:sz="0" w:space="0" w:color="auto"/>
            <w:bottom w:val="none" w:sz="0" w:space="0" w:color="auto"/>
            <w:right w:val="none" w:sz="0" w:space="0" w:color="auto"/>
          </w:divBdr>
        </w:div>
        <w:div w:id="504438301">
          <w:marLeft w:val="0"/>
          <w:marRight w:val="0"/>
          <w:marTop w:val="86"/>
          <w:marBottom w:val="0"/>
          <w:divBdr>
            <w:top w:val="none" w:sz="0" w:space="0" w:color="auto"/>
            <w:left w:val="none" w:sz="0" w:space="0" w:color="auto"/>
            <w:bottom w:val="none" w:sz="0" w:space="0" w:color="auto"/>
            <w:right w:val="none" w:sz="0" w:space="0" w:color="auto"/>
          </w:divBdr>
        </w:div>
        <w:div w:id="1165051864">
          <w:marLeft w:val="0"/>
          <w:marRight w:val="0"/>
          <w:marTop w:val="86"/>
          <w:marBottom w:val="0"/>
          <w:divBdr>
            <w:top w:val="none" w:sz="0" w:space="0" w:color="auto"/>
            <w:left w:val="none" w:sz="0" w:space="0" w:color="auto"/>
            <w:bottom w:val="none" w:sz="0" w:space="0" w:color="auto"/>
            <w:right w:val="none" w:sz="0" w:space="0" w:color="auto"/>
          </w:divBdr>
        </w:div>
        <w:div w:id="1025792467">
          <w:marLeft w:val="0"/>
          <w:marRight w:val="0"/>
          <w:marTop w:val="86"/>
          <w:marBottom w:val="0"/>
          <w:divBdr>
            <w:top w:val="none" w:sz="0" w:space="0" w:color="auto"/>
            <w:left w:val="none" w:sz="0" w:space="0" w:color="auto"/>
            <w:bottom w:val="none" w:sz="0" w:space="0" w:color="auto"/>
            <w:right w:val="none" w:sz="0" w:space="0" w:color="auto"/>
          </w:divBdr>
        </w:div>
        <w:div w:id="135489187">
          <w:marLeft w:val="0"/>
          <w:marRight w:val="0"/>
          <w:marTop w:val="86"/>
          <w:marBottom w:val="0"/>
          <w:divBdr>
            <w:top w:val="none" w:sz="0" w:space="0" w:color="auto"/>
            <w:left w:val="none" w:sz="0" w:space="0" w:color="auto"/>
            <w:bottom w:val="none" w:sz="0" w:space="0" w:color="auto"/>
            <w:right w:val="none" w:sz="0" w:space="0" w:color="auto"/>
          </w:divBdr>
        </w:div>
        <w:div w:id="306785133">
          <w:marLeft w:val="0"/>
          <w:marRight w:val="0"/>
          <w:marTop w:val="86"/>
          <w:marBottom w:val="0"/>
          <w:divBdr>
            <w:top w:val="none" w:sz="0" w:space="0" w:color="auto"/>
            <w:left w:val="none" w:sz="0" w:space="0" w:color="auto"/>
            <w:bottom w:val="none" w:sz="0" w:space="0" w:color="auto"/>
            <w:right w:val="none" w:sz="0" w:space="0" w:color="auto"/>
          </w:divBdr>
        </w:div>
      </w:divsChild>
    </w:div>
    <w:div w:id="229851585">
      <w:bodyDiv w:val="1"/>
      <w:marLeft w:val="0"/>
      <w:marRight w:val="0"/>
      <w:marTop w:val="0"/>
      <w:marBottom w:val="0"/>
      <w:divBdr>
        <w:top w:val="none" w:sz="0" w:space="0" w:color="auto"/>
        <w:left w:val="none" w:sz="0" w:space="0" w:color="auto"/>
        <w:bottom w:val="none" w:sz="0" w:space="0" w:color="auto"/>
        <w:right w:val="none" w:sz="0" w:space="0" w:color="auto"/>
      </w:divBdr>
      <w:divsChild>
        <w:div w:id="47068474">
          <w:marLeft w:val="547"/>
          <w:marRight w:val="0"/>
          <w:marTop w:val="115"/>
          <w:marBottom w:val="0"/>
          <w:divBdr>
            <w:top w:val="none" w:sz="0" w:space="0" w:color="auto"/>
            <w:left w:val="none" w:sz="0" w:space="0" w:color="auto"/>
            <w:bottom w:val="none" w:sz="0" w:space="0" w:color="auto"/>
            <w:right w:val="none" w:sz="0" w:space="0" w:color="auto"/>
          </w:divBdr>
        </w:div>
        <w:div w:id="845291731">
          <w:marLeft w:val="547"/>
          <w:marRight w:val="0"/>
          <w:marTop w:val="115"/>
          <w:marBottom w:val="0"/>
          <w:divBdr>
            <w:top w:val="none" w:sz="0" w:space="0" w:color="auto"/>
            <w:left w:val="none" w:sz="0" w:space="0" w:color="auto"/>
            <w:bottom w:val="none" w:sz="0" w:space="0" w:color="auto"/>
            <w:right w:val="none" w:sz="0" w:space="0" w:color="auto"/>
          </w:divBdr>
        </w:div>
        <w:div w:id="1967619138">
          <w:marLeft w:val="547"/>
          <w:marRight w:val="0"/>
          <w:marTop w:val="115"/>
          <w:marBottom w:val="0"/>
          <w:divBdr>
            <w:top w:val="none" w:sz="0" w:space="0" w:color="auto"/>
            <w:left w:val="none" w:sz="0" w:space="0" w:color="auto"/>
            <w:bottom w:val="none" w:sz="0" w:space="0" w:color="auto"/>
            <w:right w:val="none" w:sz="0" w:space="0" w:color="auto"/>
          </w:divBdr>
        </w:div>
      </w:divsChild>
    </w:div>
    <w:div w:id="288631976">
      <w:bodyDiv w:val="1"/>
      <w:marLeft w:val="0"/>
      <w:marRight w:val="0"/>
      <w:marTop w:val="0"/>
      <w:marBottom w:val="0"/>
      <w:divBdr>
        <w:top w:val="none" w:sz="0" w:space="0" w:color="auto"/>
        <w:left w:val="none" w:sz="0" w:space="0" w:color="auto"/>
        <w:bottom w:val="none" w:sz="0" w:space="0" w:color="auto"/>
        <w:right w:val="none" w:sz="0" w:space="0" w:color="auto"/>
      </w:divBdr>
      <w:divsChild>
        <w:div w:id="435713353">
          <w:marLeft w:val="0"/>
          <w:marRight w:val="0"/>
          <w:marTop w:val="86"/>
          <w:marBottom w:val="0"/>
          <w:divBdr>
            <w:top w:val="none" w:sz="0" w:space="0" w:color="auto"/>
            <w:left w:val="none" w:sz="0" w:space="0" w:color="auto"/>
            <w:bottom w:val="none" w:sz="0" w:space="0" w:color="auto"/>
            <w:right w:val="none" w:sz="0" w:space="0" w:color="auto"/>
          </w:divBdr>
        </w:div>
        <w:div w:id="200628164">
          <w:marLeft w:val="0"/>
          <w:marRight w:val="0"/>
          <w:marTop w:val="86"/>
          <w:marBottom w:val="0"/>
          <w:divBdr>
            <w:top w:val="none" w:sz="0" w:space="0" w:color="auto"/>
            <w:left w:val="none" w:sz="0" w:space="0" w:color="auto"/>
            <w:bottom w:val="none" w:sz="0" w:space="0" w:color="auto"/>
            <w:right w:val="none" w:sz="0" w:space="0" w:color="auto"/>
          </w:divBdr>
        </w:div>
        <w:div w:id="785926766">
          <w:marLeft w:val="0"/>
          <w:marRight w:val="0"/>
          <w:marTop w:val="86"/>
          <w:marBottom w:val="0"/>
          <w:divBdr>
            <w:top w:val="none" w:sz="0" w:space="0" w:color="auto"/>
            <w:left w:val="none" w:sz="0" w:space="0" w:color="auto"/>
            <w:bottom w:val="none" w:sz="0" w:space="0" w:color="auto"/>
            <w:right w:val="none" w:sz="0" w:space="0" w:color="auto"/>
          </w:divBdr>
        </w:div>
        <w:div w:id="224994767">
          <w:marLeft w:val="0"/>
          <w:marRight w:val="0"/>
          <w:marTop w:val="86"/>
          <w:marBottom w:val="0"/>
          <w:divBdr>
            <w:top w:val="none" w:sz="0" w:space="0" w:color="auto"/>
            <w:left w:val="none" w:sz="0" w:space="0" w:color="auto"/>
            <w:bottom w:val="none" w:sz="0" w:space="0" w:color="auto"/>
            <w:right w:val="none" w:sz="0" w:space="0" w:color="auto"/>
          </w:divBdr>
        </w:div>
        <w:div w:id="2030064643">
          <w:marLeft w:val="0"/>
          <w:marRight w:val="0"/>
          <w:marTop w:val="86"/>
          <w:marBottom w:val="0"/>
          <w:divBdr>
            <w:top w:val="none" w:sz="0" w:space="0" w:color="auto"/>
            <w:left w:val="none" w:sz="0" w:space="0" w:color="auto"/>
            <w:bottom w:val="none" w:sz="0" w:space="0" w:color="auto"/>
            <w:right w:val="none" w:sz="0" w:space="0" w:color="auto"/>
          </w:divBdr>
        </w:div>
        <w:div w:id="406801524">
          <w:marLeft w:val="0"/>
          <w:marRight w:val="0"/>
          <w:marTop w:val="86"/>
          <w:marBottom w:val="0"/>
          <w:divBdr>
            <w:top w:val="none" w:sz="0" w:space="0" w:color="auto"/>
            <w:left w:val="none" w:sz="0" w:space="0" w:color="auto"/>
            <w:bottom w:val="none" w:sz="0" w:space="0" w:color="auto"/>
            <w:right w:val="none" w:sz="0" w:space="0" w:color="auto"/>
          </w:divBdr>
        </w:div>
        <w:div w:id="261182044">
          <w:marLeft w:val="0"/>
          <w:marRight w:val="0"/>
          <w:marTop w:val="86"/>
          <w:marBottom w:val="0"/>
          <w:divBdr>
            <w:top w:val="none" w:sz="0" w:space="0" w:color="auto"/>
            <w:left w:val="none" w:sz="0" w:space="0" w:color="auto"/>
            <w:bottom w:val="none" w:sz="0" w:space="0" w:color="auto"/>
            <w:right w:val="none" w:sz="0" w:space="0" w:color="auto"/>
          </w:divBdr>
        </w:div>
        <w:div w:id="800226408">
          <w:marLeft w:val="0"/>
          <w:marRight w:val="0"/>
          <w:marTop w:val="86"/>
          <w:marBottom w:val="0"/>
          <w:divBdr>
            <w:top w:val="none" w:sz="0" w:space="0" w:color="auto"/>
            <w:left w:val="none" w:sz="0" w:space="0" w:color="auto"/>
            <w:bottom w:val="none" w:sz="0" w:space="0" w:color="auto"/>
            <w:right w:val="none" w:sz="0" w:space="0" w:color="auto"/>
          </w:divBdr>
        </w:div>
        <w:div w:id="1413431019">
          <w:marLeft w:val="0"/>
          <w:marRight w:val="0"/>
          <w:marTop w:val="86"/>
          <w:marBottom w:val="0"/>
          <w:divBdr>
            <w:top w:val="none" w:sz="0" w:space="0" w:color="auto"/>
            <w:left w:val="none" w:sz="0" w:space="0" w:color="auto"/>
            <w:bottom w:val="none" w:sz="0" w:space="0" w:color="auto"/>
            <w:right w:val="none" w:sz="0" w:space="0" w:color="auto"/>
          </w:divBdr>
        </w:div>
        <w:div w:id="1730227700">
          <w:marLeft w:val="0"/>
          <w:marRight w:val="0"/>
          <w:marTop w:val="86"/>
          <w:marBottom w:val="0"/>
          <w:divBdr>
            <w:top w:val="none" w:sz="0" w:space="0" w:color="auto"/>
            <w:left w:val="none" w:sz="0" w:space="0" w:color="auto"/>
            <w:bottom w:val="none" w:sz="0" w:space="0" w:color="auto"/>
            <w:right w:val="none" w:sz="0" w:space="0" w:color="auto"/>
          </w:divBdr>
        </w:div>
        <w:div w:id="1865704641">
          <w:marLeft w:val="0"/>
          <w:marRight w:val="0"/>
          <w:marTop w:val="86"/>
          <w:marBottom w:val="0"/>
          <w:divBdr>
            <w:top w:val="none" w:sz="0" w:space="0" w:color="auto"/>
            <w:left w:val="none" w:sz="0" w:space="0" w:color="auto"/>
            <w:bottom w:val="none" w:sz="0" w:space="0" w:color="auto"/>
            <w:right w:val="none" w:sz="0" w:space="0" w:color="auto"/>
          </w:divBdr>
        </w:div>
        <w:div w:id="1990817567">
          <w:marLeft w:val="0"/>
          <w:marRight w:val="0"/>
          <w:marTop w:val="86"/>
          <w:marBottom w:val="0"/>
          <w:divBdr>
            <w:top w:val="none" w:sz="0" w:space="0" w:color="auto"/>
            <w:left w:val="none" w:sz="0" w:space="0" w:color="auto"/>
            <w:bottom w:val="none" w:sz="0" w:space="0" w:color="auto"/>
            <w:right w:val="none" w:sz="0" w:space="0" w:color="auto"/>
          </w:divBdr>
        </w:div>
        <w:div w:id="186338645">
          <w:marLeft w:val="0"/>
          <w:marRight w:val="0"/>
          <w:marTop w:val="86"/>
          <w:marBottom w:val="0"/>
          <w:divBdr>
            <w:top w:val="none" w:sz="0" w:space="0" w:color="auto"/>
            <w:left w:val="none" w:sz="0" w:space="0" w:color="auto"/>
            <w:bottom w:val="none" w:sz="0" w:space="0" w:color="auto"/>
            <w:right w:val="none" w:sz="0" w:space="0" w:color="auto"/>
          </w:divBdr>
        </w:div>
        <w:div w:id="1446655959">
          <w:marLeft w:val="0"/>
          <w:marRight w:val="0"/>
          <w:marTop w:val="86"/>
          <w:marBottom w:val="0"/>
          <w:divBdr>
            <w:top w:val="none" w:sz="0" w:space="0" w:color="auto"/>
            <w:left w:val="none" w:sz="0" w:space="0" w:color="auto"/>
            <w:bottom w:val="none" w:sz="0" w:space="0" w:color="auto"/>
            <w:right w:val="none" w:sz="0" w:space="0" w:color="auto"/>
          </w:divBdr>
        </w:div>
        <w:div w:id="1138300085">
          <w:marLeft w:val="0"/>
          <w:marRight w:val="0"/>
          <w:marTop w:val="86"/>
          <w:marBottom w:val="0"/>
          <w:divBdr>
            <w:top w:val="none" w:sz="0" w:space="0" w:color="auto"/>
            <w:left w:val="none" w:sz="0" w:space="0" w:color="auto"/>
            <w:bottom w:val="none" w:sz="0" w:space="0" w:color="auto"/>
            <w:right w:val="none" w:sz="0" w:space="0" w:color="auto"/>
          </w:divBdr>
        </w:div>
        <w:div w:id="1836333428">
          <w:marLeft w:val="0"/>
          <w:marRight w:val="0"/>
          <w:marTop w:val="86"/>
          <w:marBottom w:val="0"/>
          <w:divBdr>
            <w:top w:val="none" w:sz="0" w:space="0" w:color="auto"/>
            <w:left w:val="none" w:sz="0" w:space="0" w:color="auto"/>
            <w:bottom w:val="none" w:sz="0" w:space="0" w:color="auto"/>
            <w:right w:val="none" w:sz="0" w:space="0" w:color="auto"/>
          </w:divBdr>
        </w:div>
        <w:div w:id="856583076">
          <w:marLeft w:val="0"/>
          <w:marRight w:val="0"/>
          <w:marTop w:val="86"/>
          <w:marBottom w:val="0"/>
          <w:divBdr>
            <w:top w:val="none" w:sz="0" w:space="0" w:color="auto"/>
            <w:left w:val="none" w:sz="0" w:space="0" w:color="auto"/>
            <w:bottom w:val="none" w:sz="0" w:space="0" w:color="auto"/>
            <w:right w:val="none" w:sz="0" w:space="0" w:color="auto"/>
          </w:divBdr>
        </w:div>
        <w:div w:id="702023221">
          <w:marLeft w:val="0"/>
          <w:marRight w:val="0"/>
          <w:marTop w:val="86"/>
          <w:marBottom w:val="0"/>
          <w:divBdr>
            <w:top w:val="none" w:sz="0" w:space="0" w:color="auto"/>
            <w:left w:val="none" w:sz="0" w:space="0" w:color="auto"/>
            <w:bottom w:val="none" w:sz="0" w:space="0" w:color="auto"/>
            <w:right w:val="none" w:sz="0" w:space="0" w:color="auto"/>
          </w:divBdr>
        </w:div>
        <w:div w:id="632903070">
          <w:marLeft w:val="0"/>
          <w:marRight w:val="0"/>
          <w:marTop w:val="86"/>
          <w:marBottom w:val="0"/>
          <w:divBdr>
            <w:top w:val="none" w:sz="0" w:space="0" w:color="auto"/>
            <w:left w:val="none" w:sz="0" w:space="0" w:color="auto"/>
            <w:bottom w:val="none" w:sz="0" w:space="0" w:color="auto"/>
            <w:right w:val="none" w:sz="0" w:space="0" w:color="auto"/>
          </w:divBdr>
        </w:div>
        <w:div w:id="548146339">
          <w:marLeft w:val="0"/>
          <w:marRight w:val="0"/>
          <w:marTop w:val="86"/>
          <w:marBottom w:val="0"/>
          <w:divBdr>
            <w:top w:val="none" w:sz="0" w:space="0" w:color="auto"/>
            <w:left w:val="none" w:sz="0" w:space="0" w:color="auto"/>
            <w:bottom w:val="none" w:sz="0" w:space="0" w:color="auto"/>
            <w:right w:val="none" w:sz="0" w:space="0" w:color="auto"/>
          </w:divBdr>
        </w:div>
        <w:div w:id="1553346251">
          <w:marLeft w:val="0"/>
          <w:marRight w:val="0"/>
          <w:marTop w:val="86"/>
          <w:marBottom w:val="0"/>
          <w:divBdr>
            <w:top w:val="none" w:sz="0" w:space="0" w:color="auto"/>
            <w:left w:val="none" w:sz="0" w:space="0" w:color="auto"/>
            <w:bottom w:val="none" w:sz="0" w:space="0" w:color="auto"/>
            <w:right w:val="none" w:sz="0" w:space="0" w:color="auto"/>
          </w:divBdr>
        </w:div>
        <w:div w:id="1025671069">
          <w:marLeft w:val="0"/>
          <w:marRight w:val="0"/>
          <w:marTop w:val="86"/>
          <w:marBottom w:val="0"/>
          <w:divBdr>
            <w:top w:val="none" w:sz="0" w:space="0" w:color="auto"/>
            <w:left w:val="none" w:sz="0" w:space="0" w:color="auto"/>
            <w:bottom w:val="none" w:sz="0" w:space="0" w:color="auto"/>
            <w:right w:val="none" w:sz="0" w:space="0" w:color="auto"/>
          </w:divBdr>
        </w:div>
        <w:div w:id="1460293605">
          <w:marLeft w:val="0"/>
          <w:marRight w:val="0"/>
          <w:marTop w:val="86"/>
          <w:marBottom w:val="0"/>
          <w:divBdr>
            <w:top w:val="none" w:sz="0" w:space="0" w:color="auto"/>
            <w:left w:val="none" w:sz="0" w:space="0" w:color="auto"/>
            <w:bottom w:val="none" w:sz="0" w:space="0" w:color="auto"/>
            <w:right w:val="none" w:sz="0" w:space="0" w:color="auto"/>
          </w:divBdr>
        </w:div>
        <w:div w:id="771707349">
          <w:marLeft w:val="0"/>
          <w:marRight w:val="0"/>
          <w:marTop w:val="86"/>
          <w:marBottom w:val="0"/>
          <w:divBdr>
            <w:top w:val="none" w:sz="0" w:space="0" w:color="auto"/>
            <w:left w:val="none" w:sz="0" w:space="0" w:color="auto"/>
            <w:bottom w:val="none" w:sz="0" w:space="0" w:color="auto"/>
            <w:right w:val="none" w:sz="0" w:space="0" w:color="auto"/>
          </w:divBdr>
        </w:div>
        <w:div w:id="1867258013">
          <w:marLeft w:val="0"/>
          <w:marRight w:val="0"/>
          <w:marTop w:val="86"/>
          <w:marBottom w:val="0"/>
          <w:divBdr>
            <w:top w:val="none" w:sz="0" w:space="0" w:color="auto"/>
            <w:left w:val="none" w:sz="0" w:space="0" w:color="auto"/>
            <w:bottom w:val="none" w:sz="0" w:space="0" w:color="auto"/>
            <w:right w:val="none" w:sz="0" w:space="0" w:color="auto"/>
          </w:divBdr>
        </w:div>
        <w:div w:id="1124420517">
          <w:marLeft w:val="0"/>
          <w:marRight w:val="0"/>
          <w:marTop w:val="86"/>
          <w:marBottom w:val="0"/>
          <w:divBdr>
            <w:top w:val="none" w:sz="0" w:space="0" w:color="auto"/>
            <w:left w:val="none" w:sz="0" w:space="0" w:color="auto"/>
            <w:bottom w:val="none" w:sz="0" w:space="0" w:color="auto"/>
            <w:right w:val="none" w:sz="0" w:space="0" w:color="auto"/>
          </w:divBdr>
        </w:div>
        <w:div w:id="306713724">
          <w:marLeft w:val="0"/>
          <w:marRight w:val="0"/>
          <w:marTop w:val="86"/>
          <w:marBottom w:val="0"/>
          <w:divBdr>
            <w:top w:val="none" w:sz="0" w:space="0" w:color="auto"/>
            <w:left w:val="none" w:sz="0" w:space="0" w:color="auto"/>
            <w:bottom w:val="none" w:sz="0" w:space="0" w:color="auto"/>
            <w:right w:val="none" w:sz="0" w:space="0" w:color="auto"/>
          </w:divBdr>
        </w:div>
        <w:div w:id="1414736831">
          <w:marLeft w:val="0"/>
          <w:marRight w:val="0"/>
          <w:marTop w:val="86"/>
          <w:marBottom w:val="0"/>
          <w:divBdr>
            <w:top w:val="none" w:sz="0" w:space="0" w:color="auto"/>
            <w:left w:val="none" w:sz="0" w:space="0" w:color="auto"/>
            <w:bottom w:val="none" w:sz="0" w:space="0" w:color="auto"/>
            <w:right w:val="none" w:sz="0" w:space="0" w:color="auto"/>
          </w:divBdr>
        </w:div>
        <w:div w:id="1226721812">
          <w:marLeft w:val="0"/>
          <w:marRight w:val="0"/>
          <w:marTop w:val="86"/>
          <w:marBottom w:val="0"/>
          <w:divBdr>
            <w:top w:val="none" w:sz="0" w:space="0" w:color="auto"/>
            <w:left w:val="none" w:sz="0" w:space="0" w:color="auto"/>
            <w:bottom w:val="none" w:sz="0" w:space="0" w:color="auto"/>
            <w:right w:val="none" w:sz="0" w:space="0" w:color="auto"/>
          </w:divBdr>
        </w:div>
        <w:div w:id="1848128131">
          <w:marLeft w:val="0"/>
          <w:marRight w:val="0"/>
          <w:marTop w:val="86"/>
          <w:marBottom w:val="0"/>
          <w:divBdr>
            <w:top w:val="none" w:sz="0" w:space="0" w:color="auto"/>
            <w:left w:val="none" w:sz="0" w:space="0" w:color="auto"/>
            <w:bottom w:val="none" w:sz="0" w:space="0" w:color="auto"/>
            <w:right w:val="none" w:sz="0" w:space="0" w:color="auto"/>
          </w:divBdr>
        </w:div>
        <w:div w:id="1898513210">
          <w:marLeft w:val="0"/>
          <w:marRight w:val="0"/>
          <w:marTop w:val="86"/>
          <w:marBottom w:val="0"/>
          <w:divBdr>
            <w:top w:val="none" w:sz="0" w:space="0" w:color="auto"/>
            <w:left w:val="none" w:sz="0" w:space="0" w:color="auto"/>
            <w:bottom w:val="none" w:sz="0" w:space="0" w:color="auto"/>
            <w:right w:val="none" w:sz="0" w:space="0" w:color="auto"/>
          </w:divBdr>
        </w:div>
        <w:div w:id="1061446975">
          <w:marLeft w:val="0"/>
          <w:marRight w:val="0"/>
          <w:marTop w:val="86"/>
          <w:marBottom w:val="0"/>
          <w:divBdr>
            <w:top w:val="none" w:sz="0" w:space="0" w:color="auto"/>
            <w:left w:val="none" w:sz="0" w:space="0" w:color="auto"/>
            <w:bottom w:val="none" w:sz="0" w:space="0" w:color="auto"/>
            <w:right w:val="none" w:sz="0" w:space="0" w:color="auto"/>
          </w:divBdr>
        </w:div>
        <w:div w:id="1390571878">
          <w:marLeft w:val="0"/>
          <w:marRight w:val="0"/>
          <w:marTop w:val="86"/>
          <w:marBottom w:val="0"/>
          <w:divBdr>
            <w:top w:val="none" w:sz="0" w:space="0" w:color="auto"/>
            <w:left w:val="none" w:sz="0" w:space="0" w:color="auto"/>
            <w:bottom w:val="none" w:sz="0" w:space="0" w:color="auto"/>
            <w:right w:val="none" w:sz="0" w:space="0" w:color="auto"/>
          </w:divBdr>
        </w:div>
        <w:div w:id="242759064">
          <w:marLeft w:val="0"/>
          <w:marRight w:val="0"/>
          <w:marTop w:val="86"/>
          <w:marBottom w:val="0"/>
          <w:divBdr>
            <w:top w:val="none" w:sz="0" w:space="0" w:color="auto"/>
            <w:left w:val="none" w:sz="0" w:space="0" w:color="auto"/>
            <w:bottom w:val="none" w:sz="0" w:space="0" w:color="auto"/>
            <w:right w:val="none" w:sz="0" w:space="0" w:color="auto"/>
          </w:divBdr>
        </w:div>
      </w:divsChild>
    </w:div>
    <w:div w:id="289020369">
      <w:bodyDiv w:val="1"/>
      <w:marLeft w:val="0"/>
      <w:marRight w:val="0"/>
      <w:marTop w:val="0"/>
      <w:marBottom w:val="0"/>
      <w:divBdr>
        <w:top w:val="none" w:sz="0" w:space="0" w:color="auto"/>
        <w:left w:val="none" w:sz="0" w:space="0" w:color="auto"/>
        <w:bottom w:val="none" w:sz="0" w:space="0" w:color="auto"/>
        <w:right w:val="none" w:sz="0" w:space="0" w:color="auto"/>
      </w:divBdr>
      <w:divsChild>
        <w:div w:id="1419206556">
          <w:marLeft w:val="0"/>
          <w:marRight w:val="0"/>
          <w:marTop w:val="0"/>
          <w:marBottom w:val="0"/>
          <w:divBdr>
            <w:top w:val="none" w:sz="0" w:space="0" w:color="auto"/>
            <w:left w:val="none" w:sz="0" w:space="0" w:color="auto"/>
            <w:bottom w:val="none" w:sz="0" w:space="0" w:color="auto"/>
            <w:right w:val="none" w:sz="0" w:space="0" w:color="auto"/>
          </w:divBdr>
          <w:divsChild>
            <w:div w:id="1013873067">
              <w:marLeft w:val="0"/>
              <w:marRight w:val="0"/>
              <w:marTop w:val="0"/>
              <w:marBottom w:val="0"/>
              <w:divBdr>
                <w:top w:val="none" w:sz="0" w:space="0" w:color="auto"/>
                <w:left w:val="none" w:sz="0" w:space="0" w:color="auto"/>
                <w:bottom w:val="none" w:sz="0" w:space="0" w:color="auto"/>
                <w:right w:val="none" w:sz="0" w:space="0" w:color="auto"/>
              </w:divBdr>
              <w:divsChild>
                <w:div w:id="1967736511">
                  <w:marLeft w:val="0"/>
                  <w:marRight w:val="0"/>
                  <w:marTop w:val="0"/>
                  <w:marBottom w:val="272"/>
                  <w:divBdr>
                    <w:top w:val="none" w:sz="0" w:space="0" w:color="auto"/>
                    <w:left w:val="none" w:sz="0" w:space="0" w:color="auto"/>
                    <w:bottom w:val="none" w:sz="0" w:space="0" w:color="auto"/>
                    <w:right w:val="none" w:sz="0" w:space="0" w:color="auto"/>
                  </w:divBdr>
                  <w:divsChild>
                    <w:div w:id="2075352891">
                      <w:marLeft w:val="0"/>
                      <w:marRight w:val="0"/>
                      <w:marTop w:val="136"/>
                      <w:marBottom w:val="0"/>
                      <w:divBdr>
                        <w:top w:val="none" w:sz="0" w:space="0" w:color="auto"/>
                        <w:left w:val="none" w:sz="0" w:space="0" w:color="auto"/>
                        <w:bottom w:val="none" w:sz="0" w:space="0" w:color="auto"/>
                        <w:right w:val="none" w:sz="0" w:space="0" w:color="auto"/>
                      </w:divBdr>
                      <w:divsChild>
                        <w:div w:id="834959479">
                          <w:marLeft w:val="0"/>
                          <w:marRight w:val="0"/>
                          <w:marTop w:val="0"/>
                          <w:marBottom w:val="272"/>
                          <w:divBdr>
                            <w:top w:val="none" w:sz="0" w:space="0" w:color="auto"/>
                            <w:left w:val="none" w:sz="0" w:space="0" w:color="auto"/>
                            <w:bottom w:val="none" w:sz="0" w:space="0" w:color="auto"/>
                            <w:right w:val="none" w:sz="0" w:space="0" w:color="auto"/>
                          </w:divBdr>
                        </w:div>
                        <w:div w:id="2066177204">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 w:id="313608820">
      <w:bodyDiv w:val="1"/>
      <w:marLeft w:val="0"/>
      <w:marRight w:val="0"/>
      <w:marTop w:val="0"/>
      <w:marBottom w:val="0"/>
      <w:divBdr>
        <w:top w:val="none" w:sz="0" w:space="0" w:color="auto"/>
        <w:left w:val="none" w:sz="0" w:space="0" w:color="auto"/>
        <w:bottom w:val="none" w:sz="0" w:space="0" w:color="auto"/>
        <w:right w:val="none" w:sz="0" w:space="0" w:color="auto"/>
      </w:divBdr>
    </w:div>
    <w:div w:id="317731879">
      <w:bodyDiv w:val="1"/>
      <w:marLeft w:val="0"/>
      <w:marRight w:val="0"/>
      <w:marTop w:val="0"/>
      <w:marBottom w:val="0"/>
      <w:divBdr>
        <w:top w:val="none" w:sz="0" w:space="0" w:color="auto"/>
        <w:left w:val="none" w:sz="0" w:space="0" w:color="auto"/>
        <w:bottom w:val="none" w:sz="0" w:space="0" w:color="auto"/>
        <w:right w:val="none" w:sz="0" w:space="0" w:color="auto"/>
      </w:divBdr>
    </w:div>
    <w:div w:id="321586432">
      <w:bodyDiv w:val="1"/>
      <w:marLeft w:val="0"/>
      <w:marRight w:val="0"/>
      <w:marTop w:val="0"/>
      <w:marBottom w:val="0"/>
      <w:divBdr>
        <w:top w:val="none" w:sz="0" w:space="0" w:color="auto"/>
        <w:left w:val="none" w:sz="0" w:space="0" w:color="auto"/>
        <w:bottom w:val="none" w:sz="0" w:space="0" w:color="auto"/>
        <w:right w:val="none" w:sz="0" w:space="0" w:color="auto"/>
      </w:divBdr>
    </w:div>
    <w:div w:id="323514751">
      <w:bodyDiv w:val="1"/>
      <w:marLeft w:val="0"/>
      <w:marRight w:val="0"/>
      <w:marTop w:val="0"/>
      <w:marBottom w:val="0"/>
      <w:divBdr>
        <w:top w:val="none" w:sz="0" w:space="0" w:color="auto"/>
        <w:left w:val="none" w:sz="0" w:space="0" w:color="auto"/>
        <w:bottom w:val="none" w:sz="0" w:space="0" w:color="auto"/>
        <w:right w:val="none" w:sz="0" w:space="0" w:color="auto"/>
      </w:divBdr>
    </w:div>
    <w:div w:id="328868209">
      <w:bodyDiv w:val="1"/>
      <w:marLeft w:val="0"/>
      <w:marRight w:val="0"/>
      <w:marTop w:val="0"/>
      <w:marBottom w:val="0"/>
      <w:divBdr>
        <w:top w:val="none" w:sz="0" w:space="0" w:color="auto"/>
        <w:left w:val="none" w:sz="0" w:space="0" w:color="auto"/>
        <w:bottom w:val="none" w:sz="0" w:space="0" w:color="auto"/>
        <w:right w:val="none" w:sz="0" w:space="0" w:color="auto"/>
      </w:divBdr>
    </w:div>
    <w:div w:id="348143811">
      <w:bodyDiv w:val="1"/>
      <w:marLeft w:val="0"/>
      <w:marRight w:val="0"/>
      <w:marTop w:val="0"/>
      <w:marBottom w:val="0"/>
      <w:divBdr>
        <w:top w:val="none" w:sz="0" w:space="0" w:color="auto"/>
        <w:left w:val="none" w:sz="0" w:space="0" w:color="auto"/>
        <w:bottom w:val="none" w:sz="0" w:space="0" w:color="auto"/>
        <w:right w:val="none" w:sz="0" w:space="0" w:color="auto"/>
      </w:divBdr>
    </w:div>
    <w:div w:id="371422045">
      <w:bodyDiv w:val="1"/>
      <w:marLeft w:val="0"/>
      <w:marRight w:val="0"/>
      <w:marTop w:val="0"/>
      <w:marBottom w:val="0"/>
      <w:divBdr>
        <w:top w:val="none" w:sz="0" w:space="0" w:color="auto"/>
        <w:left w:val="none" w:sz="0" w:space="0" w:color="auto"/>
        <w:bottom w:val="none" w:sz="0" w:space="0" w:color="auto"/>
        <w:right w:val="none" w:sz="0" w:space="0" w:color="auto"/>
      </w:divBdr>
    </w:div>
    <w:div w:id="384334137">
      <w:bodyDiv w:val="1"/>
      <w:marLeft w:val="0"/>
      <w:marRight w:val="0"/>
      <w:marTop w:val="0"/>
      <w:marBottom w:val="0"/>
      <w:divBdr>
        <w:top w:val="none" w:sz="0" w:space="0" w:color="auto"/>
        <w:left w:val="none" w:sz="0" w:space="0" w:color="auto"/>
        <w:bottom w:val="none" w:sz="0" w:space="0" w:color="auto"/>
        <w:right w:val="none" w:sz="0" w:space="0" w:color="auto"/>
      </w:divBdr>
    </w:div>
    <w:div w:id="388500219">
      <w:bodyDiv w:val="1"/>
      <w:marLeft w:val="0"/>
      <w:marRight w:val="0"/>
      <w:marTop w:val="0"/>
      <w:marBottom w:val="0"/>
      <w:divBdr>
        <w:top w:val="none" w:sz="0" w:space="0" w:color="auto"/>
        <w:left w:val="none" w:sz="0" w:space="0" w:color="auto"/>
        <w:bottom w:val="none" w:sz="0" w:space="0" w:color="auto"/>
        <w:right w:val="none" w:sz="0" w:space="0" w:color="auto"/>
      </w:divBdr>
    </w:div>
    <w:div w:id="394624654">
      <w:bodyDiv w:val="1"/>
      <w:marLeft w:val="0"/>
      <w:marRight w:val="0"/>
      <w:marTop w:val="0"/>
      <w:marBottom w:val="0"/>
      <w:divBdr>
        <w:top w:val="none" w:sz="0" w:space="0" w:color="auto"/>
        <w:left w:val="none" w:sz="0" w:space="0" w:color="auto"/>
        <w:bottom w:val="none" w:sz="0" w:space="0" w:color="auto"/>
        <w:right w:val="none" w:sz="0" w:space="0" w:color="auto"/>
      </w:divBdr>
      <w:divsChild>
        <w:div w:id="73095148">
          <w:marLeft w:val="0"/>
          <w:marRight w:val="0"/>
          <w:marTop w:val="86"/>
          <w:marBottom w:val="0"/>
          <w:divBdr>
            <w:top w:val="none" w:sz="0" w:space="0" w:color="auto"/>
            <w:left w:val="none" w:sz="0" w:space="0" w:color="auto"/>
            <w:bottom w:val="none" w:sz="0" w:space="0" w:color="auto"/>
            <w:right w:val="none" w:sz="0" w:space="0" w:color="auto"/>
          </w:divBdr>
        </w:div>
        <w:div w:id="614412094">
          <w:marLeft w:val="0"/>
          <w:marRight w:val="0"/>
          <w:marTop w:val="86"/>
          <w:marBottom w:val="0"/>
          <w:divBdr>
            <w:top w:val="none" w:sz="0" w:space="0" w:color="auto"/>
            <w:left w:val="none" w:sz="0" w:space="0" w:color="auto"/>
            <w:bottom w:val="none" w:sz="0" w:space="0" w:color="auto"/>
            <w:right w:val="none" w:sz="0" w:space="0" w:color="auto"/>
          </w:divBdr>
        </w:div>
        <w:div w:id="1628269168">
          <w:marLeft w:val="0"/>
          <w:marRight w:val="0"/>
          <w:marTop w:val="86"/>
          <w:marBottom w:val="0"/>
          <w:divBdr>
            <w:top w:val="none" w:sz="0" w:space="0" w:color="auto"/>
            <w:left w:val="none" w:sz="0" w:space="0" w:color="auto"/>
            <w:bottom w:val="none" w:sz="0" w:space="0" w:color="auto"/>
            <w:right w:val="none" w:sz="0" w:space="0" w:color="auto"/>
          </w:divBdr>
        </w:div>
        <w:div w:id="1630937221">
          <w:marLeft w:val="0"/>
          <w:marRight w:val="0"/>
          <w:marTop w:val="86"/>
          <w:marBottom w:val="0"/>
          <w:divBdr>
            <w:top w:val="none" w:sz="0" w:space="0" w:color="auto"/>
            <w:left w:val="none" w:sz="0" w:space="0" w:color="auto"/>
            <w:bottom w:val="none" w:sz="0" w:space="0" w:color="auto"/>
            <w:right w:val="none" w:sz="0" w:space="0" w:color="auto"/>
          </w:divBdr>
        </w:div>
        <w:div w:id="271594107">
          <w:marLeft w:val="0"/>
          <w:marRight w:val="0"/>
          <w:marTop w:val="86"/>
          <w:marBottom w:val="0"/>
          <w:divBdr>
            <w:top w:val="none" w:sz="0" w:space="0" w:color="auto"/>
            <w:left w:val="none" w:sz="0" w:space="0" w:color="auto"/>
            <w:bottom w:val="none" w:sz="0" w:space="0" w:color="auto"/>
            <w:right w:val="none" w:sz="0" w:space="0" w:color="auto"/>
          </w:divBdr>
        </w:div>
        <w:div w:id="635796038">
          <w:marLeft w:val="0"/>
          <w:marRight w:val="0"/>
          <w:marTop w:val="86"/>
          <w:marBottom w:val="0"/>
          <w:divBdr>
            <w:top w:val="none" w:sz="0" w:space="0" w:color="auto"/>
            <w:left w:val="none" w:sz="0" w:space="0" w:color="auto"/>
            <w:bottom w:val="none" w:sz="0" w:space="0" w:color="auto"/>
            <w:right w:val="none" w:sz="0" w:space="0" w:color="auto"/>
          </w:divBdr>
        </w:div>
        <w:div w:id="2113358706">
          <w:marLeft w:val="0"/>
          <w:marRight w:val="0"/>
          <w:marTop w:val="86"/>
          <w:marBottom w:val="0"/>
          <w:divBdr>
            <w:top w:val="none" w:sz="0" w:space="0" w:color="auto"/>
            <w:left w:val="none" w:sz="0" w:space="0" w:color="auto"/>
            <w:bottom w:val="none" w:sz="0" w:space="0" w:color="auto"/>
            <w:right w:val="none" w:sz="0" w:space="0" w:color="auto"/>
          </w:divBdr>
        </w:div>
        <w:div w:id="1904944621">
          <w:marLeft w:val="0"/>
          <w:marRight w:val="0"/>
          <w:marTop w:val="86"/>
          <w:marBottom w:val="0"/>
          <w:divBdr>
            <w:top w:val="none" w:sz="0" w:space="0" w:color="auto"/>
            <w:left w:val="none" w:sz="0" w:space="0" w:color="auto"/>
            <w:bottom w:val="none" w:sz="0" w:space="0" w:color="auto"/>
            <w:right w:val="none" w:sz="0" w:space="0" w:color="auto"/>
          </w:divBdr>
        </w:div>
        <w:div w:id="445739016">
          <w:marLeft w:val="0"/>
          <w:marRight w:val="0"/>
          <w:marTop w:val="86"/>
          <w:marBottom w:val="0"/>
          <w:divBdr>
            <w:top w:val="none" w:sz="0" w:space="0" w:color="auto"/>
            <w:left w:val="none" w:sz="0" w:space="0" w:color="auto"/>
            <w:bottom w:val="none" w:sz="0" w:space="0" w:color="auto"/>
            <w:right w:val="none" w:sz="0" w:space="0" w:color="auto"/>
          </w:divBdr>
        </w:div>
        <w:div w:id="10767672">
          <w:marLeft w:val="0"/>
          <w:marRight w:val="0"/>
          <w:marTop w:val="86"/>
          <w:marBottom w:val="0"/>
          <w:divBdr>
            <w:top w:val="none" w:sz="0" w:space="0" w:color="auto"/>
            <w:left w:val="none" w:sz="0" w:space="0" w:color="auto"/>
            <w:bottom w:val="none" w:sz="0" w:space="0" w:color="auto"/>
            <w:right w:val="none" w:sz="0" w:space="0" w:color="auto"/>
          </w:divBdr>
        </w:div>
        <w:div w:id="1518152721">
          <w:marLeft w:val="0"/>
          <w:marRight w:val="0"/>
          <w:marTop w:val="86"/>
          <w:marBottom w:val="0"/>
          <w:divBdr>
            <w:top w:val="none" w:sz="0" w:space="0" w:color="auto"/>
            <w:left w:val="none" w:sz="0" w:space="0" w:color="auto"/>
            <w:bottom w:val="none" w:sz="0" w:space="0" w:color="auto"/>
            <w:right w:val="none" w:sz="0" w:space="0" w:color="auto"/>
          </w:divBdr>
        </w:div>
        <w:div w:id="788090144">
          <w:marLeft w:val="0"/>
          <w:marRight w:val="0"/>
          <w:marTop w:val="86"/>
          <w:marBottom w:val="0"/>
          <w:divBdr>
            <w:top w:val="none" w:sz="0" w:space="0" w:color="auto"/>
            <w:left w:val="none" w:sz="0" w:space="0" w:color="auto"/>
            <w:bottom w:val="none" w:sz="0" w:space="0" w:color="auto"/>
            <w:right w:val="none" w:sz="0" w:space="0" w:color="auto"/>
          </w:divBdr>
        </w:div>
        <w:div w:id="1416972858">
          <w:marLeft w:val="0"/>
          <w:marRight w:val="0"/>
          <w:marTop w:val="86"/>
          <w:marBottom w:val="0"/>
          <w:divBdr>
            <w:top w:val="none" w:sz="0" w:space="0" w:color="auto"/>
            <w:left w:val="none" w:sz="0" w:space="0" w:color="auto"/>
            <w:bottom w:val="none" w:sz="0" w:space="0" w:color="auto"/>
            <w:right w:val="none" w:sz="0" w:space="0" w:color="auto"/>
          </w:divBdr>
        </w:div>
        <w:div w:id="765076203">
          <w:marLeft w:val="0"/>
          <w:marRight w:val="0"/>
          <w:marTop w:val="86"/>
          <w:marBottom w:val="0"/>
          <w:divBdr>
            <w:top w:val="none" w:sz="0" w:space="0" w:color="auto"/>
            <w:left w:val="none" w:sz="0" w:space="0" w:color="auto"/>
            <w:bottom w:val="none" w:sz="0" w:space="0" w:color="auto"/>
            <w:right w:val="none" w:sz="0" w:space="0" w:color="auto"/>
          </w:divBdr>
        </w:div>
        <w:div w:id="477573189">
          <w:marLeft w:val="0"/>
          <w:marRight w:val="0"/>
          <w:marTop w:val="86"/>
          <w:marBottom w:val="0"/>
          <w:divBdr>
            <w:top w:val="none" w:sz="0" w:space="0" w:color="auto"/>
            <w:left w:val="none" w:sz="0" w:space="0" w:color="auto"/>
            <w:bottom w:val="none" w:sz="0" w:space="0" w:color="auto"/>
            <w:right w:val="none" w:sz="0" w:space="0" w:color="auto"/>
          </w:divBdr>
        </w:div>
        <w:div w:id="1504129832">
          <w:marLeft w:val="0"/>
          <w:marRight w:val="0"/>
          <w:marTop w:val="86"/>
          <w:marBottom w:val="0"/>
          <w:divBdr>
            <w:top w:val="none" w:sz="0" w:space="0" w:color="auto"/>
            <w:left w:val="none" w:sz="0" w:space="0" w:color="auto"/>
            <w:bottom w:val="none" w:sz="0" w:space="0" w:color="auto"/>
            <w:right w:val="none" w:sz="0" w:space="0" w:color="auto"/>
          </w:divBdr>
        </w:div>
        <w:div w:id="707876026">
          <w:marLeft w:val="0"/>
          <w:marRight w:val="0"/>
          <w:marTop w:val="86"/>
          <w:marBottom w:val="0"/>
          <w:divBdr>
            <w:top w:val="none" w:sz="0" w:space="0" w:color="auto"/>
            <w:left w:val="none" w:sz="0" w:space="0" w:color="auto"/>
            <w:bottom w:val="none" w:sz="0" w:space="0" w:color="auto"/>
            <w:right w:val="none" w:sz="0" w:space="0" w:color="auto"/>
          </w:divBdr>
        </w:div>
        <w:div w:id="44643408">
          <w:marLeft w:val="0"/>
          <w:marRight w:val="0"/>
          <w:marTop w:val="86"/>
          <w:marBottom w:val="0"/>
          <w:divBdr>
            <w:top w:val="none" w:sz="0" w:space="0" w:color="auto"/>
            <w:left w:val="none" w:sz="0" w:space="0" w:color="auto"/>
            <w:bottom w:val="none" w:sz="0" w:space="0" w:color="auto"/>
            <w:right w:val="none" w:sz="0" w:space="0" w:color="auto"/>
          </w:divBdr>
        </w:div>
        <w:div w:id="2098136703">
          <w:marLeft w:val="0"/>
          <w:marRight w:val="0"/>
          <w:marTop w:val="86"/>
          <w:marBottom w:val="0"/>
          <w:divBdr>
            <w:top w:val="none" w:sz="0" w:space="0" w:color="auto"/>
            <w:left w:val="none" w:sz="0" w:space="0" w:color="auto"/>
            <w:bottom w:val="none" w:sz="0" w:space="0" w:color="auto"/>
            <w:right w:val="none" w:sz="0" w:space="0" w:color="auto"/>
          </w:divBdr>
        </w:div>
        <w:div w:id="958342717">
          <w:marLeft w:val="0"/>
          <w:marRight w:val="0"/>
          <w:marTop w:val="86"/>
          <w:marBottom w:val="0"/>
          <w:divBdr>
            <w:top w:val="none" w:sz="0" w:space="0" w:color="auto"/>
            <w:left w:val="none" w:sz="0" w:space="0" w:color="auto"/>
            <w:bottom w:val="none" w:sz="0" w:space="0" w:color="auto"/>
            <w:right w:val="none" w:sz="0" w:space="0" w:color="auto"/>
          </w:divBdr>
        </w:div>
      </w:divsChild>
    </w:div>
    <w:div w:id="401411562">
      <w:bodyDiv w:val="1"/>
      <w:marLeft w:val="0"/>
      <w:marRight w:val="0"/>
      <w:marTop w:val="0"/>
      <w:marBottom w:val="0"/>
      <w:divBdr>
        <w:top w:val="none" w:sz="0" w:space="0" w:color="auto"/>
        <w:left w:val="none" w:sz="0" w:space="0" w:color="auto"/>
        <w:bottom w:val="none" w:sz="0" w:space="0" w:color="auto"/>
        <w:right w:val="none" w:sz="0" w:space="0" w:color="auto"/>
      </w:divBdr>
    </w:div>
    <w:div w:id="423768201">
      <w:bodyDiv w:val="1"/>
      <w:marLeft w:val="0"/>
      <w:marRight w:val="0"/>
      <w:marTop w:val="0"/>
      <w:marBottom w:val="0"/>
      <w:divBdr>
        <w:top w:val="none" w:sz="0" w:space="0" w:color="auto"/>
        <w:left w:val="none" w:sz="0" w:space="0" w:color="auto"/>
        <w:bottom w:val="none" w:sz="0" w:space="0" w:color="auto"/>
        <w:right w:val="none" w:sz="0" w:space="0" w:color="auto"/>
      </w:divBdr>
    </w:div>
    <w:div w:id="429857566">
      <w:bodyDiv w:val="1"/>
      <w:marLeft w:val="0"/>
      <w:marRight w:val="0"/>
      <w:marTop w:val="0"/>
      <w:marBottom w:val="0"/>
      <w:divBdr>
        <w:top w:val="none" w:sz="0" w:space="0" w:color="auto"/>
        <w:left w:val="none" w:sz="0" w:space="0" w:color="auto"/>
        <w:bottom w:val="none" w:sz="0" w:space="0" w:color="auto"/>
        <w:right w:val="none" w:sz="0" w:space="0" w:color="auto"/>
      </w:divBdr>
      <w:divsChild>
        <w:div w:id="642849014">
          <w:marLeft w:val="0"/>
          <w:marRight w:val="0"/>
          <w:marTop w:val="0"/>
          <w:marBottom w:val="0"/>
          <w:divBdr>
            <w:top w:val="none" w:sz="0" w:space="0" w:color="auto"/>
            <w:left w:val="none" w:sz="0" w:space="0" w:color="auto"/>
            <w:bottom w:val="none" w:sz="0" w:space="0" w:color="auto"/>
            <w:right w:val="none" w:sz="0" w:space="0" w:color="auto"/>
          </w:divBdr>
          <w:divsChild>
            <w:div w:id="13929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5366">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1">
          <w:marLeft w:val="0"/>
          <w:marRight w:val="0"/>
          <w:marTop w:val="0"/>
          <w:marBottom w:val="0"/>
          <w:divBdr>
            <w:top w:val="none" w:sz="0" w:space="0" w:color="auto"/>
            <w:left w:val="none" w:sz="0" w:space="0" w:color="auto"/>
            <w:bottom w:val="none" w:sz="0" w:space="0" w:color="auto"/>
            <w:right w:val="none" w:sz="0" w:space="0" w:color="auto"/>
          </w:divBdr>
          <w:divsChild>
            <w:div w:id="12494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2023">
      <w:bodyDiv w:val="1"/>
      <w:marLeft w:val="0"/>
      <w:marRight w:val="0"/>
      <w:marTop w:val="0"/>
      <w:marBottom w:val="0"/>
      <w:divBdr>
        <w:top w:val="none" w:sz="0" w:space="0" w:color="auto"/>
        <w:left w:val="none" w:sz="0" w:space="0" w:color="auto"/>
        <w:bottom w:val="none" w:sz="0" w:space="0" w:color="auto"/>
        <w:right w:val="none" w:sz="0" w:space="0" w:color="auto"/>
      </w:divBdr>
    </w:div>
    <w:div w:id="477458309">
      <w:bodyDiv w:val="1"/>
      <w:marLeft w:val="0"/>
      <w:marRight w:val="0"/>
      <w:marTop w:val="0"/>
      <w:marBottom w:val="0"/>
      <w:divBdr>
        <w:top w:val="none" w:sz="0" w:space="0" w:color="auto"/>
        <w:left w:val="none" w:sz="0" w:space="0" w:color="auto"/>
        <w:bottom w:val="none" w:sz="0" w:space="0" w:color="auto"/>
        <w:right w:val="none" w:sz="0" w:space="0" w:color="auto"/>
      </w:divBdr>
    </w:div>
    <w:div w:id="509369935">
      <w:bodyDiv w:val="1"/>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sChild>
            <w:div w:id="674915216">
              <w:marLeft w:val="0"/>
              <w:marRight w:val="0"/>
              <w:marTop w:val="0"/>
              <w:marBottom w:val="0"/>
              <w:divBdr>
                <w:top w:val="none" w:sz="0" w:space="0" w:color="auto"/>
                <w:left w:val="none" w:sz="0" w:space="0" w:color="auto"/>
                <w:bottom w:val="none" w:sz="0" w:space="0" w:color="auto"/>
                <w:right w:val="none" w:sz="0" w:space="0" w:color="auto"/>
              </w:divBdr>
              <w:divsChild>
                <w:div w:id="303050369">
                  <w:marLeft w:val="0"/>
                  <w:marRight w:val="0"/>
                  <w:marTop w:val="0"/>
                  <w:marBottom w:val="0"/>
                  <w:divBdr>
                    <w:top w:val="none" w:sz="0" w:space="0" w:color="auto"/>
                    <w:left w:val="none" w:sz="0" w:space="0" w:color="auto"/>
                    <w:bottom w:val="none" w:sz="0" w:space="0" w:color="auto"/>
                    <w:right w:val="none" w:sz="0" w:space="0" w:color="auto"/>
                  </w:divBdr>
                  <w:divsChild>
                    <w:div w:id="1234243559">
                      <w:marLeft w:val="0"/>
                      <w:marRight w:val="0"/>
                      <w:marTop w:val="0"/>
                      <w:marBottom w:val="0"/>
                      <w:divBdr>
                        <w:top w:val="none" w:sz="0" w:space="0" w:color="auto"/>
                        <w:left w:val="none" w:sz="0" w:space="0" w:color="auto"/>
                        <w:bottom w:val="none" w:sz="0" w:space="0" w:color="auto"/>
                        <w:right w:val="none" w:sz="0" w:space="0" w:color="auto"/>
                      </w:divBdr>
                      <w:divsChild>
                        <w:div w:id="1367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04979">
      <w:bodyDiv w:val="1"/>
      <w:marLeft w:val="0"/>
      <w:marRight w:val="0"/>
      <w:marTop w:val="0"/>
      <w:marBottom w:val="0"/>
      <w:divBdr>
        <w:top w:val="none" w:sz="0" w:space="0" w:color="auto"/>
        <w:left w:val="none" w:sz="0" w:space="0" w:color="auto"/>
        <w:bottom w:val="none" w:sz="0" w:space="0" w:color="auto"/>
        <w:right w:val="none" w:sz="0" w:space="0" w:color="auto"/>
      </w:divBdr>
      <w:divsChild>
        <w:div w:id="476843769">
          <w:marLeft w:val="360"/>
          <w:marRight w:val="0"/>
          <w:marTop w:val="0"/>
          <w:marBottom w:val="0"/>
          <w:divBdr>
            <w:top w:val="none" w:sz="0" w:space="0" w:color="auto"/>
            <w:left w:val="none" w:sz="0" w:space="0" w:color="auto"/>
            <w:bottom w:val="none" w:sz="0" w:space="0" w:color="auto"/>
            <w:right w:val="none" w:sz="0" w:space="0" w:color="auto"/>
          </w:divBdr>
        </w:div>
        <w:div w:id="745761800">
          <w:marLeft w:val="706"/>
          <w:marRight w:val="0"/>
          <w:marTop w:val="0"/>
          <w:marBottom w:val="0"/>
          <w:divBdr>
            <w:top w:val="none" w:sz="0" w:space="0" w:color="auto"/>
            <w:left w:val="none" w:sz="0" w:space="0" w:color="auto"/>
            <w:bottom w:val="none" w:sz="0" w:space="0" w:color="auto"/>
            <w:right w:val="none" w:sz="0" w:space="0" w:color="auto"/>
          </w:divBdr>
        </w:div>
        <w:div w:id="774058609">
          <w:marLeft w:val="706"/>
          <w:marRight w:val="0"/>
          <w:marTop w:val="0"/>
          <w:marBottom w:val="0"/>
          <w:divBdr>
            <w:top w:val="none" w:sz="0" w:space="0" w:color="auto"/>
            <w:left w:val="none" w:sz="0" w:space="0" w:color="auto"/>
            <w:bottom w:val="none" w:sz="0" w:space="0" w:color="auto"/>
            <w:right w:val="none" w:sz="0" w:space="0" w:color="auto"/>
          </w:divBdr>
        </w:div>
        <w:div w:id="1011494207">
          <w:marLeft w:val="706"/>
          <w:marRight w:val="0"/>
          <w:marTop w:val="0"/>
          <w:marBottom w:val="0"/>
          <w:divBdr>
            <w:top w:val="none" w:sz="0" w:space="0" w:color="auto"/>
            <w:left w:val="none" w:sz="0" w:space="0" w:color="auto"/>
            <w:bottom w:val="none" w:sz="0" w:space="0" w:color="auto"/>
            <w:right w:val="none" w:sz="0" w:space="0" w:color="auto"/>
          </w:divBdr>
        </w:div>
        <w:div w:id="1103113150">
          <w:marLeft w:val="360"/>
          <w:marRight w:val="0"/>
          <w:marTop w:val="0"/>
          <w:marBottom w:val="0"/>
          <w:divBdr>
            <w:top w:val="none" w:sz="0" w:space="0" w:color="auto"/>
            <w:left w:val="none" w:sz="0" w:space="0" w:color="auto"/>
            <w:bottom w:val="none" w:sz="0" w:space="0" w:color="auto"/>
            <w:right w:val="none" w:sz="0" w:space="0" w:color="auto"/>
          </w:divBdr>
        </w:div>
        <w:div w:id="1496073340">
          <w:marLeft w:val="360"/>
          <w:marRight w:val="0"/>
          <w:marTop w:val="0"/>
          <w:marBottom w:val="0"/>
          <w:divBdr>
            <w:top w:val="none" w:sz="0" w:space="0" w:color="auto"/>
            <w:left w:val="none" w:sz="0" w:space="0" w:color="auto"/>
            <w:bottom w:val="none" w:sz="0" w:space="0" w:color="auto"/>
            <w:right w:val="none" w:sz="0" w:space="0" w:color="auto"/>
          </w:divBdr>
        </w:div>
        <w:div w:id="1763720531">
          <w:marLeft w:val="706"/>
          <w:marRight w:val="0"/>
          <w:marTop w:val="0"/>
          <w:marBottom w:val="0"/>
          <w:divBdr>
            <w:top w:val="none" w:sz="0" w:space="0" w:color="auto"/>
            <w:left w:val="none" w:sz="0" w:space="0" w:color="auto"/>
            <w:bottom w:val="none" w:sz="0" w:space="0" w:color="auto"/>
            <w:right w:val="none" w:sz="0" w:space="0" w:color="auto"/>
          </w:divBdr>
        </w:div>
        <w:div w:id="1940675024">
          <w:marLeft w:val="360"/>
          <w:marRight w:val="0"/>
          <w:marTop w:val="0"/>
          <w:marBottom w:val="0"/>
          <w:divBdr>
            <w:top w:val="none" w:sz="0" w:space="0" w:color="auto"/>
            <w:left w:val="none" w:sz="0" w:space="0" w:color="auto"/>
            <w:bottom w:val="none" w:sz="0" w:space="0" w:color="auto"/>
            <w:right w:val="none" w:sz="0" w:space="0" w:color="auto"/>
          </w:divBdr>
        </w:div>
      </w:divsChild>
    </w:div>
    <w:div w:id="533809727">
      <w:bodyDiv w:val="1"/>
      <w:marLeft w:val="0"/>
      <w:marRight w:val="0"/>
      <w:marTop w:val="0"/>
      <w:marBottom w:val="0"/>
      <w:divBdr>
        <w:top w:val="none" w:sz="0" w:space="0" w:color="auto"/>
        <w:left w:val="none" w:sz="0" w:space="0" w:color="auto"/>
        <w:bottom w:val="none" w:sz="0" w:space="0" w:color="auto"/>
        <w:right w:val="none" w:sz="0" w:space="0" w:color="auto"/>
      </w:divBdr>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62106282">
      <w:bodyDiv w:val="1"/>
      <w:marLeft w:val="0"/>
      <w:marRight w:val="0"/>
      <w:marTop w:val="0"/>
      <w:marBottom w:val="0"/>
      <w:divBdr>
        <w:top w:val="none" w:sz="0" w:space="0" w:color="auto"/>
        <w:left w:val="none" w:sz="0" w:space="0" w:color="auto"/>
        <w:bottom w:val="none" w:sz="0" w:space="0" w:color="auto"/>
        <w:right w:val="none" w:sz="0" w:space="0" w:color="auto"/>
      </w:divBdr>
      <w:divsChild>
        <w:div w:id="387150167">
          <w:marLeft w:val="1166"/>
          <w:marRight w:val="0"/>
          <w:marTop w:val="91"/>
          <w:marBottom w:val="0"/>
          <w:divBdr>
            <w:top w:val="none" w:sz="0" w:space="0" w:color="auto"/>
            <w:left w:val="none" w:sz="0" w:space="0" w:color="auto"/>
            <w:bottom w:val="none" w:sz="0" w:space="0" w:color="auto"/>
            <w:right w:val="none" w:sz="0" w:space="0" w:color="auto"/>
          </w:divBdr>
        </w:div>
        <w:div w:id="469517203">
          <w:marLeft w:val="1166"/>
          <w:marRight w:val="0"/>
          <w:marTop w:val="91"/>
          <w:marBottom w:val="0"/>
          <w:divBdr>
            <w:top w:val="none" w:sz="0" w:space="0" w:color="auto"/>
            <w:left w:val="none" w:sz="0" w:space="0" w:color="auto"/>
            <w:bottom w:val="none" w:sz="0" w:space="0" w:color="auto"/>
            <w:right w:val="none" w:sz="0" w:space="0" w:color="auto"/>
          </w:divBdr>
        </w:div>
        <w:div w:id="1021735932">
          <w:marLeft w:val="547"/>
          <w:marRight w:val="0"/>
          <w:marTop w:val="106"/>
          <w:marBottom w:val="0"/>
          <w:divBdr>
            <w:top w:val="none" w:sz="0" w:space="0" w:color="auto"/>
            <w:left w:val="none" w:sz="0" w:space="0" w:color="auto"/>
            <w:bottom w:val="none" w:sz="0" w:space="0" w:color="auto"/>
            <w:right w:val="none" w:sz="0" w:space="0" w:color="auto"/>
          </w:divBdr>
        </w:div>
        <w:div w:id="1173031749">
          <w:marLeft w:val="1166"/>
          <w:marRight w:val="0"/>
          <w:marTop w:val="91"/>
          <w:marBottom w:val="0"/>
          <w:divBdr>
            <w:top w:val="none" w:sz="0" w:space="0" w:color="auto"/>
            <w:left w:val="none" w:sz="0" w:space="0" w:color="auto"/>
            <w:bottom w:val="none" w:sz="0" w:space="0" w:color="auto"/>
            <w:right w:val="none" w:sz="0" w:space="0" w:color="auto"/>
          </w:divBdr>
        </w:div>
        <w:div w:id="1282684795">
          <w:marLeft w:val="1166"/>
          <w:marRight w:val="0"/>
          <w:marTop w:val="91"/>
          <w:marBottom w:val="0"/>
          <w:divBdr>
            <w:top w:val="none" w:sz="0" w:space="0" w:color="auto"/>
            <w:left w:val="none" w:sz="0" w:space="0" w:color="auto"/>
            <w:bottom w:val="none" w:sz="0" w:space="0" w:color="auto"/>
            <w:right w:val="none" w:sz="0" w:space="0" w:color="auto"/>
          </w:divBdr>
        </w:div>
        <w:div w:id="1361052206">
          <w:marLeft w:val="1166"/>
          <w:marRight w:val="0"/>
          <w:marTop w:val="91"/>
          <w:marBottom w:val="0"/>
          <w:divBdr>
            <w:top w:val="none" w:sz="0" w:space="0" w:color="auto"/>
            <w:left w:val="none" w:sz="0" w:space="0" w:color="auto"/>
            <w:bottom w:val="none" w:sz="0" w:space="0" w:color="auto"/>
            <w:right w:val="none" w:sz="0" w:space="0" w:color="auto"/>
          </w:divBdr>
        </w:div>
        <w:div w:id="1417436143">
          <w:marLeft w:val="1166"/>
          <w:marRight w:val="0"/>
          <w:marTop w:val="91"/>
          <w:marBottom w:val="0"/>
          <w:divBdr>
            <w:top w:val="none" w:sz="0" w:space="0" w:color="auto"/>
            <w:left w:val="none" w:sz="0" w:space="0" w:color="auto"/>
            <w:bottom w:val="none" w:sz="0" w:space="0" w:color="auto"/>
            <w:right w:val="none" w:sz="0" w:space="0" w:color="auto"/>
          </w:divBdr>
        </w:div>
        <w:div w:id="1446852808">
          <w:marLeft w:val="547"/>
          <w:marRight w:val="0"/>
          <w:marTop w:val="106"/>
          <w:marBottom w:val="0"/>
          <w:divBdr>
            <w:top w:val="none" w:sz="0" w:space="0" w:color="auto"/>
            <w:left w:val="none" w:sz="0" w:space="0" w:color="auto"/>
            <w:bottom w:val="none" w:sz="0" w:space="0" w:color="auto"/>
            <w:right w:val="none" w:sz="0" w:space="0" w:color="auto"/>
          </w:divBdr>
        </w:div>
        <w:div w:id="1573349556">
          <w:marLeft w:val="1166"/>
          <w:marRight w:val="0"/>
          <w:marTop w:val="91"/>
          <w:marBottom w:val="0"/>
          <w:divBdr>
            <w:top w:val="none" w:sz="0" w:space="0" w:color="auto"/>
            <w:left w:val="none" w:sz="0" w:space="0" w:color="auto"/>
            <w:bottom w:val="none" w:sz="0" w:space="0" w:color="auto"/>
            <w:right w:val="none" w:sz="0" w:space="0" w:color="auto"/>
          </w:divBdr>
        </w:div>
        <w:div w:id="1899855648">
          <w:marLeft w:val="1166"/>
          <w:marRight w:val="0"/>
          <w:marTop w:val="91"/>
          <w:marBottom w:val="0"/>
          <w:divBdr>
            <w:top w:val="none" w:sz="0" w:space="0" w:color="auto"/>
            <w:left w:val="none" w:sz="0" w:space="0" w:color="auto"/>
            <w:bottom w:val="none" w:sz="0" w:space="0" w:color="auto"/>
            <w:right w:val="none" w:sz="0" w:space="0" w:color="auto"/>
          </w:divBdr>
        </w:div>
        <w:div w:id="1938979199">
          <w:marLeft w:val="547"/>
          <w:marRight w:val="0"/>
          <w:marTop w:val="106"/>
          <w:marBottom w:val="0"/>
          <w:divBdr>
            <w:top w:val="none" w:sz="0" w:space="0" w:color="auto"/>
            <w:left w:val="none" w:sz="0" w:space="0" w:color="auto"/>
            <w:bottom w:val="none" w:sz="0" w:space="0" w:color="auto"/>
            <w:right w:val="none" w:sz="0" w:space="0" w:color="auto"/>
          </w:divBdr>
        </w:div>
        <w:div w:id="2048946413">
          <w:marLeft w:val="1166"/>
          <w:marRight w:val="0"/>
          <w:marTop w:val="91"/>
          <w:marBottom w:val="0"/>
          <w:divBdr>
            <w:top w:val="none" w:sz="0" w:space="0" w:color="auto"/>
            <w:left w:val="none" w:sz="0" w:space="0" w:color="auto"/>
            <w:bottom w:val="none" w:sz="0" w:space="0" w:color="auto"/>
            <w:right w:val="none" w:sz="0" w:space="0" w:color="auto"/>
          </w:divBdr>
        </w:div>
      </w:divsChild>
    </w:div>
    <w:div w:id="562327677">
      <w:bodyDiv w:val="1"/>
      <w:marLeft w:val="0"/>
      <w:marRight w:val="0"/>
      <w:marTop w:val="0"/>
      <w:marBottom w:val="0"/>
      <w:divBdr>
        <w:top w:val="none" w:sz="0" w:space="0" w:color="auto"/>
        <w:left w:val="none" w:sz="0" w:space="0" w:color="auto"/>
        <w:bottom w:val="none" w:sz="0" w:space="0" w:color="auto"/>
        <w:right w:val="none" w:sz="0" w:space="0" w:color="auto"/>
      </w:divBdr>
    </w:div>
    <w:div w:id="563764187">
      <w:bodyDiv w:val="1"/>
      <w:marLeft w:val="0"/>
      <w:marRight w:val="0"/>
      <w:marTop w:val="0"/>
      <w:marBottom w:val="0"/>
      <w:divBdr>
        <w:top w:val="none" w:sz="0" w:space="0" w:color="auto"/>
        <w:left w:val="none" w:sz="0" w:space="0" w:color="auto"/>
        <w:bottom w:val="none" w:sz="0" w:space="0" w:color="auto"/>
        <w:right w:val="none" w:sz="0" w:space="0" w:color="auto"/>
      </w:divBdr>
      <w:divsChild>
        <w:div w:id="875970760">
          <w:marLeft w:val="360"/>
          <w:marRight w:val="0"/>
          <w:marTop w:val="86"/>
          <w:marBottom w:val="0"/>
          <w:divBdr>
            <w:top w:val="none" w:sz="0" w:space="0" w:color="auto"/>
            <w:left w:val="none" w:sz="0" w:space="0" w:color="auto"/>
            <w:bottom w:val="none" w:sz="0" w:space="0" w:color="auto"/>
            <w:right w:val="none" w:sz="0" w:space="0" w:color="auto"/>
          </w:divBdr>
        </w:div>
        <w:div w:id="1709529650">
          <w:marLeft w:val="360"/>
          <w:marRight w:val="0"/>
          <w:marTop w:val="86"/>
          <w:marBottom w:val="0"/>
          <w:divBdr>
            <w:top w:val="none" w:sz="0" w:space="0" w:color="auto"/>
            <w:left w:val="none" w:sz="0" w:space="0" w:color="auto"/>
            <w:bottom w:val="none" w:sz="0" w:space="0" w:color="auto"/>
            <w:right w:val="none" w:sz="0" w:space="0" w:color="auto"/>
          </w:divBdr>
        </w:div>
        <w:div w:id="1269191620">
          <w:marLeft w:val="360"/>
          <w:marRight w:val="0"/>
          <w:marTop w:val="86"/>
          <w:marBottom w:val="0"/>
          <w:divBdr>
            <w:top w:val="none" w:sz="0" w:space="0" w:color="auto"/>
            <w:left w:val="none" w:sz="0" w:space="0" w:color="auto"/>
            <w:bottom w:val="none" w:sz="0" w:space="0" w:color="auto"/>
            <w:right w:val="none" w:sz="0" w:space="0" w:color="auto"/>
          </w:divBdr>
        </w:div>
      </w:divsChild>
    </w:div>
    <w:div w:id="578294194">
      <w:bodyDiv w:val="1"/>
      <w:marLeft w:val="0"/>
      <w:marRight w:val="0"/>
      <w:marTop w:val="0"/>
      <w:marBottom w:val="0"/>
      <w:divBdr>
        <w:top w:val="none" w:sz="0" w:space="0" w:color="auto"/>
        <w:left w:val="none" w:sz="0" w:space="0" w:color="auto"/>
        <w:bottom w:val="none" w:sz="0" w:space="0" w:color="auto"/>
        <w:right w:val="none" w:sz="0" w:space="0" w:color="auto"/>
      </w:divBdr>
    </w:div>
    <w:div w:id="615252407">
      <w:bodyDiv w:val="1"/>
      <w:marLeft w:val="0"/>
      <w:marRight w:val="0"/>
      <w:marTop w:val="0"/>
      <w:marBottom w:val="0"/>
      <w:divBdr>
        <w:top w:val="none" w:sz="0" w:space="0" w:color="auto"/>
        <w:left w:val="none" w:sz="0" w:space="0" w:color="auto"/>
        <w:bottom w:val="none" w:sz="0" w:space="0" w:color="auto"/>
        <w:right w:val="none" w:sz="0" w:space="0" w:color="auto"/>
      </w:divBdr>
      <w:divsChild>
        <w:div w:id="289630373">
          <w:marLeft w:val="360"/>
          <w:marRight w:val="0"/>
          <w:marTop w:val="0"/>
          <w:marBottom w:val="0"/>
          <w:divBdr>
            <w:top w:val="none" w:sz="0" w:space="0" w:color="auto"/>
            <w:left w:val="none" w:sz="0" w:space="0" w:color="auto"/>
            <w:bottom w:val="none" w:sz="0" w:space="0" w:color="auto"/>
            <w:right w:val="none" w:sz="0" w:space="0" w:color="auto"/>
          </w:divBdr>
        </w:div>
        <w:div w:id="349839598">
          <w:marLeft w:val="360"/>
          <w:marRight w:val="0"/>
          <w:marTop w:val="0"/>
          <w:marBottom w:val="0"/>
          <w:divBdr>
            <w:top w:val="none" w:sz="0" w:space="0" w:color="auto"/>
            <w:left w:val="none" w:sz="0" w:space="0" w:color="auto"/>
            <w:bottom w:val="none" w:sz="0" w:space="0" w:color="auto"/>
            <w:right w:val="none" w:sz="0" w:space="0" w:color="auto"/>
          </w:divBdr>
        </w:div>
        <w:div w:id="386416184">
          <w:marLeft w:val="360"/>
          <w:marRight w:val="0"/>
          <w:marTop w:val="0"/>
          <w:marBottom w:val="0"/>
          <w:divBdr>
            <w:top w:val="none" w:sz="0" w:space="0" w:color="auto"/>
            <w:left w:val="none" w:sz="0" w:space="0" w:color="auto"/>
            <w:bottom w:val="none" w:sz="0" w:space="0" w:color="auto"/>
            <w:right w:val="none" w:sz="0" w:space="0" w:color="auto"/>
          </w:divBdr>
        </w:div>
        <w:div w:id="586157060">
          <w:marLeft w:val="360"/>
          <w:marRight w:val="0"/>
          <w:marTop w:val="0"/>
          <w:marBottom w:val="0"/>
          <w:divBdr>
            <w:top w:val="none" w:sz="0" w:space="0" w:color="auto"/>
            <w:left w:val="none" w:sz="0" w:space="0" w:color="auto"/>
            <w:bottom w:val="none" w:sz="0" w:space="0" w:color="auto"/>
            <w:right w:val="none" w:sz="0" w:space="0" w:color="auto"/>
          </w:divBdr>
        </w:div>
        <w:div w:id="823814670">
          <w:marLeft w:val="360"/>
          <w:marRight w:val="0"/>
          <w:marTop w:val="0"/>
          <w:marBottom w:val="0"/>
          <w:divBdr>
            <w:top w:val="none" w:sz="0" w:space="0" w:color="auto"/>
            <w:left w:val="none" w:sz="0" w:space="0" w:color="auto"/>
            <w:bottom w:val="none" w:sz="0" w:space="0" w:color="auto"/>
            <w:right w:val="none" w:sz="0" w:space="0" w:color="auto"/>
          </w:divBdr>
        </w:div>
        <w:div w:id="882905328">
          <w:marLeft w:val="360"/>
          <w:marRight w:val="0"/>
          <w:marTop w:val="0"/>
          <w:marBottom w:val="0"/>
          <w:divBdr>
            <w:top w:val="none" w:sz="0" w:space="0" w:color="auto"/>
            <w:left w:val="none" w:sz="0" w:space="0" w:color="auto"/>
            <w:bottom w:val="none" w:sz="0" w:space="0" w:color="auto"/>
            <w:right w:val="none" w:sz="0" w:space="0" w:color="auto"/>
          </w:divBdr>
        </w:div>
        <w:div w:id="1179006428">
          <w:marLeft w:val="360"/>
          <w:marRight w:val="0"/>
          <w:marTop w:val="0"/>
          <w:marBottom w:val="0"/>
          <w:divBdr>
            <w:top w:val="none" w:sz="0" w:space="0" w:color="auto"/>
            <w:left w:val="none" w:sz="0" w:space="0" w:color="auto"/>
            <w:bottom w:val="none" w:sz="0" w:space="0" w:color="auto"/>
            <w:right w:val="none" w:sz="0" w:space="0" w:color="auto"/>
          </w:divBdr>
        </w:div>
        <w:div w:id="1184243495">
          <w:marLeft w:val="360"/>
          <w:marRight w:val="0"/>
          <w:marTop w:val="0"/>
          <w:marBottom w:val="0"/>
          <w:divBdr>
            <w:top w:val="none" w:sz="0" w:space="0" w:color="auto"/>
            <w:left w:val="none" w:sz="0" w:space="0" w:color="auto"/>
            <w:bottom w:val="none" w:sz="0" w:space="0" w:color="auto"/>
            <w:right w:val="none" w:sz="0" w:space="0" w:color="auto"/>
          </w:divBdr>
        </w:div>
        <w:div w:id="1970743233">
          <w:marLeft w:val="360"/>
          <w:marRight w:val="0"/>
          <w:marTop w:val="0"/>
          <w:marBottom w:val="0"/>
          <w:divBdr>
            <w:top w:val="none" w:sz="0" w:space="0" w:color="auto"/>
            <w:left w:val="none" w:sz="0" w:space="0" w:color="auto"/>
            <w:bottom w:val="none" w:sz="0" w:space="0" w:color="auto"/>
            <w:right w:val="none" w:sz="0" w:space="0" w:color="auto"/>
          </w:divBdr>
        </w:div>
        <w:div w:id="1974946326">
          <w:marLeft w:val="360"/>
          <w:marRight w:val="0"/>
          <w:marTop w:val="0"/>
          <w:marBottom w:val="0"/>
          <w:divBdr>
            <w:top w:val="none" w:sz="0" w:space="0" w:color="auto"/>
            <w:left w:val="none" w:sz="0" w:space="0" w:color="auto"/>
            <w:bottom w:val="none" w:sz="0" w:space="0" w:color="auto"/>
            <w:right w:val="none" w:sz="0" w:space="0" w:color="auto"/>
          </w:divBdr>
        </w:div>
      </w:divsChild>
    </w:div>
    <w:div w:id="625506942">
      <w:bodyDiv w:val="1"/>
      <w:marLeft w:val="0"/>
      <w:marRight w:val="0"/>
      <w:marTop w:val="0"/>
      <w:marBottom w:val="0"/>
      <w:divBdr>
        <w:top w:val="none" w:sz="0" w:space="0" w:color="auto"/>
        <w:left w:val="none" w:sz="0" w:space="0" w:color="auto"/>
        <w:bottom w:val="none" w:sz="0" w:space="0" w:color="auto"/>
        <w:right w:val="none" w:sz="0" w:space="0" w:color="auto"/>
      </w:divBdr>
      <w:divsChild>
        <w:div w:id="1237403154">
          <w:marLeft w:val="547"/>
          <w:marRight w:val="0"/>
          <w:marTop w:val="86"/>
          <w:marBottom w:val="0"/>
          <w:divBdr>
            <w:top w:val="none" w:sz="0" w:space="0" w:color="auto"/>
            <w:left w:val="none" w:sz="0" w:space="0" w:color="auto"/>
            <w:bottom w:val="none" w:sz="0" w:space="0" w:color="auto"/>
            <w:right w:val="none" w:sz="0" w:space="0" w:color="auto"/>
          </w:divBdr>
        </w:div>
        <w:div w:id="1148009001">
          <w:marLeft w:val="547"/>
          <w:marRight w:val="0"/>
          <w:marTop w:val="86"/>
          <w:marBottom w:val="0"/>
          <w:divBdr>
            <w:top w:val="none" w:sz="0" w:space="0" w:color="auto"/>
            <w:left w:val="none" w:sz="0" w:space="0" w:color="auto"/>
            <w:bottom w:val="none" w:sz="0" w:space="0" w:color="auto"/>
            <w:right w:val="none" w:sz="0" w:space="0" w:color="auto"/>
          </w:divBdr>
        </w:div>
        <w:div w:id="1097209407">
          <w:marLeft w:val="547"/>
          <w:marRight w:val="0"/>
          <w:marTop w:val="86"/>
          <w:marBottom w:val="0"/>
          <w:divBdr>
            <w:top w:val="none" w:sz="0" w:space="0" w:color="auto"/>
            <w:left w:val="none" w:sz="0" w:space="0" w:color="auto"/>
            <w:bottom w:val="none" w:sz="0" w:space="0" w:color="auto"/>
            <w:right w:val="none" w:sz="0" w:space="0" w:color="auto"/>
          </w:divBdr>
        </w:div>
        <w:div w:id="72051257">
          <w:marLeft w:val="547"/>
          <w:marRight w:val="0"/>
          <w:marTop w:val="86"/>
          <w:marBottom w:val="0"/>
          <w:divBdr>
            <w:top w:val="none" w:sz="0" w:space="0" w:color="auto"/>
            <w:left w:val="none" w:sz="0" w:space="0" w:color="auto"/>
            <w:bottom w:val="none" w:sz="0" w:space="0" w:color="auto"/>
            <w:right w:val="none" w:sz="0" w:space="0" w:color="auto"/>
          </w:divBdr>
        </w:div>
        <w:div w:id="637878153">
          <w:marLeft w:val="547"/>
          <w:marRight w:val="0"/>
          <w:marTop w:val="86"/>
          <w:marBottom w:val="0"/>
          <w:divBdr>
            <w:top w:val="none" w:sz="0" w:space="0" w:color="auto"/>
            <w:left w:val="none" w:sz="0" w:space="0" w:color="auto"/>
            <w:bottom w:val="none" w:sz="0" w:space="0" w:color="auto"/>
            <w:right w:val="none" w:sz="0" w:space="0" w:color="auto"/>
          </w:divBdr>
        </w:div>
        <w:div w:id="120802922">
          <w:marLeft w:val="547"/>
          <w:marRight w:val="0"/>
          <w:marTop w:val="86"/>
          <w:marBottom w:val="0"/>
          <w:divBdr>
            <w:top w:val="none" w:sz="0" w:space="0" w:color="auto"/>
            <w:left w:val="none" w:sz="0" w:space="0" w:color="auto"/>
            <w:bottom w:val="none" w:sz="0" w:space="0" w:color="auto"/>
            <w:right w:val="none" w:sz="0" w:space="0" w:color="auto"/>
          </w:divBdr>
        </w:div>
        <w:div w:id="1587766627">
          <w:marLeft w:val="547"/>
          <w:marRight w:val="0"/>
          <w:marTop w:val="86"/>
          <w:marBottom w:val="0"/>
          <w:divBdr>
            <w:top w:val="none" w:sz="0" w:space="0" w:color="auto"/>
            <w:left w:val="none" w:sz="0" w:space="0" w:color="auto"/>
            <w:bottom w:val="none" w:sz="0" w:space="0" w:color="auto"/>
            <w:right w:val="none" w:sz="0" w:space="0" w:color="auto"/>
          </w:divBdr>
        </w:div>
      </w:divsChild>
    </w:div>
    <w:div w:id="635569189">
      <w:bodyDiv w:val="1"/>
      <w:marLeft w:val="0"/>
      <w:marRight w:val="0"/>
      <w:marTop w:val="0"/>
      <w:marBottom w:val="0"/>
      <w:divBdr>
        <w:top w:val="none" w:sz="0" w:space="0" w:color="auto"/>
        <w:left w:val="none" w:sz="0" w:space="0" w:color="auto"/>
        <w:bottom w:val="none" w:sz="0" w:space="0" w:color="auto"/>
        <w:right w:val="none" w:sz="0" w:space="0" w:color="auto"/>
      </w:divBdr>
    </w:div>
    <w:div w:id="648706669">
      <w:bodyDiv w:val="1"/>
      <w:marLeft w:val="0"/>
      <w:marRight w:val="0"/>
      <w:marTop w:val="0"/>
      <w:marBottom w:val="0"/>
      <w:divBdr>
        <w:top w:val="none" w:sz="0" w:space="0" w:color="auto"/>
        <w:left w:val="none" w:sz="0" w:space="0" w:color="auto"/>
        <w:bottom w:val="none" w:sz="0" w:space="0" w:color="auto"/>
        <w:right w:val="none" w:sz="0" w:space="0" w:color="auto"/>
      </w:divBdr>
    </w:div>
    <w:div w:id="666523514">
      <w:bodyDiv w:val="1"/>
      <w:marLeft w:val="0"/>
      <w:marRight w:val="0"/>
      <w:marTop w:val="0"/>
      <w:marBottom w:val="0"/>
      <w:divBdr>
        <w:top w:val="none" w:sz="0" w:space="0" w:color="auto"/>
        <w:left w:val="none" w:sz="0" w:space="0" w:color="auto"/>
        <w:bottom w:val="none" w:sz="0" w:space="0" w:color="auto"/>
        <w:right w:val="none" w:sz="0" w:space="0" w:color="auto"/>
      </w:divBdr>
    </w:div>
    <w:div w:id="674456685">
      <w:bodyDiv w:val="1"/>
      <w:marLeft w:val="0"/>
      <w:marRight w:val="0"/>
      <w:marTop w:val="0"/>
      <w:marBottom w:val="0"/>
      <w:divBdr>
        <w:top w:val="none" w:sz="0" w:space="0" w:color="auto"/>
        <w:left w:val="none" w:sz="0" w:space="0" w:color="auto"/>
        <w:bottom w:val="none" w:sz="0" w:space="0" w:color="auto"/>
        <w:right w:val="none" w:sz="0" w:space="0" w:color="auto"/>
      </w:divBdr>
      <w:divsChild>
        <w:div w:id="179512892">
          <w:marLeft w:val="994"/>
          <w:marRight w:val="0"/>
          <w:marTop w:val="0"/>
          <w:marBottom w:val="0"/>
          <w:divBdr>
            <w:top w:val="none" w:sz="0" w:space="0" w:color="auto"/>
            <w:left w:val="none" w:sz="0" w:space="0" w:color="auto"/>
            <w:bottom w:val="none" w:sz="0" w:space="0" w:color="auto"/>
            <w:right w:val="none" w:sz="0" w:space="0" w:color="auto"/>
          </w:divBdr>
        </w:div>
        <w:div w:id="287130932">
          <w:marLeft w:val="994"/>
          <w:marRight w:val="0"/>
          <w:marTop w:val="0"/>
          <w:marBottom w:val="0"/>
          <w:divBdr>
            <w:top w:val="none" w:sz="0" w:space="0" w:color="auto"/>
            <w:left w:val="none" w:sz="0" w:space="0" w:color="auto"/>
            <w:bottom w:val="none" w:sz="0" w:space="0" w:color="auto"/>
            <w:right w:val="none" w:sz="0" w:space="0" w:color="auto"/>
          </w:divBdr>
        </w:div>
        <w:div w:id="420031281">
          <w:marLeft w:val="274"/>
          <w:marRight w:val="0"/>
          <w:marTop w:val="0"/>
          <w:marBottom w:val="0"/>
          <w:divBdr>
            <w:top w:val="none" w:sz="0" w:space="0" w:color="auto"/>
            <w:left w:val="none" w:sz="0" w:space="0" w:color="auto"/>
            <w:bottom w:val="none" w:sz="0" w:space="0" w:color="auto"/>
            <w:right w:val="none" w:sz="0" w:space="0" w:color="auto"/>
          </w:divBdr>
        </w:div>
        <w:div w:id="762606051">
          <w:marLeft w:val="274"/>
          <w:marRight w:val="0"/>
          <w:marTop w:val="0"/>
          <w:marBottom w:val="0"/>
          <w:divBdr>
            <w:top w:val="none" w:sz="0" w:space="0" w:color="auto"/>
            <w:left w:val="none" w:sz="0" w:space="0" w:color="auto"/>
            <w:bottom w:val="none" w:sz="0" w:space="0" w:color="auto"/>
            <w:right w:val="none" w:sz="0" w:space="0" w:color="auto"/>
          </w:divBdr>
        </w:div>
        <w:div w:id="855852522">
          <w:marLeft w:val="274"/>
          <w:marRight w:val="0"/>
          <w:marTop w:val="0"/>
          <w:marBottom w:val="0"/>
          <w:divBdr>
            <w:top w:val="none" w:sz="0" w:space="0" w:color="auto"/>
            <w:left w:val="none" w:sz="0" w:space="0" w:color="auto"/>
            <w:bottom w:val="none" w:sz="0" w:space="0" w:color="auto"/>
            <w:right w:val="none" w:sz="0" w:space="0" w:color="auto"/>
          </w:divBdr>
        </w:div>
        <w:div w:id="1025179782">
          <w:marLeft w:val="994"/>
          <w:marRight w:val="0"/>
          <w:marTop w:val="0"/>
          <w:marBottom w:val="0"/>
          <w:divBdr>
            <w:top w:val="none" w:sz="0" w:space="0" w:color="auto"/>
            <w:left w:val="none" w:sz="0" w:space="0" w:color="auto"/>
            <w:bottom w:val="none" w:sz="0" w:space="0" w:color="auto"/>
            <w:right w:val="none" w:sz="0" w:space="0" w:color="auto"/>
          </w:divBdr>
        </w:div>
        <w:div w:id="1360007163">
          <w:marLeft w:val="994"/>
          <w:marRight w:val="0"/>
          <w:marTop w:val="0"/>
          <w:marBottom w:val="0"/>
          <w:divBdr>
            <w:top w:val="none" w:sz="0" w:space="0" w:color="auto"/>
            <w:left w:val="none" w:sz="0" w:space="0" w:color="auto"/>
            <w:bottom w:val="none" w:sz="0" w:space="0" w:color="auto"/>
            <w:right w:val="none" w:sz="0" w:space="0" w:color="auto"/>
          </w:divBdr>
        </w:div>
        <w:div w:id="1456023197">
          <w:marLeft w:val="994"/>
          <w:marRight w:val="0"/>
          <w:marTop w:val="0"/>
          <w:marBottom w:val="0"/>
          <w:divBdr>
            <w:top w:val="none" w:sz="0" w:space="0" w:color="auto"/>
            <w:left w:val="none" w:sz="0" w:space="0" w:color="auto"/>
            <w:bottom w:val="none" w:sz="0" w:space="0" w:color="auto"/>
            <w:right w:val="none" w:sz="0" w:space="0" w:color="auto"/>
          </w:divBdr>
        </w:div>
        <w:div w:id="1618103158">
          <w:marLeft w:val="274"/>
          <w:marRight w:val="0"/>
          <w:marTop w:val="0"/>
          <w:marBottom w:val="0"/>
          <w:divBdr>
            <w:top w:val="none" w:sz="0" w:space="0" w:color="auto"/>
            <w:left w:val="none" w:sz="0" w:space="0" w:color="auto"/>
            <w:bottom w:val="none" w:sz="0" w:space="0" w:color="auto"/>
            <w:right w:val="none" w:sz="0" w:space="0" w:color="auto"/>
          </w:divBdr>
        </w:div>
        <w:div w:id="1623683287">
          <w:marLeft w:val="994"/>
          <w:marRight w:val="0"/>
          <w:marTop w:val="0"/>
          <w:marBottom w:val="0"/>
          <w:divBdr>
            <w:top w:val="none" w:sz="0" w:space="0" w:color="auto"/>
            <w:left w:val="none" w:sz="0" w:space="0" w:color="auto"/>
            <w:bottom w:val="none" w:sz="0" w:space="0" w:color="auto"/>
            <w:right w:val="none" w:sz="0" w:space="0" w:color="auto"/>
          </w:divBdr>
        </w:div>
      </w:divsChild>
    </w:div>
    <w:div w:id="686172483">
      <w:bodyDiv w:val="1"/>
      <w:marLeft w:val="0"/>
      <w:marRight w:val="0"/>
      <w:marTop w:val="0"/>
      <w:marBottom w:val="0"/>
      <w:divBdr>
        <w:top w:val="none" w:sz="0" w:space="0" w:color="auto"/>
        <w:left w:val="none" w:sz="0" w:space="0" w:color="auto"/>
        <w:bottom w:val="none" w:sz="0" w:space="0" w:color="auto"/>
        <w:right w:val="none" w:sz="0" w:space="0" w:color="auto"/>
      </w:divBdr>
      <w:divsChild>
        <w:div w:id="972902446">
          <w:marLeft w:val="547"/>
          <w:marRight w:val="0"/>
          <w:marTop w:val="115"/>
          <w:marBottom w:val="0"/>
          <w:divBdr>
            <w:top w:val="none" w:sz="0" w:space="0" w:color="auto"/>
            <w:left w:val="none" w:sz="0" w:space="0" w:color="auto"/>
            <w:bottom w:val="none" w:sz="0" w:space="0" w:color="auto"/>
            <w:right w:val="none" w:sz="0" w:space="0" w:color="auto"/>
          </w:divBdr>
        </w:div>
        <w:div w:id="1579947864">
          <w:marLeft w:val="547"/>
          <w:marRight w:val="0"/>
          <w:marTop w:val="115"/>
          <w:marBottom w:val="0"/>
          <w:divBdr>
            <w:top w:val="none" w:sz="0" w:space="0" w:color="auto"/>
            <w:left w:val="none" w:sz="0" w:space="0" w:color="auto"/>
            <w:bottom w:val="none" w:sz="0" w:space="0" w:color="auto"/>
            <w:right w:val="none" w:sz="0" w:space="0" w:color="auto"/>
          </w:divBdr>
        </w:div>
      </w:divsChild>
    </w:div>
    <w:div w:id="696005060">
      <w:bodyDiv w:val="1"/>
      <w:marLeft w:val="0"/>
      <w:marRight w:val="0"/>
      <w:marTop w:val="0"/>
      <w:marBottom w:val="0"/>
      <w:divBdr>
        <w:top w:val="none" w:sz="0" w:space="0" w:color="auto"/>
        <w:left w:val="none" w:sz="0" w:space="0" w:color="auto"/>
        <w:bottom w:val="none" w:sz="0" w:space="0" w:color="auto"/>
        <w:right w:val="none" w:sz="0" w:space="0" w:color="auto"/>
      </w:divBdr>
      <w:divsChild>
        <w:div w:id="102501903">
          <w:marLeft w:val="360"/>
          <w:marRight w:val="0"/>
          <w:marTop w:val="0"/>
          <w:marBottom w:val="0"/>
          <w:divBdr>
            <w:top w:val="none" w:sz="0" w:space="0" w:color="auto"/>
            <w:left w:val="none" w:sz="0" w:space="0" w:color="auto"/>
            <w:bottom w:val="none" w:sz="0" w:space="0" w:color="auto"/>
            <w:right w:val="none" w:sz="0" w:space="0" w:color="auto"/>
          </w:divBdr>
        </w:div>
        <w:div w:id="259679202">
          <w:marLeft w:val="360"/>
          <w:marRight w:val="0"/>
          <w:marTop w:val="0"/>
          <w:marBottom w:val="0"/>
          <w:divBdr>
            <w:top w:val="none" w:sz="0" w:space="0" w:color="auto"/>
            <w:left w:val="none" w:sz="0" w:space="0" w:color="auto"/>
            <w:bottom w:val="none" w:sz="0" w:space="0" w:color="auto"/>
            <w:right w:val="none" w:sz="0" w:space="0" w:color="auto"/>
          </w:divBdr>
        </w:div>
        <w:div w:id="525026717">
          <w:marLeft w:val="360"/>
          <w:marRight w:val="0"/>
          <w:marTop w:val="0"/>
          <w:marBottom w:val="0"/>
          <w:divBdr>
            <w:top w:val="none" w:sz="0" w:space="0" w:color="auto"/>
            <w:left w:val="none" w:sz="0" w:space="0" w:color="auto"/>
            <w:bottom w:val="none" w:sz="0" w:space="0" w:color="auto"/>
            <w:right w:val="none" w:sz="0" w:space="0" w:color="auto"/>
          </w:divBdr>
        </w:div>
        <w:div w:id="753089461">
          <w:marLeft w:val="360"/>
          <w:marRight w:val="0"/>
          <w:marTop w:val="0"/>
          <w:marBottom w:val="0"/>
          <w:divBdr>
            <w:top w:val="none" w:sz="0" w:space="0" w:color="auto"/>
            <w:left w:val="none" w:sz="0" w:space="0" w:color="auto"/>
            <w:bottom w:val="none" w:sz="0" w:space="0" w:color="auto"/>
            <w:right w:val="none" w:sz="0" w:space="0" w:color="auto"/>
          </w:divBdr>
        </w:div>
        <w:div w:id="816991373">
          <w:marLeft w:val="360"/>
          <w:marRight w:val="0"/>
          <w:marTop w:val="0"/>
          <w:marBottom w:val="0"/>
          <w:divBdr>
            <w:top w:val="none" w:sz="0" w:space="0" w:color="auto"/>
            <w:left w:val="none" w:sz="0" w:space="0" w:color="auto"/>
            <w:bottom w:val="none" w:sz="0" w:space="0" w:color="auto"/>
            <w:right w:val="none" w:sz="0" w:space="0" w:color="auto"/>
          </w:divBdr>
        </w:div>
        <w:div w:id="837815124">
          <w:marLeft w:val="360"/>
          <w:marRight w:val="0"/>
          <w:marTop w:val="0"/>
          <w:marBottom w:val="0"/>
          <w:divBdr>
            <w:top w:val="none" w:sz="0" w:space="0" w:color="auto"/>
            <w:left w:val="none" w:sz="0" w:space="0" w:color="auto"/>
            <w:bottom w:val="none" w:sz="0" w:space="0" w:color="auto"/>
            <w:right w:val="none" w:sz="0" w:space="0" w:color="auto"/>
          </w:divBdr>
        </w:div>
        <w:div w:id="1501387683">
          <w:marLeft w:val="360"/>
          <w:marRight w:val="0"/>
          <w:marTop w:val="0"/>
          <w:marBottom w:val="0"/>
          <w:divBdr>
            <w:top w:val="none" w:sz="0" w:space="0" w:color="auto"/>
            <w:left w:val="none" w:sz="0" w:space="0" w:color="auto"/>
            <w:bottom w:val="none" w:sz="0" w:space="0" w:color="auto"/>
            <w:right w:val="none" w:sz="0" w:space="0" w:color="auto"/>
          </w:divBdr>
        </w:div>
        <w:div w:id="1514489786">
          <w:marLeft w:val="360"/>
          <w:marRight w:val="0"/>
          <w:marTop w:val="0"/>
          <w:marBottom w:val="0"/>
          <w:divBdr>
            <w:top w:val="none" w:sz="0" w:space="0" w:color="auto"/>
            <w:left w:val="none" w:sz="0" w:space="0" w:color="auto"/>
            <w:bottom w:val="none" w:sz="0" w:space="0" w:color="auto"/>
            <w:right w:val="none" w:sz="0" w:space="0" w:color="auto"/>
          </w:divBdr>
        </w:div>
      </w:divsChild>
    </w:div>
    <w:div w:id="711344039">
      <w:bodyDiv w:val="1"/>
      <w:marLeft w:val="0"/>
      <w:marRight w:val="0"/>
      <w:marTop w:val="0"/>
      <w:marBottom w:val="0"/>
      <w:divBdr>
        <w:top w:val="none" w:sz="0" w:space="0" w:color="auto"/>
        <w:left w:val="none" w:sz="0" w:space="0" w:color="auto"/>
        <w:bottom w:val="none" w:sz="0" w:space="0" w:color="auto"/>
        <w:right w:val="none" w:sz="0" w:space="0" w:color="auto"/>
      </w:divBdr>
    </w:div>
    <w:div w:id="735400158">
      <w:bodyDiv w:val="1"/>
      <w:marLeft w:val="0"/>
      <w:marRight w:val="0"/>
      <w:marTop w:val="0"/>
      <w:marBottom w:val="0"/>
      <w:divBdr>
        <w:top w:val="none" w:sz="0" w:space="0" w:color="auto"/>
        <w:left w:val="none" w:sz="0" w:space="0" w:color="auto"/>
        <w:bottom w:val="none" w:sz="0" w:space="0" w:color="auto"/>
        <w:right w:val="none" w:sz="0" w:space="0" w:color="auto"/>
      </w:divBdr>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81653707">
      <w:bodyDiv w:val="1"/>
      <w:marLeft w:val="0"/>
      <w:marRight w:val="0"/>
      <w:marTop w:val="0"/>
      <w:marBottom w:val="0"/>
      <w:divBdr>
        <w:top w:val="none" w:sz="0" w:space="0" w:color="auto"/>
        <w:left w:val="none" w:sz="0" w:space="0" w:color="auto"/>
        <w:bottom w:val="none" w:sz="0" w:space="0" w:color="auto"/>
        <w:right w:val="none" w:sz="0" w:space="0" w:color="auto"/>
      </w:divBdr>
    </w:div>
    <w:div w:id="796877270">
      <w:bodyDiv w:val="1"/>
      <w:marLeft w:val="0"/>
      <w:marRight w:val="0"/>
      <w:marTop w:val="0"/>
      <w:marBottom w:val="0"/>
      <w:divBdr>
        <w:top w:val="none" w:sz="0" w:space="0" w:color="auto"/>
        <w:left w:val="none" w:sz="0" w:space="0" w:color="auto"/>
        <w:bottom w:val="none" w:sz="0" w:space="0" w:color="auto"/>
        <w:right w:val="none" w:sz="0" w:space="0" w:color="auto"/>
      </w:divBdr>
    </w:div>
    <w:div w:id="803084098">
      <w:bodyDiv w:val="1"/>
      <w:marLeft w:val="0"/>
      <w:marRight w:val="0"/>
      <w:marTop w:val="0"/>
      <w:marBottom w:val="0"/>
      <w:divBdr>
        <w:top w:val="none" w:sz="0" w:space="0" w:color="auto"/>
        <w:left w:val="none" w:sz="0" w:space="0" w:color="auto"/>
        <w:bottom w:val="none" w:sz="0" w:space="0" w:color="auto"/>
        <w:right w:val="none" w:sz="0" w:space="0" w:color="auto"/>
      </w:divBdr>
    </w:div>
    <w:div w:id="814028430">
      <w:bodyDiv w:val="1"/>
      <w:marLeft w:val="0"/>
      <w:marRight w:val="0"/>
      <w:marTop w:val="0"/>
      <w:marBottom w:val="0"/>
      <w:divBdr>
        <w:top w:val="none" w:sz="0" w:space="0" w:color="auto"/>
        <w:left w:val="none" w:sz="0" w:space="0" w:color="auto"/>
        <w:bottom w:val="none" w:sz="0" w:space="0" w:color="auto"/>
        <w:right w:val="none" w:sz="0" w:space="0" w:color="auto"/>
      </w:divBdr>
    </w:div>
    <w:div w:id="838156494">
      <w:bodyDiv w:val="1"/>
      <w:marLeft w:val="0"/>
      <w:marRight w:val="0"/>
      <w:marTop w:val="0"/>
      <w:marBottom w:val="0"/>
      <w:divBdr>
        <w:top w:val="none" w:sz="0" w:space="0" w:color="auto"/>
        <w:left w:val="none" w:sz="0" w:space="0" w:color="auto"/>
        <w:bottom w:val="none" w:sz="0" w:space="0" w:color="auto"/>
        <w:right w:val="none" w:sz="0" w:space="0" w:color="auto"/>
      </w:divBdr>
      <w:divsChild>
        <w:div w:id="1647736715">
          <w:marLeft w:val="0"/>
          <w:marRight w:val="0"/>
          <w:marTop w:val="0"/>
          <w:marBottom w:val="0"/>
          <w:divBdr>
            <w:top w:val="none" w:sz="0" w:space="0" w:color="auto"/>
            <w:left w:val="none" w:sz="0" w:space="0" w:color="auto"/>
            <w:bottom w:val="none" w:sz="0" w:space="0" w:color="auto"/>
            <w:right w:val="none" w:sz="0" w:space="0" w:color="auto"/>
          </w:divBdr>
          <w:divsChild>
            <w:div w:id="305744040">
              <w:marLeft w:val="0"/>
              <w:marRight w:val="0"/>
              <w:marTop w:val="0"/>
              <w:marBottom w:val="0"/>
              <w:divBdr>
                <w:top w:val="none" w:sz="0" w:space="0" w:color="auto"/>
                <w:left w:val="none" w:sz="0" w:space="0" w:color="auto"/>
                <w:bottom w:val="none" w:sz="0" w:space="0" w:color="auto"/>
                <w:right w:val="none" w:sz="0" w:space="0" w:color="auto"/>
              </w:divBdr>
              <w:divsChild>
                <w:div w:id="491721239">
                  <w:marLeft w:val="0"/>
                  <w:marRight w:val="0"/>
                  <w:marTop w:val="0"/>
                  <w:marBottom w:val="0"/>
                  <w:divBdr>
                    <w:top w:val="none" w:sz="0" w:space="0" w:color="auto"/>
                    <w:left w:val="none" w:sz="0" w:space="0" w:color="auto"/>
                    <w:bottom w:val="none" w:sz="0" w:space="0" w:color="auto"/>
                    <w:right w:val="none" w:sz="0" w:space="0" w:color="auto"/>
                  </w:divBdr>
                  <w:divsChild>
                    <w:div w:id="13564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981328">
      <w:bodyDiv w:val="1"/>
      <w:marLeft w:val="0"/>
      <w:marRight w:val="0"/>
      <w:marTop w:val="0"/>
      <w:marBottom w:val="0"/>
      <w:divBdr>
        <w:top w:val="none" w:sz="0" w:space="0" w:color="auto"/>
        <w:left w:val="none" w:sz="0" w:space="0" w:color="auto"/>
        <w:bottom w:val="none" w:sz="0" w:space="0" w:color="auto"/>
        <w:right w:val="none" w:sz="0" w:space="0" w:color="auto"/>
      </w:divBdr>
    </w:div>
    <w:div w:id="846363633">
      <w:bodyDiv w:val="1"/>
      <w:marLeft w:val="0"/>
      <w:marRight w:val="0"/>
      <w:marTop w:val="0"/>
      <w:marBottom w:val="0"/>
      <w:divBdr>
        <w:top w:val="none" w:sz="0" w:space="0" w:color="auto"/>
        <w:left w:val="none" w:sz="0" w:space="0" w:color="auto"/>
        <w:bottom w:val="none" w:sz="0" w:space="0" w:color="auto"/>
        <w:right w:val="none" w:sz="0" w:space="0" w:color="auto"/>
      </w:divBdr>
    </w:div>
    <w:div w:id="847061645">
      <w:bodyDiv w:val="1"/>
      <w:marLeft w:val="0"/>
      <w:marRight w:val="0"/>
      <w:marTop w:val="0"/>
      <w:marBottom w:val="0"/>
      <w:divBdr>
        <w:top w:val="none" w:sz="0" w:space="0" w:color="auto"/>
        <w:left w:val="none" w:sz="0" w:space="0" w:color="auto"/>
        <w:bottom w:val="none" w:sz="0" w:space="0" w:color="auto"/>
        <w:right w:val="none" w:sz="0" w:space="0" w:color="auto"/>
      </w:divBdr>
    </w:div>
    <w:div w:id="850295782">
      <w:bodyDiv w:val="1"/>
      <w:marLeft w:val="0"/>
      <w:marRight w:val="0"/>
      <w:marTop w:val="0"/>
      <w:marBottom w:val="0"/>
      <w:divBdr>
        <w:top w:val="none" w:sz="0" w:space="0" w:color="auto"/>
        <w:left w:val="none" w:sz="0" w:space="0" w:color="auto"/>
        <w:bottom w:val="none" w:sz="0" w:space="0" w:color="auto"/>
        <w:right w:val="none" w:sz="0" w:space="0" w:color="auto"/>
      </w:divBdr>
    </w:div>
    <w:div w:id="851726510">
      <w:bodyDiv w:val="1"/>
      <w:marLeft w:val="0"/>
      <w:marRight w:val="0"/>
      <w:marTop w:val="0"/>
      <w:marBottom w:val="0"/>
      <w:divBdr>
        <w:top w:val="none" w:sz="0" w:space="0" w:color="auto"/>
        <w:left w:val="none" w:sz="0" w:space="0" w:color="auto"/>
        <w:bottom w:val="none" w:sz="0" w:space="0" w:color="auto"/>
        <w:right w:val="none" w:sz="0" w:space="0" w:color="auto"/>
      </w:divBdr>
    </w:div>
    <w:div w:id="880367121">
      <w:bodyDiv w:val="1"/>
      <w:marLeft w:val="0"/>
      <w:marRight w:val="0"/>
      <w:marTop w:val="0"/>
      <w:marBottom w:val="0"/>
      <w:divBdr>
        <w:top w:val="none" w:sz="0" w:space="0" w:color="auto"/>
        <w:left w:val="none" w:sz="0" w:space="0" w:color="auto"/>
        <w:bottom w:val="none" w:sz="0" w:space="0" w:color="auto"/>
        <w:right w:val="none" w:sz="0" w:space="0" w:color="auto"/>
      </w:divBdr>
    </w:div>
    <w:div w:id="884488853">
      <w:bodyDiv w:val="1"/>
      <w:marLeft w:val="0"/>
      <w:marRight w:val="0"/>
      <w:marTop w:val="0"/>
      <w:marBottom w:val="0"/>
      <w:divBdr>
        <w:top w:val="none" w:sz="0" w:space="0" w:color="auto"/>
        <w:left w:val="none" w:sz="0" w:space="0" w:color="auto"/>
        <w:bottom w:val="none" w:sz="0" w:space="0" w:color="auto"/>
        <w:right w:val="none" w:sz="0" w:space="0" w:color="auto"/>
      </w:divBdr>
    </w:div>
    <w:div w:id="892811910">
      <w:bodyDiv w:val="1"/>
      <w:marLeft w:val="0"/>
      <w:marRight w:val="0"/>
      <w:marTop w:val="0"/>
      <w:marBottom w:val="0"/>
      <w:divBdr>
        <w:top w:val="none" w:sz="0" w:space="0" w:color="auto"/>
        <w:left w:val="none" w:sz="0" w:space="0" w:color="auto"/>
        <w:bottom w:val="none" w:sz="0" w:space="0" w:color="auto"/>
        <w:right w:val="none" w:sz="0" w:space="0" w:color="auto"/>
      </w:divBdr>
      <w:divsChild>
        <w:div w:id="128519088">
          <w:marLeft w:val="1166"/>
          <w:marRight w:val="0"/>
          <w:marTop w:val="96"/>
          <w:marBottom w:val="0"/>
          <w:divBdr>
            <w:top w:val="none" w:sz="0" w:space="0" w:color="auto"/>
            <w:left w:val="none" w:sz="0" w:space="0" w:color="auto"/>
            <w:bottom w:val="none" w:sz="0" w:space="0" w:color="auto"/>
            <w:right w:val="none" w:sz="0" w:space="0" w:color="auto"/>
          </w:divBdr>
        </w:div>
        <w:div w:id="453444135">
          <w:marLeft w:val="547"/>
          <w:marRight w:val="0"/>
          <w:marTop w:val="115"/>
          <w:marBottom w:val="0"/>
          <w:divBdr>
            <w:top w:val="none" w:sz="0" w:space="0" w:color="auto"/>
            <w:left w:val="none" w:sz="0" w:space="0" w:color="auto"/>
            <w:bottom w:val="none" w:sz="0" w:space="0" w:color="auto"/>
            <w:right w:val="none" w:sz="0" w:space="0" w:color="auto"/>
          </w:divBdr>
        </w:div>
        <w:div w:id="903956669">
          <w:marLeft w:val="547"/>
          <w:marRight w:val="0"/>
          <w:marTop w:val="115"/>
          <w:marBottom w:val="0"/>
          <w:divBdr>
            <w:top w:val="none" w:sz="0" w:space="0" w:color="auto"/>
            <w:left w:val="none" w:sz="0" w:space="0" w:color="auto"/>
            <w:bottom w:val="none" w:sz="0" w:space="0" w:color="auto"/>
            <w:right w:val="none" w:sz="0" w:space="0" w:color="auto"/>
          </w:divBdr>
        </w:div>
        <w:div w:id="1264339834">
          <w:marLeft w:val="1166"/>
          <w:marRight w:val="0"/>
          <w:marTop w:val="96"/>
          <w:marBottom w:val="0"/>
          <w:divBdr>
            <w:top w:val="none" w:sz="0" w:space="0" w:color="auto"/>
            <w:left w:val="none" w:sz="0" w:space="0" w:color="auto"/>
            <w:bottom w:val="none" w:sz="0" w:space="0" w:color="auto"/>
            <w:right w:val="none" w:sz="0" w:space="0" w:color="auto"/>
          </w:divBdr>
        </w:div>
        <w:div w:id="1829055507">
          <w:marLeft w:val="1166"/>
          <w:marRight w:val="0"/>
          <w:marTop w:val="96"/>
          <w:marBottom w:val="0"/>
          <w:divBdr>
            <w:top w:val="none" w:sz="0" w:space="0" w:color="auto"/>
            <w:left w:val="none" w:sz="0" w:space="0" w:color="auto"/>
            <w:bottom w:val="none" w:sz="0" w:space="0" w:color="auto"/>
            <w:right w:val="none" w:sz="0" w:space="0" w:color="auto"/>
          </w:divBdr>
        </w:div>
        <w:div w:id="1998146528">
          <w:marLeft w:val="1166"/>
          <w:marRight w:val="0"/>
          <w:marTop w:val="96"/>
          <w:marBottom w:val="0"/>
          <w:divBdr>
            <w:top w:val="none" w:sz="0" w:space="0" w:color="auto"/>
            <w:left w:val="none" w:sz="0" w:space="0" w:color="auto"/>
            <w:bottom w:val="none" w:sz="0" w:space="0" w:color="auto"/>
            <w:right w:val="none" w:sz="0" w:space="0" w:color="auto"/>
          </w:divBdr>
        </w:div>
        <w:div w:id="2050179479">
          <w:marLeft w:val="1166"/>
          <w:marRight w:val="0"/>
          <w:marTop w:val="96"/>
          <w:marBottom w:val="0"/>
          <w:divBdr>
            <w:top w:val="none" w:sz="0" w:space="0" w:color="auto"/>
            <w:left w:val="none" w:sz="0" w:space="0" w:color="auto"/>
            <w:bottom w:val="none" w:sz="0" w:space="0" w:color="auto"/>
            <w:right w:val="none" w:sz="0" w:space="0" w:color="auto"/>
          </w:divBdr>
        </w:div>
      </w:divsChild>
    </w:div>
    <w:div w:id="911429303">
      <w:bodyDiv w:val="1"/>
      <w:marLeft w:val="0"/>
      <w:marRight w:val="0"/>
      <w:marTop w:val="0"/>
      <w:marBottom w:val="0"/>
      <w:divBdr>
        <w:top w:val="none" w:sz="0" w:space="0" w:color="auto"/>
        <w:left w:val="none" w:sz="0" w:space="0" w:color="auto"/>
        <w:bottom w:val="none" w:sz="0" w:space="0" w:color="auto"/>
        <w:right w:val="none" w:sz="0" w:space="0" w:color="auto"/>
      </w:divBdr>
      <w:divsChild>
        <w:div w:id="1597404108">
          <w:marLeft w:val="0"/>
          <w:marRight w:val="0"/>
          <w:marTop w:val="86"/>
          <w:marBottom w:val="0"/>
          <w:divBdr>
            <w:top w:val="none" w:sz="0" w:space="0" w:color="auto"/>
            <w:left w:val="none" w:sz="0" w:space="0" w:color="auto"/>
            <w:bottom w:val="none" w:sz="0" w:space="0" w:color="auto"/>
            <w:right w:val="none" w:sz="0" w:space="0" w:color="auto"/>
          </w:divBdr>
        </w:div>
        <w:div w:id="1940136683">
          <w:marLeft w:val="0"/>
          <w:marRight w:val="0"/>
          <w:marTop w:val="86"/>
          <w:marBottom w:val="0"/>
          <w:divBdr>
            <w:top w:val="none" w:sz="0" w:space="0" w:color="auto"/>
            <w:left w:val="none" w:sz="0" w:space="0" w:color="auto"/>
            <w:bottom w:val="none" w:sz="0" w:space="0" w:color="auto"/>
            <w:right w:val="none" w:sz="0" w:space="0" w:color="auto"/>
          </w:divBdr>
        </w:div>
      </w:divsChild>
    </w:div>
    <w:div w:id="944532057">
      <w:bodyDiv w:val="1"/>
      <w:marLeft w:val="0"/>
      <w:marRight w:val="0"/>
      <w:marTop w:val="0"/>
      <w:marBottom w:val="0"/>
      <w:divBdr>
        <w:top w:val="none" w:sz="0" w:space="0" w:color="auto"/>
        <w:left w:val="none" w:sz="0" w:space="0" w:color="auto"/>
        <w:bottom w:val="none" w:sz="0" w:space="0" w:color="auto"/>
        <w:right w:val="none" w:sz="0" w:space="0" w:color="auto"/>
      </w:divBdr>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89941176">
      <w:bodyDiv w:val="1"/>
      <w:marLeft w:val="0"/>
      <w:marRight w:val="0"/>
      <w:marTop w:val="0"/>
      <w:marBottom w:val="0"/>
      <w:divBdr>
        <w:top w:val="none" w:sz="0" w:space="0" w:color="auto"/>
        <w:left w:val="none" w:sz="0" w:space="0" w:color="auto"/>
        <w:bottom w:val="none" w:sz="0" w:space="0" w:color="auto"/>
        <w:right w:val="none" w:sz="0" w:space="0" w:color="auto"/>
      </w:divBdr>
    </w:div>
    <w:div w:id="998537617">
      <w:bodyDiv w:val="1"/>
      <w:marLeft w:val="0"/>
      <w:marRight w:val="0"/>
      <w:marTop w:val="0"/>
      <w:marBottom w:val="0"/>
      <w:divBdr>
        <w:top w:val="none" w:sz="0" w:space="0" w:color="auto"/>
        <w:left w:val="none" w:sz="0" w:space="0" w:color="auto"/>
        <w:bottom w:val="none" w:sz="0" w:space="0" w:color="auto"/>
        <w:right w:val="none" w:sz="0" w:space="0" w:color="auto"/>
      </w:divBdr>
      <w:divsChild>
        <w:div w:id="96214288">
          <w:marLeft w:val="547"/>
          <w:marRight w:val="0"/>
          <w:marTop w:val="106"/>
          <w:marBottom w:val="0"/>
          <w:divBdr>
            <w:top w:val="none" w:sz="0" w:space="0" w:color="auto"/>
            <w:left w:val="none" w:sz="0" w:space="0" w:color="auto"/>
            <w:bottom w:val="none" w:sz="0" w:space="0" w:color="auto"/>
            <w:right w:val="none" w:sz="0" w:space="0" w:color="auto"/>
          </w:divBdr>
        </w:div>
        <w:div w:id="150875999">
          <w:marLeft w:val="1166"/>
          <w:marRight w:val="0"/>
          <w:marTop w:val="91"/>
          <w:marBottom w:val="0"/>
          <w:divBdr>
            <w:top w:val="none" w:sz="0" w:space="0" w:color="auto"/>
            <w:left w:val="none" w:sz="0" w:space="0" w:color="auto"/>
            <w:bottom w:val="none" w:sz="0" w:space="0" w:color="auto"/>
            <w:right w:val="none" w:sz="0" w:space="0" w:color="auto"/>
          </w:divBdr>
        </w:div>
        <w:div w:id="156724941">
          <w:marLeft w:val="1166"/>
          <w:marRight w:val="0"/>
          <w:marTop w:val="91"/>
          <w:marBottom w:val="0"/>
          <w:divBdr>
            <w:top w:val="none" w:sz="0" w:space="0" w:color="auto"/>
            <w:left w:val="none" w:sz="0" w:space="0" w:color="auto"/>
            <w:bottom w:val="none" w:sz="0" w:space="0" w:color="auto"/>
            <w:right w:val="none" w:sz="0" w:space="0" w:color="auto"/>
          </w:divBdr>
        </w:div>
        <w:div w:id="599947986">
          <w:marLeft w:val="1166"/>
          <w:marRight w:val="0"/>
          <w:marTop w:val="91"/>
          <w:marBottom w:val="0"/>
          <w:divBdr>
            <w:top w:val="none" w:sz="0" w:space="0" w:color="auto"/>
            <w:left w:val="none" w:sz="0" w:space="0" w:color="auto"/>
            <w:bottom w:val="none" w:sz="0" w:space="0" w:color="auto"/>
            <w:right w:val="none" w:sz="0" w:space="0" w:color="auto"/>
          </w:divBdr>
        </w:div>
        <w:div w:id="756101464">
          <w:marLeft w:val="1166"/>
          <w:marRight w:val="0"/>
          <w:marTop w:val="91"/>
          <w:marBottom w:val="0"/>
          <w:divBdr>
            <w:top w:val="none" w:sz="0" w:space="0" w:color="auto"/>
            <w:left w:val="none" w:sz="0" w:space="0" w:color="auto"/>
            <w:bottom w:val="none" w:sz="0" w:space="0" w:color="auto"/>
            <w:right w:val="none" w:sz="0" w:space="0" w:color="auto"/>
          </w:divBdr>
        </w:div>
        <w:div w:id="960844111">
          <w:marLeft w:val="1166"/>
          <w:marRight w:val="0"/>
          <w:marTop w:val="91"/>
          <w:marBottom w:val="0"/>
          <w:divBdr>
            <w:top w:val="none" w:sz="0" w:space="0" w:color="auto"/>
            <w:left w:val="none" w:sz="0" w:space="0" w:color="auto"/>
            <w:bottom w:val="none" w:sz="0" w:space="0" w:color="auto"/>
            <w:right w:val="none" w:sz="0" w:space="0" w:color="auto"/>
          </w:divBdr>
        </w:div>
        <w:div w:id="1443190117">
          <w:marLeft w:val="547"/>
          <w:marRight w:val="0"/>
          <w:marTop w:val="106"/>
          <w:marBottom w:val="0"/>
          <w:divBdr>
            <w:top w:val="none" w:sz="0" w:space="0" w:color="auto"/>
            <w:left w:val="none" w:sz="0" w:space="0" w:color="auto"/>
            <w:bottom w:val="none" w:sz="0" w:space="0" w:color="auto"/>
            <w:right w:val="none" w:sz="0" w:space="0" w:color="auto"/>
          </w:divBdr>
        </w:div>
        <w:div w:id="1480272052">
          <w:marLeft w:val="1166"/>
          <w:marRight w:val="0"/>
          <w:marTop w:val="91"/>
          <w:marBottom w:val="0"/>
          <w:divBdr>
            <w:top w:val="none" w:sz="0" w:space="0" w:color="auto"/>
            <w:left w:val="none" w:sz="0" w:space="0" w:color="auto"/>
            <w:bottom w:val="none" w:sz="0" w:space="0" w:color="auto"/>
            <w:right w:val="none" w:sz="0" w:space="0" w:color="auto"/>
          </w:divBdr>
        </w:div>
        <w:div w:id="1771774515">
          <w:marLeft w:val="1166"/>
          <w:marRight w:val="0"/>
          <w:marTop w:val="91"/>
          <w:marBottom w:val="0"/>
          <w:divBdr>
            <w:top w:val="none" w:sz="0" w:space="0" w:color="auto"/>
            <w:left w:val="none" w:sz="0" w:space="0" w:color="auto"/>
            <w:bottom w:val="none" w:sz="0" w:space="0" w:color="auto"/>
            <w:right w:val="none" w:sz="0" w:space="0" w:color="auto"/>
          </w:divBdr>
        </w:div>
        <w:div w:id="1783265314">
          <w:marLeft w:val="1166"/>
          <w:marRight w:val="0"/>
          <w:marTop w:val="91"/>
          <w:marBottom w:val="0"/>
          <w:divBdr>
            <w:top w:val="none" w:sz="0" w:space="0" w:color="auto"/>
            <w:left w:val="none" w:sz="0" w:space="0" w:color="auto"/>
            <w:bottom w:val="none" w:sz="0" w:space="0" w:color="auto"/>
            <w:right w:val="none" w:sz="0" w:space="0" w:color="auto"/>
          </w:divBdr>
        </w:div>
        <w:div w:id="1784618077">
          <w:marLeft w:val="547"/>
          <w:marRight w:val="0"/>
          <w:marTop w:val="106"/>
          <w:marBottom w:val="0"/>
          <w:divBdr>
            <w:top w:val="none" w:sz="0" w:space="0" w:color="auto"/>
            <w:left w:val="none" w:sz="0" w:space="0" w:color="auto"/>
            <w:bottom w:val="none" w:sz="0" w:space="0" w:color="auto"/>
            <w:right w:val="none" w:sz="0" w:space="0" w:color="auto"/>
          </w:divBdr>
        </w:div>
        <w:div w:id="2060978940">
          <w:marLeft w:val="1166"/>
          <w:marRight w:val="0"/>
          <w:marTop w:val="91"/>
          <w:marBottom w:val="0"/>
          <w:divBdr>
            <w:top w:val="none" w:sz="0" w:space="0" w:color="auto"/>
            <w:left w:val="none" w:sz="0" w:space="0" w:color="auto"/>
            <w:bottom w:val="none" w:sz="0" w:space="0" w:color="auto"/>
            <w:right w:val="none" w:sz="0" w:space="0" w:color="auto"/>
          </w:divBdr>
        </w:div>
      </w:divsChild>
    </w:div>
    <w:div w:id="1000352380">
      <w:bodyDiv w:val="1"/>
      <w:marLeft w:val="0"/>
      <w:marRight w:val="0"/>
      <w:marTop w:val="0"/>
      <w:marBottom w:val="0"/>
      <w:divBdr>
        <w:top w:val="none" w:sz="0" w:space="0" w:color="auto"/>
        <w:left w:val="none" w:sz="0" w:space="0" w:color="auto"/>
        <w:bottom w:val="none" w:sz="0" w:space="0" w:color="auto"/>
        <w:right w:val="none" w:sz="0" w:space="0" w:color="auto"/>
      </w:divBdr>
      <w:divsChild>
        <w:div w:id="163975668">
          <w:marLeft w:val="994"/>
          <w:marRight w:val="0"/>
          <w:marTop w:val="0"/>
          <w:marBottom w:val="0"/>
          <w:divBdr>
            <w:top w:val="none" w:sz="0" w:space="0" w:color="auto"/>
            <w:left w:val="none" w:sz="0" w:space="0" w:color="auto"/>
            <w:bottom w:val="none" w:sz="0" w:space="0" w:color="auto"/>
            <w:right w:val="none" w:sz="0" w:space="0" w:color="auto"/>
          </w:divBdr>
        </w:div>
        <w:div w:id="603417179">
          <w:marLeft w:val="994"/>
          <w:marRight w:val="0"/>
          <w:marTop w:val="0"/>
          <w:marBottom w:val="0"/>
          <w:divBdr>
            <w:top w:val="none" w:sz="0" w:space="0" w:color="auto"/>
            <w:left w:val="none" w:sz="0" w:space="0" w:color="auto"/>
            <w:bottom w:val="none" w:sz="0" w:space="0" w:color="auto"/>
            <w:right w:val="none" w:sz="0" w:space="0" w:color="auto"/>
          </w:divBdr>
        </w:div>
        <w:div w:id="640618253">
          <w:marLeft w:val="994"/>
          <w:marRight w:val="0"/>
          <w:marTop w:val="0"/>
          <w:marBottom w:val="0"/>
          <w:divBdr>
            <w:top w:val="none" w:sz="0" w:space="0" w:color="auto"/>
            <w:left w:val="none" w:sz="0" w:space="0" w:color="auto"/>
            <w:bottom w:val="none" w:sz="0" w:space="0" w:color="auto"/>
            <w:right w:val="none" w:sz="0" w:space="0" w:color="auto"/>
          </w:divBdr>
        </w:div>
        <w:div w:id="940649218">
          <w:marLeft w:val="274"/>
          <w:marRight w:val="0"/>
          <w:marTop w:val="0"/>
          <w:marBottom w:val="0"/>
          <w:divBdr>
            <w:top w:val="none" w:sz="0" w:space="0" w:color="auto"/>
            <w:left w:val="none" w:sz="0" w:space="0" w:color="auto"/>
            <w:bottom w:val="none" w:sz="0" w:space="0" w:color="auto"/>
            <w:right w:val="none" w:sz="0" w:space="0" w:color="auto"/>
          </w:divBdr>
        </w:div>
        <w:div w:id="1097410640">
          <w:marLeft w:val="994"/>
          <w:marRight w:val="0"/>
          <w:marTop w:val="0"/>
          <w:marBottom w:val="0"/>
          <w:divBdr>
            <w:top w:val="none" w:sz="0" w:space="0" w:color="auto"/>
            <w:left w:val="none" w:sz="0" w:space="0" w:color="auto"/>
            <w:bottom w:val="none" w:sz="0" w:space="0" w:color="auto"/>
            <w:right w:val="none" w:sz="0" w:space="0" w:color="auto"/>
          </w:divBdr>
        </w:div>
        <w:div w:id="1518038850">
          <w:marLeft w:val="274"/>
          <w:marRight w:val="0"/>
          <w:marTop w:val="0"/>
          <w:marBottom w:val="0"/>
          <w:divBdr>
            <w:top w:val="none" w:sz="0" w:space="0" w:color="auto"/>
            <w:left w:val="none" w:sz="0" w:space="0" w:color="auto"/>
            <w:bottom w:val="none" w:sz="0" w:space="0" w:color="auto"/>
            <w:right w:val="none" w:sz="0" w:space="0" w:color="auto"/>
          </w:divBdr>
        </w:div>
        <w:div w:id="1644697469">
          <w:marLeft w:val="274"/>
          <w:marRight w:val="0"/>
          <w:marTop w:val="0"/>
          <w:marBottom w:val="0"/>
          <w:divBdr>
            <w:top w:val="none" w:sz="0" w:space="0" w:color="auto"/>
            <w:left w:val="none" w:sz="0" w:space="0" w:color="auto"/>
            <w:bottom w:val="none" w:sz="0" w:space="0" w:color="auto"/>
            <w:right w:val="none" w:sz="0" w:space="0" w:color="auto"/>
          </w:divBdr>
        </w:div>
        <w:div w:id="1817599630">
          <w:marLeft w:val="274"/>
          <w:marRight w:val="0"/>
          <w:marTop w:val="0"/>
          <w:marBottom w:val="0"/>
          <w:divBdr>
            <w:top w:val="none" w:sz="0" w:space="0" w:color="auto"/>
            <w:left w:val="none" w:sz="0" w:space="0" w:color="auto"/>
            <w:bottom w:val="none" w:sz="0" w:space="0" w:color="auto"/>
            <w:right w:val="none" w:sz="0" w:space="0" w:color="auto"/>
          </w:divBdr>
        </w:div>
        <w:div w:id="1906144319">
          <w:marLeft w:val="274"/>
          <w:marRight w:val="0"/>
          <w:marTop w:val="0"/>
          <w:marBottom w:val="0"/>
          <w:divBdr>
            <w:top w:val="none" w:sz="0" w:space="0" w:color="auto"/>
            <w:left w:val="none" w:sz="0" w:space="0" w:color="auto"/>
            <w:bottom w:val="none" w:sz="0" w:space="0" w:color="auto"/>
            <w:right w:val="none" w:sz="0" w:space="0" w:color="auto"/>
          </w:divBdr>
        </w:div>
        <w:div w:id="1958096807">
          <w:marLeft w:val="274"/>
          <w:marRight w:val="0"/>
          <w:marTop w:val="0"/>
          <w:marBottom w:val="0"/>
          <w:divBdr>
            <w:top w:val="none" w:sz="0" w:space="0" w:color="auto"/>
            <w:left w:val="none" w:sz="0" w:space="0" w:color="auto"/>
            <w:bottom w:val="none" w:sz="0" w:space="0" w:color="auto"/>
            <w:right w:val="none" w:sz="0" w:space="0" w:color="auto"/>
          </w:divBdr>
        </w:div>
        <w:div w:id="2052456523">
          <w:marLeft w:val="994"/>
          <w:marRight w:val="0"/>
          <w:marTop w:val="0"/>
          <w:marBottom w:val="0"/>
          <w:divBdr>
            <w:top w:val="none" w:sz="0" w:space="0" w:color="auto"/>
            <w:left w:val="none" w:sz="0" w:space="0" w:color="auto"/>
            <w:bottom w:val="none" w:sz="0" w:space="0" w:color="auto"/>
            <w:right w:val="none" w:sz="0" w:space="0" w:color="auto"/>
          </w:divBdr>
        </w:div>
        <w:div w:id="2091150608">
          <w:marLeft w:val="994"/>
          <w:marRight w:val="0"/>
          <w:marTop w:val="0"/>
          <w:marBottom w:val="0"/>
          <w:divBdr>
            <w:top w:val="none" w:sz="0" w:space="0" w:color="auto"/>
            <w:left w:val="none" w:sz="0" w:space="0" w:color="auto"/>
            <w:bottom w:val="none" w:sz="0" w:space="0" w:color="auto"/>
            <w:right w:val="none" w:sz="0" w:space="0" w:color="auto"/>
          </w:divBdr>
        </w:div>
      </w:divsChild>
    </w:div>
    <w:div w:id="1003167354">
      <w:bodyDiv w:val="1"/>
      <w:marLeft w:val="0"/>
      <w:marRight w:val="0"/>
      <w:marTop w:val="0"/>
      <w:marBottom w:val="0"/>
      <w:divBdr>
        <w:top w:val="none" w:sz="0" w:space="0" w:color="auto"/>
        <w:left w:val="none" w:sz="0" w:space="0" w:color="auto"/>
        <w:bottom w:val="none" w:sz="0" w:space="0" w:color="auto"/>
        <w:right w:val="none" w:sz="0" w:space="0" w:color="auto"/>
      </w:divBdr>
      <w:divsChild>
        <w:div w:id="263657445">
          <w:marLeft w:val="706"/>
          <w:marRight w:val="0"/>
          <w:marTop w:val="0"/>
          <w:marBottom w:val="0"/>
          <w:divBdr>
            <w:top w:val="none" w:sz="0" w:space="0" w:color="auto"/>
            <w:left w:val="none" w:sz="0" w:space="0" w:color="auto"/>
            <w:bottom w:val="none" w:sz="0" w:space="0" w:color="auto"/>
            <w:right w:val="none" w:sz="0" w:space="0" w:color="auto"/>
          </w:divBdr>
        </w:div>
        <w:div w:id="300696691">
          <w:marLeft w:val="360"/>
          <w:marRight w:val="0"/>
          <w:marTop w:val="0"/>
          <w:marBottom w:val="0"/>
          <w:divBdr>
            <w:top w:val="none" w:sz="0" w:space="0" w:color="auto"/>
            <w:left w:val="none" w:sz="0" w:space="0" w:color="auto"/>
            <w:bottom w:val="none" w:sz="0" w:space="0" w:color="auto"/>
            <w:right w:val="none" w:sz="0" w:space="0" w:color="auto"/>
          </w:divBdr>
        </w:div>
        <w:div w:id="503666280">
          <w:marLeft w:val="360"/>
          <w:marRight w:val="0"/>
          <w:marTop w:val="0"/>
          <w:marBottom w:val="0"/>
          <w:divBdr>
            <w:top w:val="none" w:sz="0" w:space="0" w:color="auto"/>
            <w:left w:val="none" w:sz="0" w:space="0" w:color="auto"/>
            <w:bottom w:val="none" w:sz="0" w:space="0" w:color="auto"/>
            <w:right w:val="none" w:sz="0" w:space="0" w:color="auto"/>
          </w:divBdr>
        </w:div>
        <w:div w:id="692847356">
          <w:marLeft w:val="706"/>
          <w:marRight w:val="0"/>
          <w:marTop w:val="0"/>
          <w:marBottom w:val="0"/>
          <w:divBdr>
            <w:top w:val="none" w:sz="0" w:space="0" w:color="auto"/>
            <w:left w:val="none" w:sz="0" w:space="0" w:color="auto"/>
            <w:bottom w:val="none" w:sz="0" w:space="0" w:color="auto"/>
            <w:right w:val="none" w:sz="0" w:space="0" w:color="auto"/>
          </w:divBdr>
        </w:div>
        <w:div w:id="934019647">
          <w:marLeft w:val="360"/>
          <w:marRight w:val="0"/>
          <w:marTop w:val="0"/>
          <w:marBottom w:val="0"/>
          <w:divBdr>
            <w:top w:val="none" w:sz="0" w:space="0" w:color="auto"/>
            <w:left w:val="none" w:sz="0" w:space="0" w:color="auto"/>
            <w:bottom w:val="none" w:sz="0" w:space="0" w:color="auto"/>
            <w:right w:val="none" w:sz="0" w:space="0" w:color="auto"/>
          </w:divBdr>
        </w:div>
        <w:div w:id="1246695259">
          <w:marLeft w:val="360"/>
          <w:marRight w:val="0"/>
          <w:marTop w:val="0"/>
          <w:marBottom w:val="0"/>
          <w:divBdr>
            <w:top w:val="none" w:sz="0" w:space="0" w:color="auto"/>
            <w:left w:val="none" w:sz="0" w:space="0" w:color="auto"/>
            <w:bottom w:val="none" w:sz="0" w:space="0" w:color="auto"/>
            <w:right w:val="none" w:sz="0" w:space="0" w:color="auto"/>
          </w:divBdr>
        </w:div>
        <w:div w:id="1513104034">
          <w:marLeft w:val="360"/>
          <w:marRight w:val="0"/>
          <w:marTop w:val="0"/>
          <w:marBottom w:val="0"/>
          <w:divBdr>
            <w:top w:val="none" w:sz="0" w:space="0" w:color="auto"/>
            <w:left w:val="none" w:sz="0" w:space="0" w:color="auto"/>
            <w:bottom w:val="none" w:sz="0" w:space="0" w:color="auto"/>
            <w:right w:val="none" w:sz="0" w:space="0" w:color="auto"/>
          </w:divBdr>
        </w:div>
        <w:div w:id="1676372377">
          <w:marLeft w:val="360"/>
          <w:marRight w:val="0"/>
          <w:marTop w:val="0"/>
          <w:marBottom w:val="0"/>
          <w:divBdr>
            <w:top w:val="none" w:sz="0" w:space="0" w:color="auto"/>
            <w:left w:val="none" w:sz="0" w:space="0" w:color="auto"/>
            <w:bottom w:val="none" w:sz="0" w:space="0" w:color="auto"/>
            <w:right w:val="none" w:sz="0" w:space="0" w:color="auto"/>
          </w:divBdr>
        </w:div>
        <w:div w:id="1945724677">
          <w:marLeft w:val="360"/>
          <w:marRight w:val="0"/>
          <w:marTop w:val="0"/>
          <w:marBottom w:val="0"/>
          <w:divBdr>
            <w:top w:val="none" w:sz="0" w:space="0" w:color="auto"/>
            <w:left w:val="none" w:sz="0" w:space="0" w:color="auto"/>
            <w:bottom w:val="none" w:sz="0" w:space="0" w:color="auto"/>
            <w:right w:val="none" w:sz="0" w:space="0" w:color="auto"/>
          </w:divBdr>
        </w:div>
        <w:div w:id="1981883774">
          <w:marLeft w:val="360"/>
          <w:marRight w:val="0"/>
          <w:marTop w:val="0"/>
          <w:marBottom w:val="0"/>
          <w:divBdr>
            <w:top w:val="none" w:sz="0" w:space="0" w:color="auto"/>
            <w:left w:val="none" w:sz="0" w:space="0" w:color="auto"/>
            <w:bottom w:val="none" w:sz="0" w:space="0" w:color="auto"/>
            <w:right w:val="none" w:sz="0" w:space="0" w:color="auto"/>
          </w:divBdr>
        </w:div>
        <w:div w:id="2085443713">
          <w:marLeft w:val="706"/>
          <w:marRight w:val="0"/>
          <w:marTop w:val="0"/>
          <w:marBottom w:val="0"/>
          <w:divBdr>
            <w:top w:val="none" w:sz="0" w:space="0" w:color="auto"/>
            <w:left w:val="none" w:sz="0" w:space="0" w:color="auto"/>
            <w:bottom w:val="none" w:sz="0" w:space="0" w:color="auto"/>
            <w:right w:val="none" w:sz="0" w:space="0" w:color="auto"/>
          </w:divBdr>
        </w:div>
      </w:divsChild>
    </w:div>
    <w:div w:id="1003438156">
      <w:bodyDiv w:val="1"/>
      <w:marLeft w:val="0"/>
      <w:marRight w:val="0"/>
      <w:marTop w:val="0"/>
      <w:marBottom w:val="0"/>
      <w:divBdr>
        <w:top w:val="none" w:sz="0" w:space="0" w:color="auto"/>
        <w:left w:val="none" w:sz="0" w:space="0" w:color="auto"/>
        <w:bottom w:val="none" w:sz="0" w:space="0" w:color="auto"/>
        <w:right w:val="none" w:sz="0" w:space="0" w:color="auto"/>
      </w:divBdr>
    </w:div>
    <w:div w:id="1010109516">
      <w:bodyDiv w:val="1"/>
      <w:marLeft w:val="0"/>
      <w:marRight w:val="0"/>
      <w:marTop w:val="0"/>
      <w:marBottom w:val="0"/>
      <w:divBdr>
        <w:top w:val="none" w:sz="0" w:space="0" w:color="auto"/>
        <w:left w:val="none" w:sz="0" w:space="0" w:color="auto"/>
        <w:bottom w:val="none" w:sz="0" w:space="0" w:color="auto"/>
        <w:right w:val="none" w:sz="0" w:space="0" w:color="auto"/>
      </w:divBdr>
    </w:div>
    <w:div w:id="1043096390">
      <w:bodyDiv w:val="1"/>
      <w:marLeft w:val="0"/>
      <w:marRight w:val="0"/>
      <w:marTop w:val="0"/>
      <w:marBottom w:val="0"/>
      <w:divBdr>
        <w:top w:val="none" w:sz="0" w:space="0" w:color="auto"/>
        <w:left w:val="none" w:sz="0" w:space="0" w:color="auto"/>
        <w:bottom w:val="none" w:sz="0" w:space="0" w:color="auto"/>
        <w:right w:val="none" w:sz="0" w:space="0" w:color="auto"/>
      </w:divBdr>
    </w:div>
    <w:div w:id="1049762383">
      <w:bodyDiv w:val="1"/>
      <w:marLeft w:val="0"/>
      <w:marRight w:val="0"/>
      <w:marTop w:val="0"/>
      <w:marBottom w:val="0"/>
      <w:divBdr>
        <w:top w:val="none" w:sz="0" w:space="0" w:color="auto"/>
        <w:left w:val="none" w:sz="0" w:space="0" w:color="auto"/>
        <w:bottom w:val="none" w:sz="0" w:space="0" w:color="auto"/>
        <w:right w:val="none" w:sz="0" w:space="0" w:color="auto"/>
      </w:divBdr>
    </w:div>
    <w:div w:id="1050879987">
      <w:bodyDiv w:val="1"/>
      <w:marLeft w:val="0"/>
      <w:marRight w:val="0"/>
      <w:marTop w:val="0"/>
      <w:marBottom w:val="0"/>
      <w:divBdr>
        <w:top w:val="none" w:sz="0" w:space="0" w:color="auto"/>
        <w:left w:val="none" w:sz="0" w:space="0" w:color="auto"/>
        <w:bottom w:val="none" w:sz="0" w:space="0" w:color="auto"/>
        <w:right w:val="none" w:sz="0" w:space="0" w:color="auto"/>
      </w:divBdr>
    </w:div>
    <w:div w:id="1106073514">
      <w:bodyDiv w:val="1"/>
      <w:marLeft w:val="0"/>
      <w:marRight w:val="0"/>
      <w:marTop w:val="0"/>
      <w:marBottom w:val="0"/>
      <w:divBdr>
        <w:top w:val="none" w:sz="0" w:space="0" w:color="auto"/>
        <w:left w:val="none" w:sz="0" w:space="0" w:color="auto"/>
        <w:bottom w:val="none" w:sz="0" w:space="0" w:color="auto"/>
        <w:right w:val="none" w:sz="0" w:space="0" w:color="auto"/>
      </w:divBdr>
      <w:divsChild>
        <w:div w:id="1265573063">
          <w:marLeft w:val="360"/>
          <w:marRight w:val="0"/>
          <w:marTop w:val="86"/>
          <w:marBottom w:val="0"/>
          <w:divBdr>
            <w:top w:val="none" w:sz="0" w:space="0" w:color="auto"/>
            <w:left w:val="none" w:sz="0" w:space="0" w:color="auto"/>
            <w:bottom w:val="none" w:sz="0" w:space="0" w:color="auto"/>
            <w:right w:val="none" w:sz="0" w:space="0" w:color="auto"/>
          </w:divBdr>
        </w:div>
        <w:div w:id="217711236">
          <w:marLeft w:val="360"/>
          <w:marRight w:val="0"/>
          <w:marTop w:val="86"/>
          <w:marBottom w:val="0"/>
          <w:divBdr>
            <w:top w:val="none" w:sz="0" w:space="0" w:color="auto"/>
            <w:left w:val="none" w:sz="0" w:space="0" w:color="auto"/>
            <w:bottom w:val="none" w:sz="0" w:space="0" w:color="auto"/>
            <w:right w:val="none" w:sz="0" w:space="0" w:color="auto"/>
          </w:divBdr>
        </w:div>
        <w:div w:id="42751578">
          <w:marLeft w:val="360"/>
          <w:marRight w:val="0"/>
          <w:marTop w:val="86"/>
          <w:marBottom w:val="0"/>
          <w:divBdr>
            <w:top w:val="none" w:sz="0" w:space="0" w:color="auto"/>
            <w:left w:val="none" w:sz="0" w:space="0" w:color="auto"/>
            <w:bottom w:val="none" w:sz="0" w:space="0" w:color="auto"/>
            <w:right w:val="none" w:sz="0" w:space="0" w:color="auto"/>
          </w:divBdr>
        </w:div>
        <w:div w:id="1673021367">
          <w:marLeft w:val="360"/>
          <w:marRight w:val="0"/>
          <w:marTop w:val="86"/>
          <w:marBottom w:val="0"/>
          <w:divBdr>
            <w:top w:val="none" w:sz="0" w:space="0" w:color="auto"/>
            <w:left w:val="none" w:sz="0" w:space="0" w:color="auto"/>
            <w:bottom w:val="none" w:sz="0" w:space="0" w:color="auto"/>
            <w:right w:val="none" w:sz="0" w:space="0" w:color="auto"/>
          </w:divBdr>
        </w:div>
        <w:div w:id="1533420956">
          <w:marLeft w:val="360"/>
          <w:marRight w:val="0"/>
          <w:marTop w:val="86"/>
          <w:marBottom w:val="0"/>
          <w:divBdr>
            <w:top w:val="none" w:sz="0" w:space="0" w:color="auto"/>
            <w:left w:val="none" w:sz="0" w:space="0" w:color="auto"/>
            <w:bottom w:val="none" w:sz="0" w:space="0" w:color="auto"/>
            <w:right w:val="none" w:sz="0" w:space="0" w:color="auto"/>
          </w:divBdr>
        </w:div>
        <w:div w:id="1876309908">
          <w:marLeft w:val="360"/>
          <w:marRight w:val="0"/>
          <w:marTop w:val="86"/>
          <w:marBottom w:val="0"/>
          <w:divBdr>
            <w:top w:val="none" w:sz="0" w:space="0" w:color="auto"/>
            <w:left w:val="none" w:sz="0" w:space="0" w:color="auto"/>
            <w:bottom w:val="none" w:sz="0" w:space="0" w:color="auto"/>
            <w:right w:val="none" w:sz="0" w:space="0" w:color="auto"/>
          </w:divBdr>
        </w:div>
        <w:div w:id="1127967016">
          <w:marLeft w:val="360"/>
          <w:marRight w:val="0"/>
          <w:marTop w:val="86"/>
          <w:marBottom w:val="0"/>
          <w:divBdr>
            <w:top w:val="none" w:sz="0" w:space="0" w:color="auto"/>
            <w:left w:val="none" w:sz="0" w:space="0" w:color="auto"/>
            <w:bottom w:val="none" w:sz="0" w:space="0" w:color="auto"/>
            <w:right w:val="none" w:sz="0" w:space="0" w:color="auto"/>
          </w:divBdr>
        </w:div>
      </w:divsChild>
    </w:div>
    <w:div w:id="1134761697">
      <w:bodyDiv w:val="1"/>
      <w:marLeft w:val="0"/>
      <w:marRight w:val="0"/>
      <w:marTop w:val="0"/>
      <w:marBottom w:val="0"/>
      <w:divBdr>
        <w:top w:val="none" w:sz="0" w:space="0" w:color="auto"/>
        <w:left w:val="none" w:sz="0" w:space="0" w:color="auto"/>
        <w:bottom w:val="none" w:sz="0" w:space="0" w:color="auto"/>
        <w:right w:val="none" w:sz="0" w:space="0" w:color="auto"/>
      </w:divBdr>
    </w:div>
    <w:div w:id="1169560158">
      <w:bodyDiv w:val="1"/>
      <w:marLeft w:val="0"/>
      <w:marRight w:val="0"/>
      <w:marTop w:val="0"/>
      <w:marBottom w:val="0"/>
      <w:divBdr>
        <w:top w:val="none" w:sz="0" w:space="0" w:color="auto"/>
        <w:left w:val="none" w:sz="0" w:space="0" w:color="auto"/>
        <w:bottom w:val="none" w:sz="0" w:space="0" w:color="auto"/>
        <w:right w:val="none" w:sz="0" w:space="0" w:color="auto"/>
      </w:divBdr>
      <w:divsChild>
        <w:div w:id="2119059603">
          <w:marLeft w:val="0"/>
          <w:marRight w:val="0"/>
          <w:marTop w:val="0"/>
          <w:marBottom w:val="0"/>
          <w:divBdr>
            <w:top w:val="none" w:sz="0" w:space="0" w:color="auto"/>
            <w:left w:val="none" w:sz="0" w:space="0" w:color="auto"/>
            <w:bottom w:val="none" w:sz="0" w:space="0" w:color="auto"/>
            <w:right w:val="none" w:sz="0" w:space="0" w:color="auto"/>
          </w:divBdr>
          <w:divsChild>
            <w:div w:id="21031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697">
      <w:bodyDiv w:val="1"/>
      <w:marLeft w:val="0"/>
      <w:marRight w:val="0"/>
      <w:marTop w:val="0"/>
      <w:marBottom w:val="0"/>
      <w:divBdr>
        <w:top w:val="none" w:sz="0" w:space="0" w:color="auto"/>
        <w:left w:val="none" w:sz="0" w:space="0" w:color="auto"/>
        <w:bottom w:val="none" w:sz="0" w:space="0" w:color="auto"/>
        <w:right w:val="none" w:sz="0" w:space="0" w:color="auto"/>
      </w:divBdr>
      <w:divsChild>
        <w:div w:id="1588073632">
          <w:marLeft w:val="0"/>
          <w:marRight w:val="0"/>
          <w:marTop w:val="0"/>
          <w:marBottom w:val="0"/>
          <w:divBdr>
            <w:top w:val="none" w:sz="0" w:space="0" w:color="auto"/>
            <w:left w:val="none" w:sz="0" w:space="0" w:color="auto"/>
            <w:bottom w:val="none" w:sz="0" w:space="0" w:color="auto"/>
            <w:right w:val="none" w:sz="0" w:space="0" w:color="auto"/>
          </w:divBdr>
          <w:divsChild>
            <w:div w:id="13148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3195">
      <w:bodyDiv w:val="1"/>
      <w:marLeft w:val="0"/>
      <w:marRight w:val="0"/>
      <w:marTop w:val="0"/>
      <w:marBottom w:val="0"/>
      <w:divBdr>
        <w:top w:val="none" w:sz="0" w:space="0" w:color="auto"/>
        <w:left w:val="none" w:sz="0" w:space="0" w:color="auto"/>
        <w:bottom w:val="none" w:sz="0" w:space="0" w:color="auto"/>
        <w:right w:val="none" w:sz="0" w:space="0" w:color="auto"/>
      </w:divBdr>
    </w:div>
    <w:div w:id="1196965563">
      <w:bodyDiv w:val="1"/>
      <w:marLeft w:val="0"/>
      <w:marRight w:val="0"/>
      <w:marTop w:val="0"/>
      <w:marBottom w:val="0"/>
      <w:divBdr>
        <w:top w:val="none" w:sz="0" w:space="0" w:color="auto"/>
        <w:left w:val="none" w:sz="0" w:space="0" w:color="auto"/>
        <w:bottom w:val="none" w:sz="0" w:space="0" w:color="auto"/>
        <w:right w:val="none" w:sz="0" w:space="0" w:color="auto"/>
      </w:divBdr>
    </w:div>
    <w:div w:id="1197625297">
      <w:bodyDiv w:val="1"/>
      <w:marLeft w:val="0"/>
      <w:marRight w:val="0"/>
      <w:marTop w:val="0"/>
      <w:marBottom w:val="0"/>
      <w:divBdr>
        <w:top w:val="none" w:sz="0" w:space="0" w:color="auto"/>
        <w:left w:val="none" w:sz="0" w:space="0" w:color="auto"/>
        <w:bottom w:val="none" w:sz="0" w:space="0" w:color="auto"/>
        <w:right w:val="none" w:sz="0" w:space="0" w:color="auto"/>
      </w:divBdr>
    </w:div>
    <w:div w:id="1209100040">
      <w:bodyDiv w:val="1"/>
      <w:marLeft w:val="0"/>
      <w:marRight w:val="0"/>
      <w:marTop w:val="0"/>
      <w:marBottom w:val="0"/>
      <w:divBdr>
        <w:top w:val="none" w:sz="0" w:space="0" w:color="auto"/>
        <w:left w:val="none" w:sz="0" w:space="0" w:color="auto"/>
        <w:bottom w:val="none" w:sz="0" w:space="0" w:color="auto"/>
        <w:right w:val="none" w:sz="0" w:space="0" w:color="auto"/>
      </w:divBdr>
    </w:div>
    <w:div w:id="1220095525">
      <w:bodyDiv w:val="1"/>
      <w:marLeft w:val="0"/>
      <w:marRight w:val="0"/>
      <w:marTop w:val="0"/>
      <w:marBottom w:val="0"/>
      <w:divBdr>
        <w:top w:val="none" w:sz="0" w:space="0" w:color="auto"/>
        <w:left w:val="none" w:sz="0" w:space="0" w:color="auto"/>
        <w:bottom w:val="none" w:sz="0" w:space="0" w:color="auto"/>
        <w:right w:val="none" w:sz="0" w:space="0" w:color="auto"/>
      </w:divBdr>
      <w:divsChild>
        <w:div w:id="1625698946">
          <w:marLeft w:val="0"/>
          <w:marRight w:val="0"/>
          <w:marTop w:val="375"/>
          <w:marBottom w:val="750"/>
          <w:divBdr>
            <w:top w:val="none" w:sz="0" w:space="0" w:color="auto"/>
            <w:left w:val="none" w:sz="0" w:space="0" w:color="auto"/>
            <w:bottom w:val="none" w:sz="0" w:space="0" w:color="auto"/>
            <w:right w:val="none" w:sz="0" w:space="0" w:color="auto"/>
          </w:divBdr>
          <w:divsChild>
            <w:div w:id="1931690835">
              <w:marLeft w:val="0"/>
              <w:marRight w:val="0"/>
              <w:marTop w:val="0"/>
              <w:marBottom w:val="0"/>
              <w:divBdr>
                <w:top w:val="none" w:sz="0" w:space="0" w:color="auto"/>
                <w:left w:val="none" w:sz="0" w:space="0" w:color="auto"/>
                <w:bottom w:val="none" w:sz="0" w:space="0" w:color="auto"/>
                <w:right w:val="none" w:sz="0" w:space="0" w:color="auto"/>
              </w:divBdr>
              <w:divsChild>
                <w:div w:id="1853496955">
                  <w:marLeft w:val="0"/>
                  <w:marRight w:val="0"/>
                  <w:marTop w:val="0"/>
                  <w:marBottom w:val="0"/>
                  <w:divBdr>
                    <w:top w:val="none" w:sz="0" w:space="0" w:color="auto"/>
                    <w:left w:val="none" w:sz="0" w:space="0" w:color="auto"/>
                    <w:bottom w:val="none" w:sz="0" w:space="0" w:color="auto"/>
                    <w:right w:val="none" w:sz="0" w:space="0" w:color="auto"/>
                  </w:divBdr>
                  <w:divsChild>
                    <w:div w:id="171115730">
                      <w:marLeft w:val="0"/>
                      <w:marRight w:val="0"/>
                      <w:marTop w:val="0"/>
                      <w:marBottom w:val="0"/>
                      <w:divBdr>
                        <w:top w:val="none" w:sz="0" w:space="0" w:color="auto"/>
                        <w:left w:val="none" w:sz="0" w:space="0" w:color="auto"/>
                        <w:bottom w:val="none" w:sz="0" w:space="0" w:color="auto"/>
                        <w:right w:val="none" w:sz="0" w:space="0" w:color="auto"/>
                      </w:divBdr>
                      <w:divsChild>
                        <w:div w:id="805587560">
                          <w:marLeft w:val="0"/>
                          <w:marRight w:val="0"/>
                          <w:marTop w:val="0"/>
                          <w:marBottom w:val="360"/>
                          <w:divBdr>
                            <w:top w:val="none" w:sz="0" w:space="0" w:color="auto"/>
                            <w:left w:val="none" w:sz="0" w:space="0" w:color="auto"/>
                            <w:bottom w:val="none" w:sz="0" w:space="0" w:color="auto"/>
                            <w:right w:val="none" w:sz="0" w:space="0" w:color="auto"/>
                          </w:divBdr>
                          <w:divsChild>
                            <w:div w:id="1618222413">
                              <w:marLeft w:val="0"/>
                              <w:marRight w:val="0"/>
                              <w:marTop w:val="0"/>
                              <w:marBottom w:val="0"/>
                              <w:divBdr>
                                <w:top w:val="none" w:sz="0" w:space="0" w:color="auto"/>
                                <w:left w:val="none" w:sz="0" w:space="0" w:color="auto"/>
                                <w:bottom w:val="none" w:sz="0" w:space="0" w:color="auto"/>
                                <w:right w:val="none" w:sz="0" w:space="0" w:color="auto"/>
                              </w:divBdr>
                              <w:divsChild>
                                <w:div w:id="797727699">
                                  <w:marLeft w:val="0"/>
                                  <w:marRight w:val="0"/>
                                  <w:marTop w:val="0"/>
                                  <w:marBottom w:val="0"/>
                                  <w:divBdr>
                                    <w:top w:val="none" w:sz="0" w:space="0" w:color="auto"/>
                                    <w:left w:val="none" w:sz="0" w:space="0" w:color="auto"/>
                                    <w:bottom w:val="none" w:sz="0" w:space="0" w:color="auto"/>
                                    <w:right w:val="none" w:sz="0" w:space="0" w:color="auto"/>
                                  </w:divBdr>
                                  <w:divsChild>
                                    <w:div w:id="1326279895">
                                      <w:marLeft w:val="0"/>
                                      <w:marRight w:val="0"/>
                                      <w:marTop w:val="0"/>
                                      <w:marBottom w:val="0"/>
                                      <w:divBdr>
                                        <w:top w:val="none" w:sz="0" w:space="0" w:color="auto"/>
                                        <w:left w:val="none" w:sz="0" w:space="0" w:color="auto"/>
                                        <w:bottom w:val="none" w:sz="0" w:space="0" w:color="auto"/>
                                        <w:right w:val="none" w:sz="0" w:space="0" w:color="auto"/>
                                      </w:divBdr>
                                      <w:divsChild>
                                        <w:div w:id="196746711">
                                          <w:marLeft w:val="0"/>
                                          <w:marRight w:val="0"/>
                                          <w:marTop w:val="0"/>
                                          <w:marBottom w:val="0"/>
                                          <w:divBdr>
                                            <w:top w:val="none" w:sz="0" w:space="0" w:color="auto"/>
                                            <w:left w:val="none" w:sz="0" w:space="0" w:color="auto"/>
                                            <w:bottom w:val="none" w:sz="0" w:space="0" w:color="auto"/>
                                            <w:right w:val="none" w:sz="0" w:space="0" w:color="auto"/>
                                          </w:divBdr>
                                          <w:divsChild>
                                            <w:div w:id="730075074">
                                              <w:marLeft w:val="0"/>
                                              <w:marRight w:val="0"/>
                                              <w:marTop w:val="0"/>
                                              <w:marBottom w:val="0"/>
                                              <w:divBdr>
                                                <w:top w:val="none" w:sz="0" w:space="0" w:color="auto"/>
                                                <w:left w:val="none" w:sz="0" w:space="0" w:color="auto"/>
                                                <w:bottom w:val="none" w:sz="0" w:space="0" w:color="auto"/>
                                                <w:right w:val="none" w:sz="0" w:space="0" w:color="auto"/>
                                              </w:divBdr>
                                              <w:divsChild>
                                                <w:div w:id="1467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839453">
      <w:bodyDiv w:val="1"/>
      <w:marLeft w:val="0"/>
      <w:marRight w:val="0"/>
      <w:marTop w:val="0"/>
      <w:marBottom w:val="0"/>
      <w:divBdr>
        <w:top w:val="none" w:sz="0" w:space="0" w:color="auto"/>
        <w:left w:val="none" w:sz="0" w:space="0" w:color="auto"/>
        <w:bottom w:val="none" w:sz="0" w:space="0" w:color="auto"/>
        <w:right w:val="none" w:sz="0" w:space="0" w:color="auto"/>
      </w:divBdr>
      <w:divsChild>
        <w:div w:id="319848259">
          <w:marLeft w:val="0"/>
          <w:marRight w:val="0"/>
          <w:marTop w:val="0"/>
          <w:marBottom w:val="0"/>
          <w:divBdr>
            <w:top w:val="none" w:sz="0" w:space="0" w:color="auto"/>
            <w:left w:val="none" w:sz="0" w:space="0" w:color="auto"/>
            <w:bottom w:val="none" w:sz="0" w:space="0" w:color="auto"/>
            <w:right w:val="none" w:sz="0" w:space="0" w:color="auto"/>
          </w:divBdr>
          <w:divsChild>
            <w:div w:id="719018307">
              <w:marLeft w:val="0"/>
              <w:marRight w:val="0"/>
              <w:marTop w:val="0"/>
              <w:marBottom w:val="0"/>
              <w:divBdr>
                <w:top w:val="single" w:sz="2" w:space="0" w:color="FFFFFF"/>
                <w:left w:val="single" w:sz="6" w:space="0" w:color="FFFFFF"/>
                <w:bottom w:val="single" w:sz="6" w:space="0" w:color="FFFFFF"/>
                <w:right w:val="single" w:sz="6" w:space="0" w:color="FFFFFF"/>
              </w:divBdr>
              <w:divsChild>
                <w:div w:id="765349538">
                  <w:marLeft w:val="0"/>
                  <w:marRight w:val="0"/>
                  <w:marTop w:val="0"/>
                  <w:marBottom w:val="0"/>
                  <w:divBdr>
                    <w:top w:val="single" w:sz="6" w:space="1" w:color="D3D3D3"/>
                    <w:left w:val="none" w:sz="0" w:space="0" w:color="auto"/>
                    <w:bottom w:val="none" w:sz="0" w:space="0" w:color="auto"/>
                    <w:right w:val="none" w:sz="0" w:space="0" w:color="auto"/>
                  </w:divBdr>
                  <w:divsChild>
                    <w:div w:id="1394816071">
                      <w:marLeft w:val="0"/>
                      <w:marRight w:val="0"/>
                      <w:marTop w:val="0"/>
                      <w:marBottom w:val="0"/>
                      <w:divBdr>
                        <w:top w:val="none" w:sz="0" w:space="0" w:color="auto"/>
                        <w:left w:val="none" w:sz="0" w:space="0" w:color="auto"/>
                        <w:bottom w:val="none" w:sz="0" w:space="0" w:color="auto"/>
                        <w:right w:val="none" w:sz="0" w:space="0" w:color="auto"/>
                      </w:divBdr>
                      <w:divsChild>
                        <w:div w:id="6307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7307">
      <w:bodyDiv w:val="1"/>
      <w:marLeft w:val="0"/>
      <w:marRight w:val="0"/>
      <w:marTop w:val="0"/>
      <w:marBottom w:val="0"/>
      <w:divBdr>
        <w:top w:val="none" w:sz="0" w:space="0" w:color="auto"/>
        <w:left w:val="none" w:sz="0" w:space="0" w:color="auto"/>
        <w:bottom w:val="none" w:sz="0" w:space="0" w:color="auto"/>
        <w:right w:val="none" w:sz="0" w:space="0" w:color="auto"/>
      </w:divBdr>
      <w:divsChild>
        <w:div w:id="1035234760">
          <w:marLeft w:val="0"/>
          <w:marRight w:val="0"/>
          <w:marTop w:val="0"/>
          <w:marBottom w:val="0"/>
          <w:divBdr>
            <w:top w:val="none" w:sz="0" w:space="0" w:color="auto"/>
            <w:left w:val="none" w:sz="0" w:space="0" w:color="auto"/>
            <w:bottom w:val="none" w:sz="0" w:space="0" w:color="auto"/>
            <w:right w:val="none" w:sz="0" w:space="0" w:color="auto"/>
          </w:divBdr>
          <w:divsChild>
            <w:div w:id="12436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2167">
      <w:bodyDiv w:val="1"/>
      <w:marLeft w:val="0"/>
      <w:marRight w:val="0"/>
      <w:marTop w:val="0"/>
      <w:marBottom w:val="0"/>
      <w:divBdr>
        <w:top w:val="none" w:sz="0" w:space="0" w:color="auto"/>
        <w:left w:val="none" w:sz="0" w:space="0" w:color="auto"/>
        <w:bottom w:val="none" w:sz="0" w:space="0" w:color="auto"/>
        <w:right w:val="none" w:sz="0" w:space="0" w:color="auto"/>
      </w:divBdr>
    </w:div>
    <w:div w:id="1272474459">
      <w:bodyDiv w:val="1"/>
      <w:marLeft w:val="0"/>
      <w:marRight w:val="0"/>
      <w:marTop w:val="0"/>
      <w:marBottom w:val="0"/>
      <w:divBdr>
        <w:top w:val="none" w:sz="0" w:space="0" w:color="auto"/>
        <w:left w:val="none" w:sz="0" w:space="0" w:color="auto"/>
        <w:bottom w:val="none" w:sz="0" w:space="0" w:color="auto"/>
        <w:right w:val="none" w:sz="0" w:space="0" w:color="auto"/>
      </w:divBdr>
    </w:div>
    <w:div w:id="1278176782">
      <w:bodyDiv w:val="1"/>
      <w:marLeft w:val="0"/>
      <w:marRight w:val="0"/>
      <w:marTop w:val="0"/>
      <w:marBottom w:val="0"/>
      <w:divBdr>
        <w:top w:val="none" w:sz="0" w:space="0" w:color="auto"/>
        <w:left w:val="none" w:sz="0" w:space="0" w:color="auto"/>
        <w:bottom w:val="none" w:sz="0" w:space="0" w:color="auto"/>
        <w:right w:val="none" w:sz="0" w:space="0" w:color="auto"/>
      </w:divBdr>
      <w:divsChild>
        <w:div w:id="974213812">
          <w:marLeft w:val="360"/>
          <w:marRight w:val="0"/>
          <w:marTop w:val="0"/>
          <w:marBottom w:val="0"/>
          <w:divBdr>
            <w:top w:val="none" w:sz="0" w:space="0" w:color="auto"/>
            <w:left w:val="none" w:sz="0" w:space="0" w:color="auto"/>
            <w:bottom w:val="none" w:sz="0" w:space="0" w:color="auto"/>
            <w:right w:val="none" w:sz="0" w:space="0" w:color="auto"/>
          </w:divBdr>
        </w:div>
        <w:div w:id="1445003654">
          <w:marLeft w:val="360"/>
          <w:marRight w:val="0"/>
          <w:marTop w:val="0"/>
          <w:marBottom w:val="0"/>
          <w:divBdr>
            <w:top w:val="none" w:sz="0" w:space="0" w:color="auto"/>
            <w:left w:val="none" w:sz="0" w:space="0" w:color="auto"/>
            <w:bottom w:val="none" w:sz="0" w:space="0" w:color="auto"/>
            <w:right w:val="none" w:sz="0" w:space="0" w:color="auto"/>
          </w:divBdr>
        </w:div>
        <w:div w:id="2090495008">
          <w:marLeft w:val="360"/>
          <w:marRight w:val="0"/>
          <w:marTop w:val="0"/>
          <w:marBottom w:val="0"/>
          <w:divBdr>
            <w:top w:val="none" w:sz="0" w:space="0" w:color="auto"/>
            <w:left w:val="none" w:sz="0" w:space="0" w:color="auto"/>
            <w:bottom w:val="none" w:sz="0" w:space="0" w:color="auto"/>
            <w:right w:val="none" w:sz="0" w:space="0" w:color="auto"/>
          </w:divBdr>
        </w:div>
        <w:div w:id="766509518">
          <w:marLeft w:val="360"/>
          <w:marRight w:val="0"/>
          <w:marTop w:val="0"/>
          <w:marBottom w:val="0"/>
          <w:divBdr>
            <w:top w:val="none" w:sz="0" w:space="0" w:color="auto"/>
            <w:left w:val="none" w:sz="0" w:space="0" w:color="auto"/>
            <w:bottom w:val="none" w:sz="0" w:space="0" w:color="auto"/>
            <w:right w:val="none" w:sz="0" w:space="0" w:color="auto"/>
          </w:divBdr>
        </w:div>
      </w:divsChild>
    </w:div>
    <w:div w:id="1283535067">
      <w:bodyDiv w:val="1"/>
      <w:marLeft w:val="0"/>
      <w:marRight w:val="0"/>
      <w:marTop w:val="0"/>
      <w:marBottom w:val="0"/>
      <w:divBdr>
        <w:top w:val="none" w:sz="0" w:space="0" w:color="auto"/>
        <w:left w:val="none" w:sz="0" w:space="0" w:color="auto"/>
        <w:bottom w:val="none" w:sz="0" w:space="0" w:color="auto"/>
        <w:right w:val="none" w:sz="0" w:space="0" w:color="auto"/>
      </w:divBdr>
    </w:div>
    <w:div w:id="1285692281">
      <w:bodyDiv w:val="1"/>
      <w:marLeft w:val="0"/>
      <w:marRight w:val="0"/>
      <w:marTop w:val="0"/>
      <w:marBottom w:val="0"/>
      <w:divBdr>
        <w:top w:val="none" w:sz="0" w:space="0" w:color="auto"/>
        <w:left w:val="none" w:sz="0" w:space="0" w:color="auto"/>
        <w:bottom w:val="none" w:sz="0" w:space="0" w:color="auto"/>
        <w:right w:val="none" w:sz="0" w:space="0" w:color="auto"/>
      </w:divBdr>
      <w:divsChild>
        <w:div w:id="803889571">
          <w:marLeft w:val="1166"/>
          <w:marRight w:val="0"/>
          <w:marTop w:val="96"/>
          <w:marBottom w:val="0"/>
          <w:divBdr>
            <w:top w:val="none" w:sz="0" w:space="0" w:color="auto"/>
            <w:left w:val="none" w:sz="0" w:space="0" w:color="auto"/>
            <w:bottom w:val="none" w:sz="0" w:space="0" w:color="auto"/>
            <w:right w:val="none" w:sz="0" w:space="0" w:color="auto"/>
          </w:divBdr>
        </w:div>
        <w:div w:id="833028598">
          <w:marLeft w:val="1166"/>
          <w:marRight w:val="0"/>
          <w:marTop w:val="96"/>
          <w:marBottom w:val="0"/>
          <w:divBdr>
            <w:top w:val="none" w:sz="0" w:space="0" w:color="auto"/>
            <w:left w:val="none" w:sz="0" w:space="0" w:color="auto"/>
            <w:bottom w:val="none" w:sz="0" w:space="0" w:color="auto"/>
            <w:right w:val="none" w:sz="0" w:space="0" w:color="auto"/>
          </w:divBdr>
        </w:div>
        <w:div w:id="1097481255">
          <w:marLeft w:val="547"/>
          <w:marRight w:val="0"/>
          <w:marTop w:val="115"/>
          <w:marBottom w:val="0"/>
          <w:divBdr>
            <w:top w:val="none" w:sz="0" w:space="0" w:color="auto"/>
            <w:left w:val="none" w:sz="0" w:space="0" w:color="auto"/>
            <w:bottom w:val="none" w:sz="0" w:space="0" w:color="auto"/>
            <w:right w:val="none" w:sz="0" w:space="0" w:color="auto"/>
          </w:divBdr>
        </w:div>
        <w:div w:id="2118793228">
          <w:marLeft w:val="1166"/>
          <w:marRight w:val="0"/>
          <w:marTop w:val="96"/>
          <w:marBottom w:val="0"/>
          <w:divBdr>
            <w:top w:val="none" w:sz="0" w:space="0" w:color="auto"/>
            <w:left w:val="none" w:sz="0" w:space="0" w:color="auto"/>
            <w:bottom w:val="none" w:sz="0" w:space="0" w:color="auto"/>
            <w:right w:val="none" w:sz="0" w:space="0" w:color="auto"/>
          </w:divBdr>
        </w:div>
      </w:divsChild>
    </w:div>
    <w:div w:id="1287472645">
      <w:bodyDiv w:val="1"/>
      <w:marLeft w:val="0"/>
      <w:marRight w:val="0"/>
      <w:marTop w:val="0"/>
      <w:marBottom w:val="0"/>
      <w:divBdr>
        <w:top w:val="none" w:sz="0" w:space="0" w:color="auto"/>
        <w:left w:val="none" w:sz="0" w:space="0" w:color="auto"/>
        <w:bottom w:val="none" w:sz="0" w:space="0" w:color="auto"/>
        <w:right w:val="none" w:sz="0" w:space="0" w:color="auto"/>
      </w:divBdr>
    </w:div>
    <w:div w:id="1293055978">
      <w:bodyDiv w:val="1"/>
      <w:marLeft w:val="0"/>
      <w:marRight w:val="0"/>
      <w:marTop w:val="0"/>
      <w:marBottom w:val="0"/>
      <w:divBdr>
        <w:top w:val="none" w:sz="0" w:space="0" w:color="auto"/>
        <w:left w:val="none" w:sz="0" w:space="0" w:color="auto"/>
        <w:bottom w:val="none" w:sz="0" w:space="0" w:color="auto"/>
        <w:right w:val="none" w:sz="0" w:space="0" w:color="auto"/>
      </w:divBdr>
      <w:divsChild>
        <w:div w:id="2063140353">
          <w:marLeft w:val="0"/>
          <w:marRight w:val="0"/>
          <w:marTop w:val="0"/>
          <w:marBottom w:val="0"/>
          <w:divBdr>
            <w:top w:val="none" w:sz="0" w:space="0" w:color="auto"/>
            <w:left w:val="none" w:sz="0" w:space="0" w:color="auto"/>
            <w:bottom w:val="none" w:sz="0" w:space="0" w:color="auto"/>
            <w:right w:val="none" w:sz="0" w:space="0" w:color="auto"/>
          </w:divBdr>
          <w:divsChild>
            <w:div w:id="2080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7215">
      <w:bodyDiv w:val="1"/>
      <w:marLeft w:val="0"/>
      <w:marRight w:val="0"/>
      <w:marTop w:val="0"/>
      <w:marBottom w:val="0"/>
      <w:divBdr>
        <w:top w:val="none" w:sz="0" w:space="0" w:color="auto"/>
        <w:left w:val="none" w:sz="0" w:space="0" w:color="auto"/>
        <w:bottom w:val="none" w:sz="0" w:space="0" w:color="auto"/>
        <w:right w:val="none" w:sz="0" w:space="0" w:color="auto"/>
      </w:divBdr>
    </w:div>
    <w:div w:id="1337342641">
      <w:bodyDiv w:val="1"/>
      <w:marLeft w:val="0"/>
      <w:marRight w:val="0"/>
      <w:marTop w:val="0"/>
      <w:marBottom w:val="0"/>
      <w:divBdr>
        <w:top w:val="none" w:sz="0" w:space="0" w:color="auto"/>
        <w:left w:val="none" w:sz="0" w:space="0" w:color="auto"/>
        <w:bottom w:val="none" w:sz="0" w:space="0" w:color="auto"/>
        <w:right w:val="none" w:sz="0" w:space="0" w:color="auto"/>
      </w:divBdr>
      <w:divsChild>
        <w:div w:id="533351656">
          <w:marLeft w:val="274"/>
          <w:marRight w:val="0"/>
          <w:marTop w:val="0"/>
          <w:marBottom w:val="0"/>
          <w:divBdr>
            <w:top w:val="none" w:sz="0" w:space="0" w:color="auto"/>
            <w:left w:val="none" w:sz="0" w:space="0" w:color="auto"/>
            <w:bottom w:val="none" w:sz="0" w:space="0" w:color="auto"/>
            <w:right w:val="none" w:sz="0" w:space="0" w:color="auto"/>
          </w:divBdr>
        </w:div>
        <w:div w:id="938490234">
          <w:marLeft w:val="274"/>
          <w:marRight w:val="0"/>
          <w:marTop w:val="0"/>
          <w:marBottom w:val="0"/>
          <w:divBdr>
            <w:top w:val="none" w:sz="0" w:space="0" w:color="auto"/>
            <w:left w:val="none" w:sz="0" w:space="0" w:color="auto"/>
            <w:bottom w:val="none" w:sz="0" w:space="0" w:color="auto"/>
            <w:right w:val="none" w:sz="0" w:space="0" w:color="auto"/>
          </w:divBdr>
        </w:div>
        <w:div w:id="1158884798">
          <w:marLeft w:val="274"/>
          <w:marRight w:val="0"/>
          <w:marTop w:val="0"/>
          <w:marBottom w:val="0"/>
          <w:divBdr>
            <w:top w:val="none" w:sz="0" w:space="0" w:color="auto"/>
            <w:left w:val="none" w:sz="0" w:space="0" w:color="auto"/>
            <w:bottom w:val="none" w:sz="0" w:space="0" w:color="auto"/>
            <w:right w:val="none" w:sz="0" w:space="0" w:color="auto"/>
          </w:divBdr>
        </w:div>
        <w:div w:id="1356494981">
          <w:marLeft w:val="274"/>
          <w:marRight w:val="0"/>
          <w:marTop w:val="0"/>
          <w:marBottom w:val="0"/>
          <w:divBdr>
            <w:top w:val="none" w:sz="0" w:space="0" w:color="auto"/>
            <w:left w:val="none" w:sz="0" w:space="0" w:color="auto"/>
            <w:bottom w:val="none" w:sz="0" w:space="0" w:color="auto"/>
            <w:right w:val="none" w:sz="0" w:space="0" w:color="auto"/>
          </w:divBdr>
        </w:div>
        <w:div w:id="1725328433">
          <w:marLeft w:val="274"/>
          <w:marRight w:val="0"/>
          <w:marTop w:val="0"/>
          <w:marBottom w:val="0"/>
          <w:divBdr>
            <w:top w:val="none" w:sz="0" w:space="0" w:color="auto"/>
            <w:left w:val="none" w:sz="0" w:space="0" w:color="auto"/>
            <w:bottom w:val="none" w:sz="0" w:space="0" w:color="auto"/>
            <w:right w:val="none" w:sz="0" w:space="0" w:color="auto"/>
          </w:divBdr>
        </w:div>
        <w:div w:id="1904756397">
          <w:marLeft w:val="274"/>
          <w:marRight w:val="0"/>
          <w:marTop w:val="0"/>
          <w:marBottom w:val="0"/>
          <w:divBdr>
            <w:top w:val="none" w:sz="0" w:space="0" w:color="auto"/>
            <w:left w:val="none" w:sz="0" w:space="0" w:color="auto"/>
            <w:bottom w:val="none" w:sz="0" w:space="0" w:color="auto"/>
            <w:right w:val="none" w:sz="0" w:space="0" w:color="auto"/>
          </w:divBdr>
        </w:div>
        <w:div w:id="2004890840">
          <w:marLeft w:val="274"/>
          <w:marRight w:val="0"/>
          <w:marTop w:val="0"/>
          <w:marBottom w:val="0"/>
          <w:divBdr>
            <w:top w:val="none" w:sz="0" w:space="0" w:color="auto"/>
            <w:left w:val="none" w:sz="0" w:space="0" w:color="auto"/>
            <w:bottom w:val="none" w:sz="0" w:space="0" w:color="auto"/>
            <w:right w:val="none" w:sz="0" w:space="0" w:color="auto"/>
          </w:divBdr>
        </w:div>
      </w:divsChild>
    </w:div>
    <w:div w:id="1339192348">
      <w:bodyDiv w:val="1"/>
      <w:marLeft w:val="0"/>
      <w:marRight w:val="0"/>
      <w:marTop w:val="0"/>
      <w:marBottom w:val="0"/>
      <w:divBdr>
        <w:top w:val="none" w:sz="0" w:space="0" w:color="auto"/>
        <w:left w:val="none" w:sz="0" w:space="0" w:color="auto"/>
        <w:bottom w:val="none" w:sz="0" w:space="0" w:color="auto"/>
        <w:right w:val="none" w:sz="0" w:space="0" w:color="auto"/>
      </w:divBdr>
      <w:divsChild>
        <w:div w:id="179054290">
          <w:marLeft w:val="274"/>
          <w:marRight w:val="0"/>
          <w:marTop w:val="0"/>
          <w:marBottom w:val="0"/>
          <w:divBdr>
            <w:top w:val="none" w:sz="0" w:space="0" w:color="auto"/>
            <w:left w:val="none" w:sz="0" w:space="0" w:color="auto"/>
            <w:bottom w:val="none" w:sz="0" w:space="0" w:color="auto"/>
            <w:right w:val="none" w:sz="0" w:space="0" w:color="auto"/>
          </w:divBdr>
        </w:div>
        <w:div w:id="385103372">
          <w:marLeft w:val="994"/>
          <w:marRight w:val="0"/>
          <w:marTop w:val="0"/>
          <w:marBottom w:val="0"/>
          <w:divBdr>
            <w:top w:val="none" w:sz="0" w:space="0" w:color="auto"/>
            <w:left w:val="none" w:sz="0" w:space="0" w:color="auto"/>
            <w:bottom w:val="none" w:sz="0" w:space="0" w:color="auto"/>
            <w:right w:val="none" w:sz="0" w:space="0" w:color="auto"/>
          </w:divBdr>
        </w:div>
        <w:div w:id="636953613">
          <w:marLeft w:val="994"/>
          <w:marRight w:val="0"/>
          <w:marTop w:val="0"/>
          <w:marBottom w:val="0"/>
          <w:divBdr>
            <w:top w:val="none" w:sz="0" w:space="0" w:color="auto"/>
            <w:left w:val="none" w:sz="0" w:space="0" w:color="auto"/>
            <w:bottom w:val="none" w:sz="0" w:space="0" w:color="auto"/>
            <w:right w:val="none" w:sz="0" w:space="0" w:color="auto"/>
          </w:divBdr>
        </w:div>
        <w:div w:id="748814963">
          <w:marLeft w:val="994"/>
          <w:marRight w:val="0"/>
          <w:marTop w:val="0"/>
          <w:marBottom w:val="0"/>
          <w:divBdr>
            <w:top w:val="none" w:sz="0" w:space="0" w:color="auto"/>
            <w:left w:val="none" w:sz="0" w:space="0" w:color="auto"/>
            <w:bottom w:val="none" w:sz="0" w:space="0" w:color="auto"/>
            <w:right w:val="none" w:sz="0" w:space="0" w:color="auto"/>
          </w:divBdr>
        </w:div>
        <w:div w:id="791094353">
          <w:marLeft w:val="994"/>
          <w:marRight w:val="0"/>
          <w:marTop w:val="0"/>
          <w:marBottom w:val="0"/>
          <w:divBdr>
            <w:top w:val="none" w:sz="0" w:space="0" w:color="auto"/>
            <w:left w:val="none" w:sz="0" w:space="0" w:color="auto"/>
            <w:bottom w:val="none" w:sz="0" w:space="0" w:color="auto"/>
            <w:right w:val="none" w:sz="0" w:space="0" w:color="auto"/>
          </w:divBdr>
        </w:div>
        <w:div w:id="819813217">
          <w:marLeft w:val="994"/>
          <w:marRight w:val="0"/>
          <w:marTop w:val="0"/>
          <w:marBottom w:val="0"/>
          <w:divBdr>
            <w:top w:val="none" w:sz="0" w:space="0" w:color="auto"/>
            <w:left w:val="none" w:sz="0" w:space="0" w:color="auto"/>
            <w:bottom w:val="none" w:sz="0" w:space="0" w:color="auto"/>
            <w:right w:val="none" w:sz="0" w:space="0" w:color="auto"/>
          </w:divBdr>
        </w:div>
        <w:div w:id="1086462923">
          <w:marLeft w:val="994"/>
          <w:marRight w:val="0"/>
          <w:marTop w:val="0"/>
          <w:marBottom w:val="0"/>
          <w:divBdr>
            <w:top w:val="none" w:sz="0" w:space="0" w:color="auto"/>
            <w:left w:val="none" w:sz="0" w:space="0" w:color="auto"/>
            <w:bottom w:val="none" w:sz="0" w:space="0" w:color="auto"/>
            <w:right w:val="none" w:sz="0" w:space="0" w:color="auto"/>
          </w:divBdr>
        </w:div>
        <w:div w:id="1106269584">
          <w:marLeft w:val="274"/>
          <w:marRight w:val="0"/>
          <w:marTop w:val="0"/>
          <w:marBottom w:val="0"/>
          <w:divBdr>
            <w:top w:val="none" w:sz="0" w:space="0" w:color="auto"/>
            <w:left w:val="none" w:sz="0" w:space="0" w:color="auto"/>
            <w:bottom w:val="none" w:sz="0" w:space="0" w:color="auto"/>
            <w:right w:val="none" w:sz="0" w:space="0" w:color="auto"/>
          </w:divBdr>
        </w:div>
        <w:div w:id="1149901931">
          <w:marLeft w:val="994"/>
          <w:marRight w:val="0"/>
          <w:marTop w:val="0"/>
          <w:marBottom w:val="0"/>
          <w:divBdr>
            <w:top w:val="none" w:sz="0" w:space="0" w:color="auto"/>
            <w:left w:val="none" w:sz="0" w:space="0" w:color="auto"/>
            <w:bottom w:val="none" w:sz="0" w:space="0" w:color="auto"/>
            <w:right w:val="none" w:sz="0" w:space="0" w:color="auto"/>
          </w:divBdr>
        </w:div>
        <w:div w:id="1477532598">
          <w:marLeft w:val="994"/>
          <w:marRight w:val="0"/>
          <w:marTop w:val="0"/>
          <w:marBottom w:val="0"/>
          <w:divBdr>
            <w:top w:val="none" w:sz="0" w:space="0" w:color="auto"/>
            <w:left w:val="none" w:sz="0" w:space="0" w:color="auto"/>
            <w:bottom w:val="none" w:sz="0" w:space="0" w:color="auto"/>
            <w:right w:val="none" w:sz="0" w:space="0" w:color="auto"/>
          </w:divBdr>
        </w:div>
        <w:div w:id="1651861746">
          <w:marLeft w:val="994"/>
          <w:marRight w:val="0"/>
          <w:marTop w:val="0"/>
          <w:marBottom w:val="0"/>
          <w:divBdr>
            <w:top w:val="none" w:sz="0" w:space="0" w:color="auto"/>
            <w:left w:val="none" w:sz="0" w:space="0" w:color="auto"/>
            <w:bottom w:val="none" w:sz="0" w:space="0" w:color="auto"/>
            <w:right w:val="none" w:sz="0" w:space="0" w:color="auto"/>
          </w:divBdr>
        </w:div>
        <w:div w:id="1709451481">
          <w:marLeft w:val="994"/>
          <w:marRight w:val="0"/>
          <w:marTop w:val="0"/>
          <w:marBottom w:val="0"/>
          <w:divBdr>
            <w:top w:val="none" w:sz="0" w:space="0" w:color="auto"/>
            <w:left w:val="none" w:sz="0" w:space="0" w:color="auto"/>
            <w:bottom w:val="none" w:sz="0" w:space="0" w:color="auto"/>
            <w:right w:val="none" w:sz="0" w:space="0" w:color="auto"/>
          </w:divBdr>
        </w:div>
        <w:div w:id="1779711689">
          <w:marLeft w:val="274"/>
          <w:marRight w:val="0"/>
          <w:marTop w:val="0"/>
          <w:marBottom w:val="0"/>
          <w:divBdr>
            <w:top w:val="none" w:sz="0" w:space="0" w:color="auto"/>
            <w:left w:val="none" w:sz="0" w:space="0" w:color="auto"/>
            <w:bottom w:val="none" w:sz="0" w:space="0" w:color="auto"/>
            <w:right w:val="none" w:sz="0" w:space="0" w:color="auto"/>
          </w:divBdr>
        </w:div>
        <w:div w:id="1845318412">
          <w:marLeft w:val="994"/>
          <w:marRight w:val="0"/>
          <w:marTop w:val="0"/>
          <w:marBottom w:val="0"/>
          <w:divBdr>
            <w:top w:val="none" w:sz="0" w:space="0" w:color="auto"/>
            <w:left w:val="none" w:sz="0" w:space="0" w:color="auto"/>
            <w:bottom w:val="none" w:sz="0" w:space="0" w:color="auto"/>
            <w:right w:val="none" w:sz="0" w:space="0" w:color="auto"/>
          </w:divBdr>
        </w:div>
        <w:div w:id="1924365300">
          <w:marLeft w:val="994"/>
          <w:marRight w:val="0"/>
          <w:marTop w:val="0"/>
          <w:marBottom w:val="0"/>
          <w:divBdr>
            <w:top w:val="none" w:sz="0" w:space="0" w:color="auto"/>
            <w:left w:val="none" w:sz="0" w:space="0" w:color="auto"/>
            <w:bottom w:val="none" w:sz="0" w:space="0" w:color="auto"/>
            <w:right w:val="none" w:sz="0" w:space="0" w:color="auto"/>
          </w:divBdr>
        </w:div>
      </w:divsChild>
    </w:div>
    <w:div w:id="1340156896">
      <w:bodyDiv w:val="1"/>
      <w:marLeft w:val="0"/>
      <w:marRight w:val="0"/>
      <w:marTop w:val="0"/>
      <w:marBottom w:val="0"/>
      <w:divBdr>
        <w:top w:val="none" w:sz="0" w:space="0" w:color="auto"/>
        <w:left w:val="none" w:sz="0" w:space="0" w:color="auto"/>
        <w:bottom w:val="none" w:sz="0" w:space="0" w:color="auto"/>
        <w:right w:val="none" w:sz="0" w:space="0" w:color="auto"/>
      </w:divBdr>
      <w:divsChild>
        <w:div w:id="159852208">
          <w:marLeft w:val="850"/>
          <w:marRight w:val="0"/>
          <w:marTop w:val="0"/>
          <w:marBottom w:val="0"/>
          <w:divBdr>
            <w:top w:val="none" w:sz="0" w:space="0" w:color="auto"/>
            <w:left w:val="none" w:sz="0" w:space="0" w:color="auto"/>
            <w:bottom w:val="none" w:sz="0" w:space="0" w:color="auto"/>
            <w:right w:val="none" w:sz="0" w:space="0" w:color="auto"/>
          </w:divBdr>
        </w:div>
        <w:div w:id="282619027">
          <w:marLeft w:val="360"/>
          <w:marRight w:val="0"/>
          <w:marTop w:val="0"/>
          <w:marBottom w:val="0"/>
          <w:divBdr>
            <w:top w:val="none" w:sz="0" w:space="0" w:color="auto"/>
            <w:left w:val="none" w:sz="0" w:space="0" w:color="auto"/>
            <w:bottom w:val="none" w:sz="0" w:space="0" w:color="auto"/>
            <w:right w:val="none" w:sz="0" w:space="0" w:color="auto"/>
          </w:divBdr>
        </w:div>
        <w:div w:id="787235805">
          <w:marLeft w:val="360"/>
          <w:marRight w:val="0"/>
          <w:marTop w:val="0"/>
          <w:marBottom w:val="0"/>
          <w:divBdr>
            <w:top w:val="none" w:sz="0" w:space="0" w:color="auto"/>
            <w:left w:val="none" w:sz="0" w:space="0" w:color="auto"/>
            <w:bottom w:val="none" w:sz="0" w:space="0" w:color="auto"/>
            <w:right w:val="none" w:sz="0" w:space="0" w:color="auto"/>
          </w:divBdr>
        </w:div>
        <w:div w:id="888611014">
          <w:marLeft w:val="360"/>
          <w:marRight w:val="0"/>
          <w:marTop w:val="0"/>
          <w:marBottom w:val="0"/>
          <w:divBdr>
            <w:top w:val="none" w:sz="0" w:space="0" w:color="auto"/>
            <w:left w:val="none" w:sz="0" w:space="0" w:color="auto"/>
            <w:bottom w:val="none" w:sz="0" w:space="0" w:color="auto"/>
            <w:right w:val="none" w:sz="0" w:space="0" w:color="auto"/>
          </w:divBdr>
        </w:div>
        <w:div w:id="1114639983">
          <w:marLeft w:val="360"/>
          <w:marRight w:val="0"/>
          <w:marTop w:val="0"/>
          <w:marBottom w:val="0"/>
          <w:divBdr>
            <w:top w:val="none" w:sz="0" w:space="0" w:color="auto"/>
            <w:left w:val="none" w:sz="0" w:space="0" w:color="auto"/>
            <w:bottom w:val="none" w:sz="0" w:space="0" w:color="auto"/>
            <w:right w:val="none" w:sz="0" w:space="0" w:color="auto"/>
          </w:divBdr>
        </w:div>
        <w:div w:id="1367095422">
          <w:marLeft w:val="360"/>
          <w:marRight w:val="0"/>
          <w:marTop w:val="0"/>
          <w:marBottom w:val="0"/>
          <w:divBdr>
            <w:top w:val="none" w:sz="0" w:space="0" w:color="auto"/>
            <w:left w:val="none" w:sz="0" w:space="0" w:color="auto"/>
            <w:bottom w:val="none" w:sz="0" w:space="0" w:color="auto"/>
            <w:right w:val="none" w:sz="0" w:space="0" w:color="auto"/>
          </w:divBdr>
        </w:div>
        <w:div w:id="1631011412">
          <w:marLeft w:val="360"/>
          <w:marRight w:val="0"/>
          <w:marTop w:val="0"/>
          <w:marBottom w:val="0"/>
          <w:divBdr>
            <w:top w:val="none" w:sz="0" w:space="0" w:color="auto"/>
            <w:left w:val="none" w:sz="0" w:space="0" w:color="auto"/>
            <w:bottom w:val="none" w:sz="0" w:space="0" w:color="auto"/>
            <w:right w:val="none" w:sz="0" w:space="0" w:color="auto"/>
          </w:divBdr>
        </w:div>
        <w:div w:id="1651667843">
          <w:marLeft w:val="850"/>
          <w:marRight w:val="0"/>
          <w:marTop w:val="0"/>
          <w:marBottom w:val="0"/>
          <w:divBdr>
            <w:top w:val="none" w:sz="0" w:space="0" w:color="auto"/>
            <w:left w:val="none" w:sz="0" w:space="0" w:color="auto"/>
            <w:bottom w:val="none" w:sz="0" w:space="0" w:color="auto"/>
            <w:right w:val="none" w:sz="0" w:space="0" w:color="auto"/>
          </w:divBdr>
        </w:div>
        <w:div w:id="2080981407">
          <w:marLeft w:val="850"/>
          <w:marRight w:val="0"/>
          <w:marTop w:val="0"/>
          <w:marBottom w:val="0"/>
          <w:divBdr>
            <w:top w:val="none" w:sz="0" w:space="0" w:color="auto"/>
            <w:left w:val="none" w:sz="0" w:space="0" w:color="auto"/>
            <w:bottom w:val="none" w:sz="0" w:space="0" w:color="auto"/>
            <w:right w:val="none" w:sz="0" w:space="0" w:color="auto"/>
          </w:divBdr>
        </w:div>
      </w:divsChild>
    </w:div>
    <w:div w:id="1347558463">
      <w:bodyDiv w:val="1"/>
      <w:marLeft w:val="0"/>
      <w:marRight w:val="0"/>
      <w:marTop w:val="0"/>
      <w:marBottom w:val="0"/>
      <w:divBdr>
        <w:top w:val="none" w:sz="0" w:space="0" w:color="auto"/>
        <w:left w:val="none" w:sz="0" w:space="0" w:color="auto"/>
        <w:bottom w:val="none" w:sz="0" w:space="0" w:color="auto"/>
        <w:right w:val="none" w:sz="0" w:space="0" w:color="auto"/>
      </w:divBdr>
    </w:div>
    <w:div w:id="1353611045">
      <w:bodyDiv w:val="1"/>
      <w:marLeft w:val="0"/>
      <w:marRight w:val="0"/>
      <w:marTop w:val="0"/>
      <w:marBottom w:val="0"/>
      <w:divBdr>
        <w:top w:val="none" w:sz="0" w:space="0" w:color="auto"/>
        <w:left w:val="none" w:sz="0" w:space="0" w:color="auto"/>
        <w:bottom w:val="none" w:sz="0" w:space="0" w:color="auto"/>
        <w:right w:val="none" w:sz="0" w:space="0" w:color="auto"/>
      </w:divBdr>
      <w:divsChild>
        <w:div w:id="865215687">
          <w:marLeft w:val="547"/>
          <w:marRight w:val="0"/>
          <w:marTop w:val="115"/>
          <w:marBottom w:val="0"/>
          <w:divBdr>
            <w:top w:val="none" w:sz="0" w:space="0" w:color="auto"/>
            <w:left w:val="none" w:sz="0" w:space="0" w:color="auto"/>
            <w:bottom w:val="none" w:sz="0" w:space="0" w:color="auto"/>
            <w:right w:val="none" w:sz="0" w:space="0" w:color="auto"/>
          </w:divBdr>
        </w:div>
        <w:div w:id="1945263824">
          <w:marLeft w:val="547"/>
          <w:marRight w:val="0"/>
          <w:marTop w:val="115"/>
          <w:marBottom w:val="0"/>
          <w:divBdr>
            <w:top w:val="none" w:sz="0" w:space="0" w:color="auto"/>
            <w:left w:val="none" w:sz="0" w:space="0" w:color="auto"/>
            <w:bottom w:val="none" w:sz="0" w:space="0" w:color="auto"/>
            <w:right w:val="none" w:sz="0" w:space="0" w:color="auto"/>
          </w:divBdr>
        </w:div>
        <w:div w:id="1882815919">
          <w:marLeft w:val="547"/>
          <w:marRight w:val="0"/>
          <w:marTop w:val="115"/>
          <w:marBottom w:val="0"/>
          <w:divBdr>
            <w:top w:val="none" w:sz="0" w:space="0" w:color="auto"/>
            <w:left w:val="none" w:sz="0" w:space="0" w:color="auto"/>
            <w:bottom w:val="none" w:sz="0" w:space="0" w:color="auto"/>
            <w:right w:val="none" w:sz="0" w:space="0" w:color="auto"/>
          </w:divBdr>
        </w:div>
      </w:divsChild>
    </w:div>
    <w:div w:id="1354267370">
      <w:bodyDiv w:val="1"/>
      <w:marLeft w:val="0"/>
      <w:marRight w:val="0"/>
      <w:marTop w:val="0"/>
      <w:marBottom w:val="0"/>
      <w:divBdr>
        <w:top w:val="none" w:sz="0" w:space="0" w:color="auto"/>
        <w:left w:val="none" w:sz="0" w:space="0" w:color="auto"/>
        <w:bottom w:val="none" w:sz="0" w:space="0" w:color="auto"/>
        <w:right w:val="none" w:sz="0" w:space="0" w:color="auto"/>
      </w:divBdr>
    </w:div>
    <w:div w:id="1358043764">
      <w:bodyDiv w:val="1"/>
      <w:marLeft w:val="0"/>
      <w:marRight w:val="0"/>
      <w:marTop w:val="0"/>
      <w:marBottom w:val="0"/>
      <w:divBdr>
        <w:top w:val="none" w:sz="0" w:space="0" w:color="auto"/>
        <w:left w:val="none" w:sz="0" w:space="0" w:color="auto"/>
        <w:bottom w:val="none" w:sz="0" w:space="0" w:color="auto"/>
        <w:right w:val="none" w:sz="0" w:space="0" w:color="auto"/>
      </w:divBdr>
    </w:div>
    <w:div w:id="1360550105">
      <w:bodyDiv w:val="1"/>
      <w:marLeft w:val="0"/>
      <w:marRight w:val="0"/>
      <w:marTop w:val="0"/>
      <w:marBottom w:val="0"/>
      <w:divBdr>
        <w:top w:val="none" w:sz="0" w:space="0" w:color="auto"/>
        <w:left w:val="none" w:sz="0" w:space="0" w:color="auto"/>
        <w:bottom w:val="none" w:sz="0" w:space="0" w:color="auto"/>
        <w:right w:val="none" w:sz="0" w:space="0" w:color="auto"/>
      </w:divBdr>
      <w:divsChild>
        <w:div w:id="1188449762">
          <w:marLeft w:val="0"/>
          <w:marRight w:val="0"/>
          <w:marTop w:val="86"/>
          <w:marBottom w:val="0"/>
          <w:divBdr>
            <w:top w:val="none" w:sz="0" w:space="0" w:color="auto"/>
            <w:left w:val="none" w:sz="0" w:space="0" w:color="auto"/>
            <w:bottom w:val="none" w:sz="0" w:space="0" w:color="auto"/>
            <w:right w:val="none" w:sz="0" w:space="0" w:color="auto"/>
          </w:divBdr>
        </w:div>
        <w:div w:id="1788429699">
          <w:marLeft w:val="0"/>
          <w:marRight w:val="0"/>
          <w:marTop w:val="86"/>
          <w:marBottom w:val="0"/>
          <w:divBdr>
            <w:top w:val="none" w:sz="0" w:space="0" w:color="auto"/>
            <w:left w:val="none" w:sz="0" w:space="0" w:color="auto"/>
            <w:bottom w:val="none" w:sz="0" w:space="0" w:color="auto"/>
            <w:right w:val="none" w:sz="0" w:space="0" w:color="auto"/>
          </w:divBdr>
        </w:div>
        <w:div w:id="1327516001">
          <w:marLeft w:val="0"/>
          <w:marRight w:val="0"/>
          <w:marTop w:val="86"/>
          <w:marBottom w:val="0"/>
          <w:divBdr>
            <w:top w:val="none" w:sz="0" w:space="0" w:color="auto"/>
            <w:left w:val="none" w:sz="0" w:space="0" w:color="auto"/>
            <w:bottom w:val="none" w:sz="0" w:space="0" w:color="auto"/>
            <w:right w:val="none" w:sz="0" w:space="0" w:color="auto"/>
          </w:divBdr>
        </w:div>
        <w:div w:id="910501166">
          <w:marLeft w:val="0"/>
          <w:marRight w:val="0"/>
          <w:marTop w:val="86"/>
          <w:marBottom w:val="0"/>
          <w:divBdr>
            <w:top w:val="none" w:sz="0" w:space="0" w:color="auto"/>
            <w:left w:val="none" w:sz="0" w:space="0" w:color="auto"/>
            <w:bottom w:val="none" w:sz="0" w:space="0" w:color="auto"/>
            <w:right w:val="none" w:sz="0" w:space="0" w:color="auto"/>
          </w:divBdr>
        </w:div>
        <w:div w:id="1687638485">
          <w:marLeft w:val="0"/>
          <w:marRight w:val="0"/>
          <w:marTop w:val="86"/>
          <w:marBottom w:val="0"/>
          <w:divBdr>
            <w:top w:val="none" w:sz="0" w:space="0" w:color="auto"/>
            <w:left w:val="none" w:sz="0" w:space="0" w:color="auto"/>
            <w:bottom w:val="none" w:sz="0" w:space="0" w:color="auto"/>
            <w:right w:val="none" w:sz="0" w:space="0" w:color="auto"/>
          </w:divBdr>
        </w:div>
        <w:div w:id="1999728356">
          <w:marLeft w:val="0"/>
          <w:marRight w:val="0"/>
          <w:marTop w:val="86"/>
          <w:marBottom w:val="0"/>
          <w:divBdr>
            <w:top w:val="none" w:sz="0" w:space="0" w:color="auto"/>
            <w:left w:val="none" w:sz="0" w:space="0" w:color="auto"/>
            <w:bottom w:val="none" w:sz="0" w:space="0" w:color="auto"/>
            <w:right w:val="none" w:sz="0" w:space="0" w:color="auto"/>
          </w:divBdr>
        </w:div>
      </w:divsChild>
    </w:div>
    <w:div w:id="1368145193">
      <w:bodyDiv w:val="1"/>
      <w:marLeft w:val="0"/>
      <w:marRight w:val="0"/>
      <w:marTop w:val="0"/>
      <w:marBottom w:val="0"/>
      <w:divBdr>
        <w:top w:val="none" w:sz="0" w:space="0" w:color="auto"/>
        <w:left w:val="none" w:sz="0" w:space="0" w:color="auto"/>
        <w:bottom w:val="none" w:sz="0" w:space="0" w:color="auto"/>
        <w:right w:val="none" w:sz="0" w:space="0" w:color="auto"/>
      </w:divBdr>
      <w:divsChild>
        <w:div w:id="1656685685">
          <w:marLeft w:val="360"/>
          <w:marRight w:val="0"/>
          <w:marTop w:val="86"/>
          <w:marBottom w:val="0"/>
          <w:divBdr>
            <w:top w:val="none" w:sz="0" w:space="0" w:color="auto"/>
            <w:left w:val="none" w:sz="0" w:space="0" w:color="auto"/>
            <w:bottom w:val="none" w:sz="0" w:space="0" w:color="auto"/>
            <w:right w:val="none" w:sz="0" w:space="0" w:color="auto"/>
          </w:divBdr>
        </w:div>
        <w:div w:id="248077050">
          <w:marLeft w:val="360"/>
          <w:marRight w:val="0"/>
          <w:marTop w:val="86"/>
          <w:marBottom w:val="0"/>
          <w:divBdr>
            <w:top w:val="none" w:sz="0" w:space="0" w:color="auto"/>
            <w:left w:val="none" w:sz="0" w:space="0" w:color="auto"/>
            <w:bottom w:val="none" w:sz="0" w:space="0" w:color="auto"/>
            <w:right w:val="none" w:sz="0" w:space="0" w:color="auto"/>
          </w:divBdr>
        </w:div>
      </w:divsChild>
    </w:div>
    <w:div w:id="139732190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12">
          <w:marLeft w:val="0"/>
          <w:marRight w:val="0"/>
          <w:marTop w:val="0"/>
          <w:marBottom w:val="0"/>
          <w:divBdr>
            <w:top w:val="none" w:sz="0" w:space="0" w:color="auto"/>
            <w:left w:val="none" w:sz="0" w:space="0" w:color="auto"/>
            <w:bottom w:val="none" w:sz="0" w:space="0" w:color="auto"/>
            <w:right w:val="none" w:sz="0" w:space="0" w:color="auto"/>
          </w:divBdr>
          <w:divsChild>
            <w:div w:id="274755755">
              <w:marLeft w:val="0"/>
              <w:marRight w:val="0"/>
              <w:marTop w:val="0"/>
              <w:marBottom w:val="0"/>
              <w:divBdr>
                <w:top w:val="none" w:sz="0" w:space="0" w:color="auto"/>
                <w:left w:val="none" w:sz="0" w:space="0" w:color="auto"/>
                <w:bottom w:val="none" w:sz="0" w:space="0" w:color="auto"/>
                <w:right w:val="none" w:sz="0" w:space="0" w:color="auto"/>
              </w:divBdr>
              <w:divsChild>
                <w:div w:id="1686858553">
                  <w:marLeft w:val="0"/>
                  <w:marRight w:val="0"/>
                  <w:marTop w:val="0"/>
                  <w:marBottom w:val="0"/>
                  <w:divBdr>
                    <w:top w:val="none" w:sz="0" w:space="0" w:color="auto"/>
                    <w:left w:val="none" w:sz="0" w:space="0" w:color="auto"/>
                    <w:bottom w:val="none" w:sz="0" w:space="0" w:color="auto"/>
                    <w:right w:val="none" w:sz="0" w:space="0" w:color="auto"/>
                  </w:divBdr>
                  <w:divsChild>
                    <w:div w:id="1197230004">
                      <w:marLeft w:val="0"/>
                      <w:marRight w:val="0"/>
                      <w:marTop w:val="0"/>
                      <w:marBottom w:val="0"/>
                      <w:divBdr>
                        <w:top w:val="none" w:sz="0" w:space="0" w:color="auto"/>
                        <w:left w:val="none" w:sz="0" w:space="0" w:color="auto"/>
                        <w:bottom w:val="none" w:sz="0" w:space="0" w:color="auto"/>
                        <w:right w:val="none" w:sz="0" w:space="0" w:color="auto"/>
                      </w:divBdr>
                      <w:divsChild>
                        <w:div w:id="449278992">
                          <w:marLeft w:val="0"/>
                          <w:marRight w:val="0"/>
                          <w:marTop w:val="0"/>
                          <w:marBottom w:val="240"/>
                          <w:divBdr>
                            <w:top w:val="none" w:sz="0" w:space="0" w:color="auto"/>
                            <w:left w:val="none" w:sz="0" w:space="0" w:color="auto"/>
                            <w:bottom w:val="single" w:sz="18" w:space="0" w:color="686868"/>
                            <w:right w:val="none" w:sz="0" w:space="0" w:color="auto"/>
                          </w:divBdr>
                        </w:div>
                      </w:divsChild>
                    </w:div>
                  </w:divsChild>
                </w:div>
              </w:divsChild>
            </w:div>
          </w:divsChild>
        </w:div>
      </w:divsChild>
    </w:div>
    <w:div w:id="1409838912">
      <w:bodyDiv w:val="1"/>
      <w:marLeft w:val="0"/>
      <w:marRight w:val="0"/>
      <w:marTop w:val="0"/>
      <w:marBottom w:val="0"/>
      <w:divBdr>
        <w:top w:val="none" w:sz="0" w:space="0" w:color="auto"/>
        <w:left w:val="none" w:sz="0" w:space="0" w:color="auto"/>
        <w:bottom w:val="none" w:sz="0" w:space="0" w:color="auto"/>
        <w:right w:val="none" w:sz="0" w:space="0" w:color="auto"/>
      </w:divBdr>
      <w:divsChild>
        <w:div w:id="898437632">
          <w:marLeft w:val="0"/>
          <w:marRight w:val="0"/>
          <w:marTop w:val="86"/>
          <w:marBottom w:val="0"/>
          <w:divBdr>
            <w:top w:val="none" w:sz="0" w:space="0" w:color="auto"/>
            <w:left w:val="none" w:sz="0" w:space="0" w:color="auto"/>
            <w:bottom w:val="none" w:sz="0" w:space="0" w:color="auto"/>
            <w:right w:val="none" w:sz="0" w:space="0" w:color="auto"/>
          </w:divBdr>
        </w:div>
        <w:div w:id="636685325">
          <w:marLeft w:val="0"/>
          <w:marRight w:val="0"/>
          <w:marTop w:val="86"/>
          <w:marBottom w:val="0"/>
          <w:divBdr>
            <w:top w:val="none" w:sz="0" w:space="0" w:color="auto"/>
            <w:left w:val="none" w:sz="0" w:space="0" w:color="auto"/>
            <w:bottom w:val="none" w:sz="0" w:space="0" w:color="auto"/>
            <w:right w:val="none" w:sz="0" w:space="0" w:color="auto"/>
          </w:divBdr>
        </w:div>
        <w:div w:id="1714425799">
          <w:marLeft w:val="0"/>
          <w:marRight w:val="0"/>
          <w:marTop w:val="86"/>
          <w:marBottom w:val="0"/>
          <w:divBdr>
            <w:top w:val="none" w:sz="0" w:space="0" w:color="auto"/>
            <w:left w:val="none" w:sz="0" w:space="0" w:color="auto"/>
            <w:bottom w:val="none" w:sz="0" w:space="0" w:color="auto"/>
            <w:right w:val="none" w:sz="0" w:space="0" w:color="auto"/>
          </w:divBdr>
        </w:div>
      </w:divsChild>
    </w:div>
    <w:div w:id="1423140675">
      <w:bodyDiv w:val="1"/>
      <w:marLeft w:val="0"/>
      <w:marRight w:val="0"/>
      <w:marTop w:val="0"/>
      <w:marBottom w:val="0"/>
      <w:divBdr>
        <w:top w:val="none" w:sz="0" w:space="0" w:color="auto"/>
        <w:left w:val="none" w:sz="0" w:space="0" w:color="auto"/>
        <w:bottom w:val="none" w:sz="0" w:space="0" w:color="auto"/>
        <w:right w:val="none" w:sz="0" w:space="0" w:color="auto"/>
      </w:divBdr>
    </w:div>
    <w:div w:id="1424108568">
      <w:bodyDiv w:val="1"/>
      <w:marLeft w:val="0"/>
      <w:marRight w:val="0"/>
      <w:marTop w:val="0"/>
      <w:marBottom w:val="0"/>
      <w:divBdr>
        <w:top w:val="none" w:sz="0" w:space="0" w:color="auto"/>
        <w:left w:val="none" w:sz="0" w:space="0" w:color="auto"/>
        <w:bottom w:val="none" w:sz="0" w:space="0" w:color="auto"/>
        <w:right w:val="none" w:sz="0" w:space="0" w:color="auto"/>
      </w:divBdr>
    </w:div>
    <w:div w:id="1433206785">
      <w:bodyDiv w:val="1"/>
      <w:marLeft w:val="0"/>
      <w:marRight w:val="0"/>
      <w:marTop w:val="0"/>
      <w:marBottom w:val="0"/>
      <w:divBdr>
        <w:top w:val="none" w:sz="0" w:space="0" w:color="auto"/>
        <w:left w:val="none" w:sz="0" w:space="0" w:color="auto"/>
        <w:bottom w:val="none" w:sz="0" w:space="0" w:color="auto"/>
        <w:right w:val="none" w:sz="0" w:space="0" w:color="auto"/>
      </w:divBdr>
    </w:div>
    <w:div w:id="1436168759">
      <w:bodyDiv w:val="1"/>
      <w:marLeft w:val="0"/>
      <w:marRight w:val="0"/>
      <w:marTop w:val="0"/>
      <w:marBottom w:val="0"/>
      <w:divBdr>
        <w:top w:val="none" w:sz="0" w:space="0" w:color="auto"/>
        <w:left w:val="none" w:sz="0" w:space="0" w:color="auto"/>
        <w:bottom w:val="none" w:sz="0" w:space="0" w:color="auto"/>
        <w:right w:val="none" w:sz="0" w:space="0" w:color="auto"/>
      </w:divBdr>
    </w:div>
    <w:div w:id="1448427567">
      <w:bodyDiv w:val="1"/>
      <w:marLeft w:val="0"/>
      <w:marRight w:val="0"/>
      <w:marTop w:val="0"/>
      <w:marBottom w:val="0"/>
      <w:divBdr>
        <w:top w:val="none" w:sz="0" w:space="0" w:color="auto"/>
        <w:left w:val="none" w:sz="0" w:space="0" w:color="auto"/>
        <w:bottom w:val="none" w:sz="0" w:space="0" w:color="auto"/>
        <w:right w:val="none" w:sz="0" w:space="0" w:color="auto"/>
      </w:divBdr>
    </w:div>
    <w:div w:id="1448962864">
      <w:bodyDiv w:val="1"/>
      <w:marLeft w:val="0"/>
      <w:marRight w:val="0"/>
      <w:marTop w:val="0"/>
      <w:marBottom w:val="0"/>
      <w:divBdr>
        <w:top w:val="none" w:sz="0" w:space="0" w:color="auto"/>
        <w:left w:val="none" w:sz="0" w:space="0" w:color="auto"/>
        <w:bottom w:val="none" w:sz="0" w:space="0" w:color="auto"/>
        <w:right w:val="none" w:sz="0" w:space="0" w:color="auto"/>
      </w:divBdr>
      <w:divsChild>
        <w:div w:id="1860384917">
          <w:marLeft w:val="576"/>
          <w:marRight w:val="0"/>
          <w:marTop w:val="101"/>
          <w:marBottom w:val="0"/>
          <w:divBdr>
            <w:top w:val="none" w:sz="0" w:space="0" w:color="auto"/>
            <w:left w:val="none" w:sz="0" w:space="0" w:color="auto"/>
            <w:bottom w:val="none" w:sz="0" w:space="0" w:color="auto"/>
            <w:right w:val="none" w:sz="0" w:space="0" w:color="auto"/>
          </w:divBdr>
        </w:div>
        <w:div w:id="1190290562">
          <w:marLeft w:val="576"/>
          <w:marRight w:val="0"/>
          <w:marTop w:val="86"/>
          <w:marBottom w:val="0"/>
          <w:divBdr>
            <w:top w:val="none" w:sz="0" w:space="0" w:color="auto"/>
            <w:left w:val="none" w:sz="0" w:space="0" w:color="auto"/>
            <w:bottom w:val="none" w:sz="0" w:space="0" w:color="auto"/>
            <w:right w:val="none" w:sz="0" w:space="0" w:color="auto"/>
          </w:divBdr>
        </w:div>
        <w:div w:id="1695039040">
          <w:marLeft w:val="576"/>
          <w:marRight w:val="0"/>
          <w:marTop w:val="86"/>
          <w:marBottom w:val="0"/>
          <w:divBdr>
            <w:top w:val="none" w:sz="0" w:space="0" w:color="auto"/>
            <w:left w:val="none" w:sz="0" w:space="0" w:color="auto"/>
            <w:bottom w:val="none" w:sz="0" w:space="0" w:color="auto"/>
            <w:right w:val="none" w:sz="0" w:space="0" w:color="auto"/>
          </w:divBdr>
        </w:div>
        <w:div w:id="1122768776">
          <w:marLeft w:val="576"/>
          <w:marRight w:val="0"/>
          <w:marTop w:val="86"/>
          <w:marBottom w:val="0"/>
          <w:divBdr>
            <w:top w:val="none" w:sz="0" w:space="0" w:color="auto"/>
            <w:left w:val="none" w:sz="0" w:space="0" w:color="auto"/>
            <w:bottom w:val="none" w:sz="0" w:space="0" w:color="auto"/>
            <w:right w:val="none" w:sz="0" w:space="0" w:color="auto"/>
          </w:divBdr>
        </w:div>
        <w:div w:id="970675868">
          <w:marLeft w:val="576"/>
          <w:marRight w:val="0"/>
          <w:marTop w:val="86"/>
          <w:marBottom w:val="0"/>
          <w:divBdr>
            <w:top w:val="none" w:sz="0" w:space="0" w:color="auto"/>
            <w:left w:val="none" w:sz="0" w:space="0" w:color="auto"/>
            <w:bottom w:val="none" w:sz="0" w:space="0" w:color="auto"/>
            <w:right w:val="none" w:sz="0" w:space="0" w:color="auto"/>
          </w:divBdr>
        </w:div>
        <w:div w:id="853113229">
          <w:marLeft w:val="576"/>
          <w:marRight w:val="0"/>
          <w:marTop w:val="86"/>
          <w:marBottom w:val="0"/>
          <w:divBdr>
            <w:top w:val="none" w:sz="0" w:space="0" w:color="auto"/>
            <w:left w:val="none" w:sz="0" w:space="0" w:color="auto"/>
            <w:bottom w:val="none" w:sz="0" w:space="0" w:color="auto"/>
            <w:right w:val="none" w:sz="0" w:space="0" w:color="auto"/>
          </w:divBdr>
        </w:div>
        <w:div w:id="807357411">
          <w:marLeft w:val="576"/>
          <w:marRight w:val="0"/>
          <w:marTop w:val="86"/>
          <w:marBottom w:val="0"/>
          <w:divBdr>
            <w:top w:val="none" w:sz="0" w:space="0" w:color="auto"/>
            <w:left w:val="none" w:sz="0" w:space="0" w:color="auto"/>
            <w:bottom w:val="none" w:sz="0" w:space="0" w:color="auto"/>
            <w:right w:val="none" w:sz="0" w:space="0" w:color="auto"/>
          </w:divBdr>
        </w:div>
        <w:div w:id="1612132401">
          <w:marLeft w:val="576"/>
          <w:marRight w:val="0"/>
          <w:marTop w:val="86"/>
          <w:marBottom w:val="0"/>
          <w:divBdr>
            <w:top w:val="none" w:sz="0" w:space="0" w:color="auto"/>
            <w:left w:val="none" w:sz="0" w:space="0" w:color="auto"/>
            <w:bottom w:val="none" w:sz="0" w:space="0" w:color="auto"/>
            <w:right w:val="none" w:sz="0" w:space="0" w:color="auto"/>
          </w:divBdr>
        </w:div>
        <w:div w:id="1437679673">
          <w:marLeft w:val="0"/>
          <w:marRight w:val="0"/>
          <w:marTop w:val="86"/>
          <w:marBottom w:val="0"/>
          <w:divBdr>
            <w:top w:val="none" w:sz="0" w:space="0" w:color="auto"/>
            <w:left w:val="none" w:sz="0" w:space="0" w:color="auto"/>
            <w:bottom w:val="none" w:sz="0" w:space="0" w:color="auto"/>
            <w:right w:val="none" w:sz="0" w:space="0" w:color="auto"/>
          </w:divBdr>
        </w:div>
        <w:div w:id="1760247329">
          <w:marLeft w:val="0"/>
          <w:marRight w:val="0"/>
          <w:marTop w:val="86"/>
          <w:marBottom w:val="0"/>
          <w:divBdr>
            <w:top w:val="none" w:sz="0" w:space="0" w:color="auto"/>
            <w:left w:val="none" w:sz="0" w:space="0" w:color="auto"/>
            <w:bottom w:val="none" w:sz="0" w:space="0" w:color="auto"/>
            <w:right w:val="none" w:sz="0" w:space="0" w:color="auto"/>
          </w:divBdr>
        </w:div>
        <w:div w:id="191461391">
          <w:marLeft w:val="0"/>
          <w:marRight w:val="0"/>
          <w:marTop w:val="86"/>
          <w:marBottom w:val="0"/>
          <w:divBdr>
            <w:top w:val="none" w:sz="0" w:space="0" w:color="auto"/>
            <w:left w:val="none" w:sz="0" w:space="0" w:color="auto"/>
            <w:bottom w:val="none" w:sz="0" w:space="0" w:color="auto"/>
            <w:right w:val="none" w:sz="0" w:space="0" w:color="auto"/>
          </w:divBdr>
        </w:div>
        <w:div w:id="396051630">
          <w:marLeft w:val="0"/>
          <w:marRight w:val="0"/>
          <w:marTop w:val="86"/>
          <w:marBottom w:val="0"/>
          <w:divBdr>
            <w:top w:val="none" w:sz="0" w:space="0" w:color="auto"/>
            <w:left w:val="none" w:sz="0" w:space="0" w:color="auto"/>
            <w:bottom w:val="none" w:sz="0" w:space="0" w:color="auto"/>
            <w:right w:val="none" w:sz="0" w:space="0" w:color="auto"/>
          </w:divBdr>
        </w:div>
      </w:divsChild>
    </w:div>
    <w:div w:id="1455825285">
      <w:bodyDiv w:val="1"/>
      <w:marLeft w:val="0"/>
      <w:marRight w:val="0"/>
      <w:marTop w:val="0"/>
      <w:marBottom w:val="0"/>
      <w:divBdr>
        <w:top w:val="none" w:sz="0" w:space="0" w:color="auto"/>
        <w:left w:val="none" w:sz="0" w:space="0" w:color="auto"/>
        <w:bottom w:val="none" w:sz="0" w:space="0" w:color="auto"/>
        <w:right w:val="none" w:sz="0" w:space="0" w:color="auto"/>
      </w:divBdr>
      <w:divsChild>
        <w:div w:id="885336544">
          <w:marLeft w:val="547"/>
          <w:marRight w:val="0"/>
          <w:marTop w:val="115"/>
          <w:marBottom w:val="0"/>
          <w:divBdr>
            <w:top w:val="none" w:sz="0" w:space="0" w:color="auto"/>
            <w:left w:val="none" w:sz="0" w:space="0" w:color="auto"/>
            <w:bottom w:val="none" w:sz="0" w:space="0" w:color="auto"/>
            <w:right w:val="none" w:sz="0" w:space="0" w:color="auto"/>
          </w:divBdr>
        </w:div>
        <w:div w:id="2050839518">
          <w:marLeft w:val="547"/>
          <w:marRight w:val="0"/>
          <w:marTop w:val="115"/>
          <w:marBottom w:val="0"/>
          <w:divBdr>
            <w:top w:val="none" w:sz="0" w:space="0" w:color="auto"/>
            <w:left w:val="none" w:sz="0" w:space="0" w:color="auto"/>
            <w:bottom w:val="none" w:sz="0" w:space="0" w:color="auto"/>
            <w:right w:val="none" w:sz="0" w:space="0" w:color="auto"/>
          </w:divBdr>
        </w:div>
        <w:div w:id="30081901">
          <w:marLeft w:val="547"/>
          <w:marRight w:val="0"/>
          <w:marTop w:val="115"/>
          <w:marBottom w:val="0"/>
          <w:divBdr>
            <w:top w:val="none" w:sz="0" w:space="0" w:color="auto"/>
            <w:left w:val="none" w:sz="0" w:space="0" w:color="auto"/>
            <w:bottom w:val="none" w:sz="0" w:space="0" w:color="auto"/>
            <w:right w:val="none" w:sz="0" w:space="0" w:color="auto"/>
          </w:divBdr>
        </w:div>
        <w:div w:id="1979720980">
          <w:marLeft w:val="547"/>
          <w:marRight w:val="0"/>
          <w:marTop w:val="115"/>
          <w:marBottom w:val="0"/>
          <w:divBdr>
            <w:top w:val="none" w:sz="0" w:space="0" w:color="auto"/>
            <w:left w:val="none" w:sz="0" w:space="0" w:color="auto"/>
            <w:bottom w:val="none" w:sz="0" w:space="0" w:color="auto"/>
            <w:right w:val="none" w:sz="0" w:space="0" w:color="auto"/>
          </w:divBdr>
        </w:div>
        <w:div w:id="201871718">
          <w:marLeft w:val="547"/>
          <w:marRight w:val="0"/>
          <w:marTop w:val="115"/>
          <w:marBottom w:val="0"/>
          <w:divBdr>
            <w:top w:val="none" w:sz="0" w:space="0" w:color="auto"/>
            <w:left w:val="none" w:sz="0" w:space="0" w:color="auto"/>
            <w:bottom w:val="none" w:sz="0" w:space="0" w:color="auto"/>
            <w:right w:val="none" w:sz="0" w:space="0" w:color="auto"/>
          </w:divBdr>
        </w:div>
        <w:div w:id="1670331085">
          <w:marLeft w:val="547"/>
          <w:marRight w:val="0"/>
          <w:marTop w:val="115"/>
          <w:marBottom w:val="0"/>
          <w:divBdr>
            <w:top w:val="none" w:sz="0" w:space="0" w:color="auto"/>
            <w:left w:val="none" w:sz="0" w:space="0" w:color="auto"/>
            <w:bottom w:val="none" w:sz="0" w:space="0" w:color="auto"/>
            <w:right w:val="none" w:sz="0" w:space="0" w:color="auto"/>
          </w:divBdr>
        </w:div>
      </w:divsChild>
    </w:div>
    <w:div w:id="1478960814">
      <w:bodyDiv w:val="1"/>
      <w:marLeft w:val="0"/>
      <w:marRight w:val="0"/>
      <w:marTop w:val="0"/>
      <w:marBottom w:val="0"/>
      <w:divBdr>
        <w:top w:val="none" w:sz="0" w:space="0" w:color="auto"/>
        <w:left w:val="none" w:sz="0" w:space="0" w:color="auto"/>
        <w:bottom w:val="none" w:sz="0" w:space="0" w:color="auto"/>
        <w:right w:val="none" w:sz="0" w:space="0" w:color="auto"/>
      </w:divBdr>
      <w:divsChild>
        <w:div w:id="954363824">
          <w:marLeft w:val="547"/>
          <w:marRight w:val="0"/>
          <w:marTop w:val="115"/>
          <w:marBottom w:val="0"/>
          <w:divBdr>
            <w:top w:val="none" w:sz="0" w:space="0" w:color="auto"/>
            <w:left w:val="none" w:sz="0" w:space="0" w:color="auto"/>
            <w:bottom w:val="none" w:sz="0" w:space="0" w:color="auto"/>
            <w:right w:val="none" w:sz="0" w:space="0" w:color="auto"/>
          </w:divBdr>
        </w:div>
        <w:div w:id="986592389">
          <w:marLeft w:val="547"/>
          <w:marRight w:val="0"/>
          <w:marTop w:val="115"/>
          <w:marBottom w:val="0"/>
          <w:divBdr>
            <w:top w:val="none" w:sz="0" w:space="0" w:color="auto"/>
            <w:left w:val="none" w:sz="0" w:space="0" w:color="auto"/>
            <w:bottom w:val="none" w:sz="0" w:space="0" w:color="auto"/>
            <w:right w:val="none" w:sz="0" w:space="0" w:color="auto"/>
          </w:divBdr>
        </w:div>
      </w:divsChild>
    </w:div>
    <w:div w:id="1484276229">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8888387">
      <w:bodyDiv w:val="1"/>
      <w:marLeft w:val="0"/>
      <w:marRight w:val="0"/>
      <w:marTop w:val="0"/>
      <w:marBottom w:val="0"/>
      <w:divBdr>
        <w:top w:val="none" w:sz="0" w:space="0" w:color="auto"/>
        <w:left w:val="none" w:sz="0" w:space="0" w:color="auto"/>
        <w:bottom w:val="none" w:sz="0" w:space="0" w:color="auto"/>
        <w:right w:val="none" w:sz="0" w:space="0" w:color="auto"/>
      </w:divBdr>
    </w:div>
    <w:div w:id="1504122843">
      <w:bodyDiv w:val="1"/>
      <w:marLeft w:val="0"/>
      <w:marRight w:val="0"/>
      <w:marTop w:val="0"/>
      <w:marBottom w:val="0"/>
      <w:divBdr>
        <w:top w:val="none" w:sz="0" w:space="0" w:color="auto"/>
        <w:left w:val="none" w:sz="0" w:space="0" w:color="auto"/>
        <w:bottom w:val="none" w:sz="0" w:space="0" w:color="auto"/>
        <w:right w:val="none" w:sz="0" w:space="0" w:color="auto"/>
      </w:divBdr>
      <w:divsChild>
        <w:div w:id="731467928">
          <w:marLeft w:val="0"/>
          <w:marRight w:val="0"/>
          <w:marTop w:val="86"/>
          <w:marBottom w:val="0"/>
          <w:divBdr>
            <w:top w:val="none" w:sz="0" w:space="0" w:color="auto"/>
            <w:left w:val="none" w:sz="0" w:space="0" w:color="auto"/>
            <w:bottom w:val="none" w:sz="0" w:space="0" w:color="auto"/>
            <w:right w:val="none" w:sz="0" w:space="0" w:color="auto"/>
          </w:divBdr>
        </w:div>
        <w:div w:id="1834638774">
          <w:marLeft w:val="0"/>
          <w:marRight w:val="0"/>
          <w:marTop w:val="86"/>
          <w:marBottom w:val="0"/>
          <w:divBdr>
            <w:top w:val="none" w:sz="0" w:space="0" w:color="auto"/>
            <w:left w:val="none" w:sz="0" w:space="0" w:color="auto"/>
            <w:bottom w:val="none" w:sz="0" w:space="0" w:color="auto"/>
            <w:right w:val="none" w:sz="0" w:space="0" w:color="auto"/>
          </w:divBdr>
        </w:div>
        <w:div w:id="622464911">
          <w:marLeft w:val="0"/>
          <w:marRight w:val="0"/>
          <w:marTop w:val="86"/>
          <w:marBottom w:val="0"/>
          <w:divBdr>
            <w:top w:val="none" w:sz="0" w:space="0" w:color="auto"/>
            <w:left w:val="none" w:sz="0" w:space="0" w:color="auto"/>
            <w:bottom w:val="none" w:sz="0" w:space="0" w:color="auto"/>
            <w:right w:val="none" w:sz="0" w:space="0" w:color="auto"/>
          </w:divBdr>
        </w:div>
        <w:div w:id="2000689922">
          <w:marLeft w:val="0"/>
          <w:marRight w:val="0"/>
          <w:marTop w:val="86"/>
          <w:marBottom w:val="0"/>
          <w:divBdr>
            <w:top w:val="none" w:sz="0" w:space="0" w:color="auto"/>
            <w:left w:val="none" w:sz="0" w:space="0" w:color="auto"/>
            <w:bottom w:val="none" w:sz="0" w:space="0" w:color="auto"/>
            <w:right w:val="none" w:sz="0" w:space="0" w:color="auto"/>
          </w:divBdr>
        </w:div>
        <w:div w:id="994142917">
          <w:marLeft w:val="0"/>
          <w:marRight w:val="0"/>
          <w:marTop w:val="86"/>
          <w:marBottom w:val="0"/>
          <w:divBdr>
            <w:top w:val="none" w:sz="0" w:space="0" w:color="auto"/>
            <w:left w:val="none" w:sz="0" w:space="0" w:color="auto"/>
            <w:bottom w:val="none" w:sz="0" w:space="0" w:color="auto"/>
            <w:right w:val="none" w:sz="0" w:space="0" w:color="auto"/>
          </w:divBdr>
        </w:div>
        <w:div w:id="930048390">
          <w:marLeft w:val="0"/>
          <w:marRight w:val="0"/>
          <w:marTop w:val="86"/>
          <w:marBottom w:val="0"/>
          <w:divBdr>
            <w:top w:val="none" w:sz="0" w:space="0" w:color="auto"/>
            <w:left w:val="none" w:sz="0" w:space="0" w:color="auto"/>
            <w:bottom w:val="none" w:sz="0" w:space="0" w:color="auto"/>
            <w:right w:val="none" w:sz="0" w:space="0" w:color="auto"/>
          </w:divBdr>
        </w:div>
        <w:div w:id="1951010386">
          <w:marLeft w:val="0"/>
          <w:marRight w:val="0"/>
          <w:marTop w:val="86"/>
          <w:marBottom w:val="0"/>
          <w:divBdr>
            <w:top w:val="none" w:sz="0" w:space="0" w:color="auto"/>
            <w:left w:val="none" w:sz="0" w:space="0" w:color="auto"/>
            <w:bottom w:val="none" w:sz="0" w:space="0" w:color="auto"/>
            <w:right w:val="none" w:sz="0" w:space="0" w:color="auto"/>
          </w:divBdr>
        </w:div>
      </w:divsChild>
    </w:div>
    <w:div w:id="1507329600">
      <w:bodyDiv w:val="1"/>
      <w:marLeft w:val="0"/>
      <w:marRight w:val="0"/>
      <w:marTop w:val="0"/>
      <w:marBottom w:val="0"/>
      <w:divBdr>
        <w:top w:val="none" w:sz="0" w:space="0" w:color="auto"/>
        <w:left w:val="none" w:sz="0" w:space="0" w:color="auto"/>
        <w:bottom w:val="none" w:sz="0" w:space="0" w:color="auto"/>
        <w:right w:val="none" w:sz="0" w:space="0" w:color="auto"/>
      </w:divBdr>
    </w:div>
    <w:div w:id="1507596574">
      <w:bodyDiv w:val="1"/>
      <w:marLeft w:val="0"/>
      <w:marRight w:val="0"/>
      <w:marTop w:val="0"/>
      <w:marBottom w:val="0"/>
      <w:divBdr>
        <w:top w:val="none" w:sz="0" w:space="0" w:color="auto"/>
        <w:left w:val="none" w:sz="0" w:space="0" w:color="auto"/>
        <w:bottom w:val="none" w:sz="0" w:space="0" w:color="auto"/>
        <w:right w:val="none" w:sz="0" w:space="0" w:color="auto"/>
      </w:divBdr>
      <w:divsChild>
        <w:div w:id="854924826">
          <w:marLeft w:val="547"/>
          <w:marRight w:val="0"/>
          <w:marTop w:val="115"/>
          <w:marBottom w:val="0"/>
          <w:divBdr>
            <w:top w:val="none" w:sz="0" w:space="0" w:color="auto"/>
            <w:left w:val="none" w:sz="0" w:space="0" w:color="auto"/>
            <w:bottom w:val="none" w:sz="0" w:space="0" w:color="auto"/>
            <w:right w:val="none" w:sz="0" w:space="0" w:color="auto"/>
          </w:divBdr>
        </w:div>
        <w:div w:id="1326399708">
          <w:marLeft w:val="547"/>
          <w:marRight w:val="0"/>
          <w:marTop w:val="115"/>
          <w:marBottom w:val="0"/>
          <w:divBdr>
            <w:top w:val="none" w:sz="0" w:space="0" w:color="auto"/>
            <w:left w:val="none" w:sz="0" w:space="0" w:color="auto"/>
            <w:bottom w:val="none" w:sz="0" w:space="0" w:color="auto"/>
            <w:right w:val="none" w:sz="0" w:space="0" w:color="auto"/>
          </w:divBdr>
        </w:div>
        <w:div w:id="1409693142">
          <w:marLeft w:val="547"/>
          <w:marRight w:val="0"/>
          <w:marTop w:val="115"/>
          <w:marBottom w:val="0"/>
          <w:divBdr>
            <w:top w:val="none" w:sz="0" w:space="0" w:color="auto"/>
            <w:left w:val="none" w:sz="0" w:space="0" w:color="auto"/>
            <w:bottom w:val="none" w:sz="0" w:space="0" w:color="auto"/>
            <w:right w:val="none" w:sz="0" w:space="0" w:color="auto"/>
          </w:divBdr>
        </w:div>
      </w:divsChild>
    </w:div>
    <w:div w:id="1508474509">
      <w:bodyDiv w:val="1"/>
      <w:marLeft w:val="0"/>
      <w:marRight w:val="0"/>
      <w:marTop w:val="0"/>
      <w:marBottom w:val="0"/>
      <w:divBdr>
        <w:top w:val="none" w:sz="0" w:space="0" w:color="auto"/>
        <w:left w:val="none" w:sz="0" w:space="0" w:color="auto"/>
        <w:bottom w:val="none" w:sz="0" w:space="0" w:color="auto"/>
        <w:right w:val="none" w:sz="0" w:space="0" w:color="auto"/>
      </w:divBdr>
      <w:divsChild>
        <w:div w:id="960188256">
          <w:marLeft w:val="0"/>
          <w:marRight w:val="0"/>
          <w:marTop w:val="86"/>
          <w:marBottom w:val="0"/>
          <w:divBdr>
            <w:top w:val="none" w:sz="0" w:space="0" w:color="auto"/>
            <w:left w:val="none" w:sz="0" w:space="0" w:color="auto"/>
            <w:bottom w:val="none" w:sz="0" w:space="0" w:color="auto"/>
            <w:right w:val="none" w:sz="0" w:space="0" w:color="auto"/>
          </w:divBdr>
        </w:div>
        <w:div w:id="632758458">
          <w:marLeft w:val="0"/>
          <w:marRight w:val="0"/>
          <w:marTop w:val="86"/>
          <w:marBottom w:val="0"/>
          <w:divBdr>
            <w:top w:val="none" w:sz="0" w:space="0" w:color="auto"/>
            <w:left w:val="none" w:sz="0" w:space="0" w:color="auto"/>
            <w:bottom w:val="none" w:sz="0" w:space="0" w:color="auto"/>
            <w:right w:val="none" w:sz="0" w:space="0" w:color="auto"/>
          </w:divBdr>
        </w:div>
        <w:div w:id="228464574">
          <w:marLeft w:val="0"/>
          <w:marRight w:val="0"/>
          <w:marTop w:val="86"/>
          <w:marBottom w:val="0"/>
          <w:divBdr>
            <w:top w:val="none" w:sz="0" w:space="0" w:color="auto"/>
            <w:left w:val="none" w:sz="0" w:space="0" w:color="auto"/>
            <w:bottom w:val="none" w:sz="0" w:space="0" w:color="auto"/>
            <w:right w:val="none" w:sz="0" w:space="0" w:color="auto"/>
          </w:divBdr>
        </w:div>
      </w:divsChild>
    </w:div>
    <w:div w:id="1517039546">
      <w:bodyDiv w:val="1"/>
      <w:marLeft w:val="0"/>
      <w:marRight w:val="0"/>
      <w:marTop w:val="0"/>
      <w:marBottom w:val="0"/>
      <w:divBdr>
        <w:top w:val="none" w:sz="0" w:space="0" w:color="auto"/>
        <w:left w:val="none" w:sz="0" w:space="0" w:color="auto"/>
        <w:bottom w:val="none" w:sz="0" w:space="0" w:color="auto"/>
        <w:right w:val="none" w:sz="0" w:space="0" w:color="auto"/>
      </w:divBdr>
    </w:div>
    <w:div w:id="1529369312">
      <w:bodyDiv w:val="1"/>
      <w:marLeft w:val="0"/>
      <w:marRight w:val="0"/>
      <w:marTop w:val="0"/>
      <w:marBottom w:val="0"/>
      <w:divBdr>
        <w:top w:val="none" w:sz="0" w:space="0" w:color="auto"/>
        <w:left w:val="none" w:sz="0" w:space="0" w:color="auto"/>
        <w:bottom w:val="none" w:sz="0" w:space="0" w:color="auto"/>
        <w:right w:val="none" w:sz="0" w:space="0" w:color="auto"/>
      </w:divBdr>
      <w:divsChild>
        <w:div w:id="205022417">
          <w:marLeft w:val="274"/>
          <w:marRight w:val="0"/>
          <w:marTop w:val="0"/>
          <w:marBottom w:val="0"/>
          <w:divBdr>
            <w:top w:val="none" w:sz="0" w:space="0" w:color="auto"/>
            <w:left w:val="none" w:sz="0" w:space="0" w:color="auto"/>
            <w:bottom w:val="none" w:sz="0" w:space="0" w:color="auto"/>
            <w:right w:val="none" w:sz="0" w:space="0" w:color="auto"/>
          </w:divBdr>
        </w:div>
        <w:div w:id="281885613">
          <w:marLeft w:val="274"/>
          <w:marRight w:val="0"/>
          <w:marTop w:val="0"/>
          <w:marBottom w:val="0"/>
          <w:divBdr>
            <w:top w:val="none" w:sz="0" w:space="0" w:color="auto"/>
            <w:left w:val="none" w:sz="0" w:space="0" w:color="auto"/>
            <w:bottom w:val="none" w:sz="0" w:space="0" w:color="auto"/>
            <w:right w:val="none" w:sz="0" w:space="0" w:color="auto"/>
          </w:divBdr>
        </w:div>
        <w:div w:id="406463661">
          <w:marLeft w:val="274"/>
          <w:marRight w:val="0"/>
          <w:marTop w:val="0"/>
          <w:marBottom w:val="0"/>
          <w:divBdr>
            <w:top w:val="none" w:sz="0" w:space="0" w:color="auto"/>
            <w:left w:val="none" w:sz="0" w:space="0" w:color="auto"/>
            <w:bottom w:val="none" w:sz="0" w:space="0" w:color="auto"/>
            <w:right w:val="none" w:sz="0" w:space="0" w:color="auto"/>
          </w:divBdr>
        </w:div>
        <w:div w:id="585309249">
          <w:marLeft w:val="274"/>
          <w:marRight w:val="0"/>
          <w:marTop w:val="0"/>
          <w:marBottom w:val="0"/>
          <w:divBdr>
            <w:top w:val="none" w:sz="0" w:space="0" w:color="auto"/>
            <w:left w:val="none" w:sz="0" w:space="0" w:color="auto"/>
            <w:bottom w:val="none" w:sz="0" w:space="0" w:color="auto"/>
            <w:right w:val="none" w:sz="0" w:space="0" w:color="auto"/>
          </w:divBdr>
        </w:div>
        <w:div w:id="646010462">
          <w:marLeft w:val="274"/>
          <w:marRight w:val="0"/>
          <w:marTop w:val="0"/>
          <w:marBottom w:val="0"/>
          <w:divBdr>
            <w:top w:val="none" w:sz="0" w:space="0" w:color="auto"/>
            <w:left w:val="none" w:sz="0" w:space="0" w:color="auto"/>
            <w:bottom w:val="none" w:sz="0" w:space="0" w:color="auto"/>
            <w:right w:val="none" w:sz="0" w:space="0" w:color="auto"/>
          </w:divBdr>
        </w:div>
        <w:div w:id="940142569">
          <w:marLeft w:val="274"/>
          <w:marRight w:val="0"/>
          <w:marTop w:val="0"/>
          <w:marBottom w:val="0"/>
          <w:divBdr>
            <w:top w:val="none" w:sz="0" w:space="0" w:color="auto"/>
            <w:left w:val="none" w:sz="0" w:space="0" w:color="auto"/>
            <w:bottom w:val="none" w:sz="0" w:space="0" w:color="auto"/>
            <w:right w:val="none" w:sz="0" w:space="0" w:color="auto"/>
          </w:divBdr>
        </w:div>
        <w:div w:id="945700224">
          <w:marLeft w:val="274"/>
          <w:marRight w:val="0"/>
          <w:marTop w:val="0"/>
          <w:marBottom w:val="0"/>
          <w:divBdr>
            <w:top w:val="none" w:sz="0" w:space="0" w:color="auto"/>
            <w:left w:val="none" w:sz="0" w:space="0" w:color="auto"/>
            <w:bottom w:val="none" w:sz="0" w:space="0" w:color="auto"/>
            <w:right w:val="none" w:sz="0" w:space="0" w:color="auto"/>
          </w:divBdr>
        </w:div>
        <w:div w:id="1006634025">
          <w:marLeft w:val="274"/>
          <w:marRight w:val="0"/>
          <w:marTop w:val="0"/>
          <w:marBottom w:val="0"/>
          <w:divBdr>
            <w:top w:val="none" w:sz="0" w:space="0" w:color="auto"/>
            <w:left w:val="none" w:sz="0" w:space="0" w:color="auto"/>
            <w:bottom w:val="none" w:sz="0" w:space="0" w:color="auto"/>
            <w:right w:val="none" w:sz="0" w:space="0" w:color="auto"/>
          </w:divBdr>
        </w:div>
        <w:div w:id="1016032427">
          <w:marLeft w:val="274"/>
          <w:marRight w:val="0"/>
          <w:marTop w:val="0"/>
          <w:marBottom w:val="0"/>
          <w:divBdr>
            <w:top w:val="none" w:sz="0" w:space="0" w:color="auto"/>
            <w:left w:val="none" w:sz="0" w:space="0" w:color="auto"/>
            <w:bottom w:val="none" w:sz="0" w:space="0" w:color="auto"/>
            <w:right w:val="none" w:sz="0" w:space="0" w:color="auto"/>
          </w:divBdr>
        </w:div>
        <w:div w:id="1175340532">
          <w:marLeft w:val="274"/>
          <w:marRight w:val="0"/>
          <w:marTop w:val="0"/>
          <w:marBottom w:val="0"/>
          <w:divBdr>
            <w:top w:val="none" w:sz="0" w:space="0" w:color="auto"/>
            <w:left w:val="none" w:sz="0" w:space="0" w:color="auto"/>
            <w:bottom w:val="none" w:sz="0" w:space="0" w:color="auto"/>
            <w:right w:val="none" w:sz="0" w:space="0" w:color="auto"/>
          </w:divBdr>
        </w:div>
        <w:div w:id="1180510974">
          <w:marLeft w:val="274"/>
          <w:marRight w:val="0"/>
          <w:marTop w:val="0"/>
          <w:marBottom w:val="0"/>
          <w:divBdr>
            <w:top w:val="none" w:sz="0" w:space="0" w:color="auto"/>
            <w:left w:val="none" w:sz="0" w:space="0" w:color="auto"/>
            <w:bottom w:val="none" w:sz="0" w:space="0" w:color="auto"/>
            <w:right w:val="none" w:sz="0" w:space="0" w:color="auto"/>
          </w:divBdr>
        </w:div>
        <w:div w:id="1230337090">
          <w:marLeft w:val="274"/>
          <w:marRight w:val="0"/>
          <w:marTop w:val="0"/>
          <w:marBottom w:val="0"/>
          <w:divBdr>
            <w:top w:val="none" w:sz="0" w:space="0" w:color="auto"/>
            <w:left w:val="none" w:sz="0" w:space="0" w:color="auto"/>
            <w:bottom w:val="none" w:sz="0" w:space="0" w:color="auto"/>
            <w:right w:val="none" w:sz="0" w:space="0" w:color="auto"/>
          </w:divBdr>
        </w:div>
        <w:div w:id="1558277446">
          <w:marLeft w:val="274"/>
          <w:marRight w:val="0"/>
          <w:marTop w:val="0"/>
          <w:marBottom w:val="0"/>
          <w:divBdr>
            <w:top w:val="none" w:sz="0" w:space="0" w:color="auto"/>
            <w:left w:val="none" w:sz="0" w:space="0" w:color="auto"/>
            <w:bottom w:val="none" w:sz="0" w:space="0" w:color="auto"/>
            <w:right w:val="none" w:sz="0" w:space="0" w:color="auto"/>
          </w:divBdr>
        </w:div>
        <w:div w:id="1760714894">
          <w:marLeft w:val="274"/>
          <w:marRight w:val="0"/>
          <w:marTop w:val="0"/>
          <w:marBottom w:val="0"/>
          <w:divBdr>
            <w:top w:val="none" w:sz="0" w:space="0" w:color="auto"/>
            <w:left w:val="none" w:sz="0" w:space="0" w:color="auto"/>
            <w:bottom w:val="none" w:sz="0" w:space="0" w:color="auto"/>
            <w:right w:val="none" w:sz="0" w:space="0" w:color="auto"/>
          </w:divBdr>
        </w:div>
        <w:div w:id="1831170773">
          <w:marLeft w:val="274"/>
          <w:marRight w:val="0"/>
          <w:marTop w:val="0"/>
          <w:marBottom w:val="0"/>
          <w:divBdr>
            <w:top w:val="none" w:sz="0" w:space="0" w:color="auto"/>
            <w:left w:val="none" w:sz="0" w:space="0" w:color="auto"/>
            <w:bottom w:val="none" w:sz="0" w:space="0" w:color="auto"/>
            <w:right w:val="none" w:sz="0" w:space="0" w:color="auto"/>
          </w:divBdr>
        </w:div>
        <w:div w:id="1886404290">
          <w:marLeft w:val="274"/>
          <w:marRight w:val="0"/>
          <w:marTop w:val="0"/>
          <w:marBottom w:val="0"/>
          <w:divBdr>
            <w:top w:val="none" w:sz="0" w:space="0" w:color="auto"/>
            <w:left w:val="none" w:sz="0" w:space="0" w:color="auto"/>
            <w:bottom w:val="none" w:sz="0" w:space="0" w:color="auto"/>
            <w:right w:val="none" w:sz="0" w:space="0" w:color="auto"/>
          </w:divBdr>
        </w:div>
        <w:div w:id="2086994840">
          <w:marLeft w:val="274"/>
          <w:marRight w:val="0"/>
          <w:marTop w:val="0"/>
          <w:marBottom w:val="0"/>
          <w:divBdr>
            <w:top w:val="none" w:sz="0" w:space="0" w:color="auto"/>
            <w:left w:val="none" w:sz="0" w:space="0" w:color="auto"/>
            <w:bottom w:val="none" w:sz="0" w:space="0" w:color="auto"/>
            <w:right w:val="none" w:sz="0" w:space="0" w:color="auto"/>
          </w:divBdr>
        </w:div>
      </w:divsChild>
    </w:div>
    <w:div w:id="1564483394">
      <w:bodyDiv w:val="1"/>
      <w:marLeft w:val="0"/>
      <w:marRight w:val="0"/>
      <w:marTop w:val="0"/>
      <w:marBottom w:val="0"/>
      <w:divBdr>
        <w:top w:val="none" w:sz="0" w:space="0" w:color="auto"/>
        <w:left w:val="none" w:sz="0" w:space="0" w:color="auto"/>
        <w:bottom w:val="none" w:sz="0" w:space="0" w:color="auto"/>
        <w:right w:val="none" w:sz="0" w:space="0" w:color="auto"/>
      </w:divBdr>
      <w:divsChild>
        <w:div w:id="77408225">
          <w:marLeft w:val="0"/>
          <w:marRight w:val="0"/>
          <w:marTop w:val="0"/>
          <w:marBottom w:val="0"/>
          <w:divBdr>
            <w:top w:val="none" w:sz="0" w:space="0" w:color="auto"/>
            <w:left w:val="none" w:sz="0" w:space="0" w:color="auto"/>
            <w:bottom w:val="none" w:sz="0" w:space="0" w:color="auto"/>
            <w:right w:val="none" w:sz="0" w:space="0" w:color="auto"/>
          </w:divBdr>
        </w:div>
        <w:div w:id="162862249">
          <w:marLeft w:val="0"/>
          <w:marRight w:val="0"/>
          <w:marTop w:val="0"/>
          <w:marBottom w:val="0"/>
          <w:divBdr>
            <w:top w:val="none" w:sz="0" w:space="0" w:color="auto"/>
            <w:left w:val="none" w:sz="0" w:space="0" w:color="auto"/>
            <w:bottom w:val="none" w:sz="0" w:space="0" w:color="auto"/>
            <w:right w:val="none" w:sz="0" w:space="0" w:color="auto"/>
          </w:divBdr>
        </w:div>
        <w:div w:id="307325178">
          <w:marLeft w:val="0"/>
          <w:marRight w:val="0"/>
          <w:marTop w:val="0"/>
          <w:marBottom w:val="0"/>
          <w:divBdr>
            <w:top w:val="none" w:sz="0" w:space="0" w:color="auto"/>
            <w:left w:val="none" w:sz="0" w:space="0" w:color="auto"/>
            <w:bottom w:val="none" w:sz="0" w:space="0" w:color="auto"/>
            <w:right w:val="none" w:sz="0" w:space="0" w:color="auto"/>
          </w:divBdr>
        </w:div>
        <w:div w:id="331219898">
          <w:marLeft w:val="0"/>
          <w:marRight w:val="0"/>
          <w:marTop w:val="0"/>
          <w:marBottom w:val="0"/>
          <w:divBdr>
            <w:top w:val="none" w:sz="0" w:space="0" w:color="auto"/>
            <w:left w:val="none" w:sz="0" w:space="0" w:color="auto"/>
            <w:bottom w:val="none" w:sz="0" w:space="0" w:color="auto"/>
            <w:right w:val="none" w:sz="0" w:space="0" w:color="auto"/>
          </w:divBdr>
        </w:div>
        <w:div w:id="382365657">
          <w:marLeft w:val="0"/>
          <w:marRight w:val="0"/>
          <w:marTop w:val="0"/>
          <w:marBottom w:val="0"/>
          <w:divBdr>
            <w:top w:val="none" w:sz="0" w:space="0" w:color="auto"/>
            <w:left w:val="none" w:sz="0" w:space="0" w:color="auto"/>
            <w:bottom w:val="none" w:sz="0" w:space="0" w:color="auto"/>
            <w:right w:val="none" w:sz="0" w:space="0" w:color="auto"/>
          </w:divBdr>
        </w:div>
        <w:div w:id="577908885">
          <w:marLeft w:val="0"/>
          <w:marRight w:val="0"/>
          <w:marTop w:val="0"/>
          <w:marBottom w:val="0"/>
          <w:divBdr>
            <w:top w:val="none" w:sz="0" w:space="0" w:color="auto"/>
            <w:left w:val="none" w:sz="0" w:space="0" w:color="auto"/>
            <w:bottom w:val="none" w:sz="0" w:space="0" w:color="auto"/>
            <w:right w:val="none" w:sz="0" w:space="0" w:color="auto"/>
          </w:divBdr>
        </w:div>
        <w:div w:id="1031606903">
          <w:marLeft w:val="0"/>
          <w:marRight w:val="0"/>
          <w:marTop w:val="0"/>
          <w:marBottom w:val="0"/>
          <w:divBdr>
            <w:top w:val="none" w:sz="0" w:space="0" w:color="auto"/>
            <w:left w:val="none" w:sz="0" w:space="0" w:color="auto"/>
            <w:bottom w:val="none" w:sz="0" w:space="0" w:color="auto"/>
            <w:right w:val="none" w:sz="0" w:space="0" w:color="auto"/>
          </w:divBdr>
        </w:div>
        <w:div w:id="1119492186">
          <w:marLeft w:val="0"/>
          <w:marRight w:val="0"/>
          <w:marTop w:val="0"/>
          <w:marBottom w:val="0"/>
          <w:divBdr>
            <w:top w:val="none" w:sz="0" w:space="0" w:color="auto"/>
            <w:left w:val="none" w:sz="0" w:space="0" w:color="auto"/>
            <w:bottom w:val="none" w:sz="0" w:space="0" w:color="auto"/>
            <w:right w:val="none" w:sz="0" w:space="0" w:color="auto"/>
          </w:divBdr>
        </w:div>
        <w:div w:id="1355692982">
          <w:marLeft w:val="0"/>
          <w:marRight w:val="0"/>
          <w:marTop w:val="0"/>
          <w:marBottom w:val="0"/>
          <w:divBdr>
            <w:top w:val="none" w:sz="0" w:space="0" w:color="auto"/>
            <w:left w:val="none" w:sz="0" w:space="0" w:color="auto"/>
            <w:bottom w:val="none" w:sz="0" w:space="0" w:color="auto"/>
            <w:right w:val="none" w:sz="0" w:space="0" w:color="auto"/>
          </w:divBdr>
        </w:div>
        <w:div w:id="1381244857">
          <w:marLeft w:val="0"/>
          <w:marRight w:val="0"/>
          <w:marTop w:val="0"/>
          <w:marBottom w:val="0"/>
          <w:divBdr>
            <w:top w:val="none" w:sz="0" w:space="0" w:color="auto"/>
            <w:left w:val="none" w:sz="0" w:space="0" w:color="auto"/>
            <w:bottom w:val="none" w:sz="0" w:space="0" w:color="auto"/>
            <w:right w:val="none" w:sz="0" w:space="0" w:color="auto"/>
          </w:divBdr>
        </w:div>
        <w:div w:id="1465926365">
          <w:marLeft w:val="0"/>
          <w:marRight w:val="0"/>
          <w:marTop w:val="0"/>
          <w:marBottom w:val="0"/>
          <w:divBdr>
            <w:top w:val="none" w:sz="0" w:space="0" w:color="auto"/>
            <w:left w:val="none" w:sz="0" w:space="0" w:color="auto"/>
            <w:bottom w:val="none" w:sz="0" w:space="0" w:color="auto"/>
            <w:right w:val="none" w:sz="0" w:space="0" w:color="auto"/>
          </w:divBdr>
        </w:div>
        <w:div w:id="1580366747">
          <w:marLeft w:val="0"/>
          <w:marRight w:val="0"/>
          <w:marTop w:val="0"/>
          <w:marBottom w:val="0"/>
          <w:divBdr>
            <w:top w:val="none" w:sz="0" w:space="0" w:color="auto"/>
            <w:left w:val="none" w:sz="0" w:space="0" w:color="auto"/>
            <w:bottom w:val="none" w:sz="0" w:space="0" w:color="auto"/>
            <w:right w:val="none" w:sz="0" w:space="0" w:color="auto"/>
          </w:divBdr>
        </w:div>
        <w:div w:id="1607738117">
          <w:marLeft w:val="0"/>
          <w:marRight w:val="0"/>
          <w:marTop w:val="0"/>
          <w:marBottom w:val="0"/>
          <w:divBdr>
            <w:top w:val="none" w:sz="0" w:space="0" w:color="auto"/>
            <w:left w:val="none" w:sz="0" w:space="0" w:color="auto"/>
            <w:bottom w:val="none" w:sz="0" w:space="0" w:color="auto"/>
            <w:right w:val="none" w:sz="0" w:space="0" w:color="auto"/>
          </w:divBdr>
        </w:div>
        <w:div w:id="1823697066">
          <w:marLeft w:val="0"/>
          <w:marRight w:val="0"/>
          <w:marTop w:val="0"/>
          <w:marBottom w:val="0"/>
          <w:divBdr>
            <w:top w:val="none" w:sz="0" w:space="0" w:color="auto"/>
            <w:left w:val="none" w:sz="0" w:space="0" w:color="auto"/>
            <w:bottom w:val="none" w:sz="0" w:space="0" w:color="auto"/>
            <w:right w:val="none" w:sz="0" w:space="0" w:color="auto"/>
          </w:divBdr>
        </w:div>
        <w:div w:id="1858107656">
          <w:marLeft w:val="0"/>
          <w:marRight w:val="0"/>
          <w:marTop w:val="0"/>
          <w:marBottom w:val="0"/>
          <w:divBdr>
            <w:top w:val="none" w:sz="0" w:space="0" w:color="auto"/>
            <w:left w:val="none" w:sz="0" w:space="0" w:color="auto"/>
            <w:bottom w:val="none" w:sz="0" w:space="0" w:color="auto"/>
            <w:right w:val="none" w:sz="0" w:space="0" w:color="auto"/>
          </w:divBdr>
        </w:div>
        <w:div w:id="1932011266">
          <w:marLeft w:val="0"/>
          <w:marRight w:val="0"/>
          <w:marTop w:val="0"/>
          <w:marBottom w:val="0"/>
          <w:divBdr>
            <w:top w:val="none" w:sz="0" w:space="0" w:color="auto"/>
            <w:left w:val="none" w:sz="0" w:space="0" w:color="auto"/>
            <w:bottom w:val="none" w:sz="0" w:space="0" w:color="auto"/>
            <w:right w:val="none" w:sz="0" w:space="0" w:color="auto"/>
          </w:divBdr>
        </w:div>
        <w:div w:id="1940790482">
          <w:marLeft w:val="0"/>
          <w:marRight w:val="0"/>
          <w:marTop w:val="0"/>
          <w:marBottom w:val="0"/>
          <w:divBdr>
            <w:top w:val="none" w:sz="0" w:space="0" w:color="auto"/>
            <w:left w:val="none" w:sz="0" w:space="0" w:color="auto"/>
            <w:bottom w:val="none" w:sz="0" w:space="0" w:color="auto"/>
            <w:right w:val="none" w:sz="0" w:space="0" w:color="auto"/>
          </w:divBdr>
        </w:div>
        <w:div w:id="1963028154">
          <w:marLeft w:val="0"/>
          <w:marRight w:val="0"/>
          <w:marTop w:val="0"/>
          <w:marBottom w:val="0"/>
          <w:divBdr>
            <w:top w:val="none" w:sz="0" w:space="0" w:color="auto"/>
            <w:left w:val="none" w:sz="0" w:space="0" w:color="auto"/>
            <w:bottom w:val="none" w:sz="0" w:space="0" w:color="auto"/>
            <w:right w:val="none" w:sz="0" w:space="0" w:color="auto"/>
          </w:divBdr>
        </w:div>
        <w:div w:id="2058702233">
          <w:marLeft w:val="0"/>
          <w:marRight w:val="0"/>
          <w:marTop w:val="0"/>
          <w:marBottom w:val="0"/>
          <w:divBdr>
            <w:top w:val="none" w:sz="0" w:space="0" w:color="auto"/>
            <w:left w:val="none" w:sz="0" w:space="0" w:color="auto"/>
            <w:bottom w:val="none" w:sz="0" w:space="0" w:color="auto"/>
            <w:right w:val="none" w:sz="0" w:space="0" w:color="auto"/>
          </w:divBdr>
        </w:div>
        <w:div w:id="2103529309">
          <w:marLeft w:val="0"/>
          <w:marRight w:val="0"/>
          <w:marTop w:val="0"/>
          <w:marBottom w:val="0"/>
          <w:divBdr>
            <w:top w:val="none" w:sz="0" w:space="0" w:color="auto"/>
            <w:left w:val="none" w:sz="0" w:space="0" w:color="auto"/>
            <w:bottom w:val="none" w:sz="0" w:space="0" w:color="auto"/>
            <w:right w:val="none" w:sz="0" w:space="0" w:color="auto"/>
          </w:divBdr>
        </w:div>
        <w:div w:id="2121415471">
          <w:marLeft w:val="0"/>
          <w:marRight w:val="0"/>
          <w:marTop w:val="0"/>
          <w:marBottom w:val="0"/>
          <w:divBdr>
            <w:top w:val="none" w:sz="0" w:space="0" w:color="auto"/>
            <w:left w:val="none" w:sz="0" w:space="0" w:color="auto"/>
            <w:bottom w:val="none" w:sz="0" w:space="0" w:color="auto"/>
            <w:right w:val="none" w:sz="0" w:space="0" w:color="auto"/>
          </w:divBdr>
        </w:div>
      </w:divsChild>
    </w:div>
    <w:div w:id="1581406966">
      <w:bodyDiv w:val="1"/>
      <w:marLeft w:val="0"/>
      <w:marRight w:val="0"/>
      <w:marTop w:val="0"/>
      <w:marBottom w:val="0"/>
      <w:divBdr>
        <w:top w:val="none" w:sz="0" w:space="0" w:color="auto"/>
        <w:left w:val="none" w:sz="0" w:space="0" w:color="auto"/>
        <w:bottom w:val="none" w:sz="0" w:space="0" w:color="auto"/>
        <w:right w:val="none" w:sz="0" w:space="0" w:color="auto"/>
      </w:divBdr>
      <w:divsChild>
        <w:div w:id="282008466">
          <w:marLeft w:val="360"/>
          <w:marRight w:val="0"/>
          <w:marTop w:val="86"/>
          <w:marBottom w:val="0"/>
          <w:divBdr>
            <w:top w:val="none" w:sz="0" w:space="0" w:color="auto"/>
            <w:left w:val="none" w:sz="0" w:space="0" w:color="auto"/>
            <w:bottom w:val="none" w:sz="0" w:space="0" w:color="auto"/>
            <w:right w:val="none" w:sz="0" w:space="0" w:color="auto"/>
          </w:divBdr>
        </w:div>
        <w:div w:id="1063987078">
          <w:marLeft w:val="360"/>
          <w:marRight w:val="0"/>
          <w:marTop w:val="86"/>
          <w:marBottom w:val="0"/>
          <w:divBdr>
            <w:top w:val="none" w:sz="0" w:space="0" w:color="auto"/>
            <w:left w:val="none" w:sz="0" w:space="0" w:color="auto"/>
            <w:bottom w:val="none" w:sz="0" w:space="0" w:color="auto"/>
            <w:right w:val="none" w:sz="0" w:space="0" w:color="auto"/>
          </w:divBdr>
        </w:div>
        <w:div w:id="1551186645">
          <w:marLeft w:val="0"/>
          <w:marRight w:val="0"/>
          <w:marTop w:val="86"/>
          <w:marBottom w:val="0"/>
          <w:divBdr>
            <w:top w:val="none" w:sz="0" w:space="0" w:color="auto"/>
            <w:left w:val="none" w:sz="0" w:space="0" w:color="auto"/>
            <w:bottom w:val="none" w:sz="0" w:space="0" w:color="auto"/>
            <w:right w:val="none" w:sz="0" w:space="0" w:color="auto"/>
          </w:divBdr>
        </w:div>
        <w:div w:id="506942501">
          <w:marLeft w:val="0"/>
          <w:marRight w:val="0"/>
          <w:marTop w:val="86"/>
          <w:marBottom w:val="0"/>
          <w:divBdr>
            <w:top w:val="none" w:sz="0" w:space="0" w:color="auto"/>
            <w:left w:val="none" w:sz="0" w:space="0" w:color="auto"/>
            <w:bottom w:val="none" w:sz="0" w:space="0" w:color="auto"/>
            <w:right w:val="none" w:sz="0" w:space="0" w:color="auto"/>
          </w:divBdr>
        </w:div>
        <w:div w:id="1091852189">
          <w:marLeft w:val="360"/>
          <w:marRight w:val="0"/>
          <w:marTop w:val="86"/>
          <w:marBottom w:val="0"/>
          <w:divBdr>
            <w:top w:val="none" w:sz="0" w:space="0" w:color="auto"/>
            <w:left w:val="none" w:sz="0" w:space="0" w:color="auto"/>
            <w:bottom w:val="none" w:sz="0" w:space="0" w:color="auto"/>
            <w:right w:val="none" w:sz="0" w:space="0" w:color="auto"/>
          </w:divBdr>
        </w:div>
        <w:div w:id="1237059185">
          <w:marLeft w:val="360"/>
          <w:marRight w:val="0"/>
          <w:marTop w:val="86"/>
          <w:marBottom w:val="0"/>
          <w:divBdr>
            <w:top w:val="none" w:sz="0" w:space="0" w:color="auto"/>
            <w:left w:val="none" w:sz="0" w:space="0" w:color="auto"/>
            <w:bottom w:val="none" w:sz="0" w:space="0" w:color="auto"/>
            <w:right w:val="none" w:sz="0" w:space="0" w:color="auto"/>
          </w:divBdr>
        </w:div>
        <w:div w:id="845555143">
          <w:marLeft w:val="360"/>
          <w:marRight w:val="0"/>
          <w:marTop w:val="86"/>
          <w:marBottom w:val="0"/>
          <w:divBdr>
            <w:top w:val="none" w:sz="0" w:space="0" w:color="auto"/>
            <w:left w:val="none" w:sz="0" w:space="0" w:color="auto"/>
            <w:bottom w:val="none" w:sz="0" w:space="0" w:color="auto"/>
            <w:right w:val="none" w:sz="0" w:space="0" w:color="auto"/>
          </w:divBdr>
        </w:div>
        <w:div w:id="1503004941">
          <w:marLeft w:val="360"/>
          <w:marRight w:val="0"/>
          <w:marTop w:val="86"/>
          <w:marBottom w:val="0"/>
          <w:divBdr>
            <w:top w:val="none" w:sz="0" w:space="0" w:color="auto"/>
            <w:left w:val="none" w:sz="0" w:space="0" w:color="auto"/>
            <w:bottom w:val="none" w:sz="0" w:space="0" w:color="auto"/>
            <w:right w:val="none" w:sz="0" w:space="0" w:color="auto"/>
          </w:divBdr>
        </w:div>
        <w:div w:id="1148984565">
          <w:marLeft w:val="360"/>
          <w:marRight w:val="0"/>
          <w:marTop w:val="86"/>
          <w:marBottom w:val="0"/>
          <w:divBdr>
            <w:top w:val="none" w:sz="0" w:space="0" w:color="auto"/>
            <w:left w:val="none" w:sz="0" w:space="0" w:color="auto"/>
            <w:bottom w:val="none" w:sz="0" w:space="0" w:color="auto"/>
            <w:right w:val="none" w:sz="0" w:space="0" w:color="auto"/>
          </w:divBdr>
        </w:div>
        <w:div w:id="1870608033">
          <w:marLeft w:val="360"/>
          <w:marRight w:val="0"/>
          <w:marTop w:val="86"/>
          <w:marBottom w:val="0"/>
          <w:divBdr>
            <w:top w:val="none" w:sz="0" w:space="0" w:color="auto"/>
            <w:left w:val="none" w:sz="0" w:space="0" w:color="auto"/>
            <w:bottom w:val="none" w:sz="0" w:space="0" w:color="auto"/>
            <w:right w:val="none" w:sz="0" w:space="0" w:color="auto"/>
          </w:divBdr>
        </w:div>
      </w:divsChild>
    </w:div>
    <w:div w:id="1595092171">
      <w:bodyDiv w:val="1"/>
      <w:marLeft w:val="0"/>
      <w:marRight w:val="0"/>
      <w:marTop w:val="0"/>
      <w:marBottom w:val="0"/>
      <w:divBdr>
        <w:top w:val="none" w:sz="0" w:space="0" w:color="auto"/>
        <w:left w:val="none" w:sz="0" w:space="0" w:color="auto"/>
        <w:bottom w:val="none" w:sz="0" w:space="0" w:color="auto"/>
        <w:right w:val="none" w:sz="0" w:space="0" w:color="auto"/>
      </w:divBdr>
    </w:div>
    <w:div w:id="1601066356">
      <w:bodyDiv w:val="1"/>
      <w:marLeft w:val="0"/>
      <w:marRight w:val="0"/>
      <w:marTop w:val="0"/>
      <w:marBottom w:val="0"/>
      <w:divBdr>
        <w:top w:val="none" w:sz="0" w:space="0" w:color="auto"/>
        <w:left w:val="none" w:sz="0" w:space="0" w:color="auto"/>
        <w:bottom w:val="none" w:sz="0" w:space="0" w:color="auto"/>
        <w:right w:val="none" w:sz="0" w:space="0" w:color="auto"/>
      </w:divBdr>
    </w:div>
    <w:div w:id="1621034053">
      <w:bodyDiv w:val="1"/>
      <w:marLeft w:val="0"/>
      <w:marRight w:val="0"/>
      <w:marTop w:val="0"/>
      <w:marBottom w:val="0"/>
      <w:divBdr>
        <w:top w:val="none" w:sz="0" w:space="0" w:color="auto"/>
        <w:left w:val="none" w:sz="0" w:space="0" w:color="auto"/>
        <w:bottom w:val="none" w:sz="0" w:space="0" w:color="auto"/>
        <w:right w:val="none" w:sz="0" w:space="0" w:color="auto"/>
      </w:divBdr>
      <w:divsChild>
        <w:div w:id="75513676">
          <w:marLeft w:val="547"/>
          <w:marRight w:val="0"/>
          <w:marTop w:val="115"/>
          <w:marBottom w:val="0"/>
          <w:divBdr>
            <w:top w:val="none" w:sz="0" w:space="0" w:color="auto"/>
            <w:left w:val="none" w:sz="0" w:space="0" w:color="auto"/>
            <w:bottom w:val="none" w:sz="0" w:space="0" w:color="auto"/>
            <w:right w:val="none" w:sz="0" w:space="0" w:color="auto"/>
          </w:divBdr>
        </w:div>
        <w:div w:id="614679932">
          <w:marLeft w:val="547"/>
          <w:marRight w:val="0"/>
          <w:marTop w:val="115"/>
          <w:marBottom w:val="0"/>
          <w:divBdr>
            <w:top w:val="none" w:sz="0" w:space="0" w:color="auto"/>
            <w:left w:val="none" w:sz="0" w:space="0" w:color="auto"/>
            <w:bottom w:val="none" w:sz="0" w:space="0" w:color="auto"/>
            <w:right w:val="none" w:sz="0" w:space="0" w:color="auto"/>
          </w:divBdr>
        </w:div>
        <w:div w:id="921915484">
          <w:marLeft w:val="547"/>
          <w:marRight w:val="0"/>
          <w:marTop w:val="115"/>
          <w:marBottom w:val="0"/>
          <w:divBdr>
            <w:top w:val="none" w:sz="0" w:space="0" w:color="auto"/>
            <w:left w:val="none" w:sz="0" w:space="0" w:color="auto"/>
            <w:bottom w:val="none" w:sz="0" w:space="0" w:color="auto"/>
            <w:right w:val="none" w:sz="0" w:space="0" w:color="auto"/>
          </w:divBdr>
        </w:div>
        <w:div w:id="1009601797">
          <w:marLeft w:val="547"/>
          <w:marRight w:val="0"/>
          <w:marTop w:val="115"/>
          <w:marBottom w:val="0"/>
          <w:divBdr>
            <w:top w:val="none" w:sz="0" w:space="0" w:color="auto"/>
            <w:left w:val="none" w:sz="0" w:space="0" w:color="auto"/>
            <w:bottom w:val="none" w:sz="0" w:space="0" w:color="auto"/>
            <w:right w:val="none" w:sz="0" w:space="0" w:color="auto"/>
          </w:divBdr>
        </w:div>
        <w:div w:id="1814836582">
          <w:marLeft w:val="547"/>
          <w:marRight w:val="0"/>
          <w:marTop w:val="115"/>
          <w:marBottom w:val="0"/>
          <w:divBdr>
            <w:top w:val="none" w:sz="0" w:space="0" w:color="auto"/>
            <w:left w:val="none" w:sz="0" w:space="0" w:color="auto"/>
            <w:bottom w:val="none" w:sz="0" w:space="0" w:color="auto"/>
            <w:right w:val="none" w:sz="0" w:space="0" w:color="auto"/>
          </w:divBdr>
        </w:div>
        <w:div w:id="2015956301">
          <w:marLeft w:val="547"/>
          <w:marRight w:val="0"/>
          <w:marTop w:val="115"/>
          <w:marBottom w:val="0"/>
          <w:divBdr>
            <w:top w:val="none" w:sz="0" w:space="0" w:color="auto"/>
            <w:left w:val="none" w:sz="0" w:space="0" w:color="auto"/>
            <w:bottom w:val="none" w:sz="0" w:space="0" w:color="auto"/>
            <w:right w:val="none" w:sz="0" w:space="0" w:color="auto"/>
          </w:divBdr>
        </w:div>
      </w:divsChild>
    </w:div>
    <w:div w:id="1621766523">
      <w:bodyDiv w:val="1"/>
      <w:marLeft w:val="0"/>
      <w:marRight w:val="0"/>
      <w:marTop w:val="0"/>
      <w:marBottom w:val="0"/>
      <w:divBdr>
        <w:top w:val="none" w:sz="0" w:space="0" w:color="auto"/>
        <w:left w:val="none" w:sz="0" w:space="0" w:color="auto"/>
        <w:bottom w:val="none" w:sz="0" w:space="0" w:color="auto"/>
        <w:right w:val="none" w:sz="0" w:space="0" w:color="auto"/>
      </w:divBdr>
      <w:divsChild>
        <w:div w:id="1775974126">
          <w:marLeft w:val="0"/>
          <w:marRight w:val="0"/>
          <w:marTop w:val="0"/>
          <w:marBottom w:val="0"/>
          <w:divBdr>
            <w:top w:val="none" w:sz="0" w:space="0" w:color="auto"/>
            <w:left w:val="none" w:sz="0" w:space="0" w:color="auto"/>
            <w:bottom w:val="none" w:sz="0" w:space="0" w:color="auto"/>
            <w:right w:val="none" w:sz="0" w:space="0" w:color="auto"/>
          </w:divBdr>
          <w:divsChild>
            <w:div w:id="342635183">
              <w:marLeft w:val="0"/>
              <w:marRight w:val="0"/>
              <w:marTop w:val="0"/>
              <w:marBottom w:val="0"/>
              <w:divBdr>
                <w:top w:val="single" w:sz="2" w:space="0" w:color="FFFFFF"/>
                <w:left w:val="single" w:sz="6" w:space="0" w:color="FFFFFF"/>
                <w:bottom w:val="single" w:sz="6" w:space="0" w:color="FFFFFF"/>
                <w:right w:val="single" w:sz="6" w:space="0" w:color="FFFFFF"/>
              </w:divBdr>
              <w:divsChild>
                <w:div w:id="1879077026">
                  <w:marLeft w:val="0"/>
                  <w:marRight w:val="0"/>
                  <w:marTop w:val="0"/>
                  <w:marBottom w:val="0"/>
                  <w:divBdr>
                    <w:top w:val="single" w:sz="6" w:space="1" w:color="D3D3D3"/>
                    <w:left w:val="none" w:sz="0" w:space="0" w:color="auto"/>
                    <w:bottom w:val="none" w:sz="0" w:space="0" w:color="auto"/>
                    <w:right w:val="none" w:sz="0" w:space="0" w:color="auto"/>
                  </w:divBdr>
                  <w:divsChild>
                    <w:div w:id="15513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23385">
      <w:bodyDiv w:val="1"/>
      <w:marLeft w:val="0"/>
      <w:marRight w:val="0"/>
      <w:marTop w:val="0"/>
      <w:marBottom w:val="0"/>
      <w:divBdr>
        <w:top w:val="none" w:sz="0" w:space="0" w:color="auto"/>
        <w:left w:val="none" w:sz="0" w:space="0" w:color="auto"/>
        <w:bottom w:val="none" w:sz="0" w:space="0" w:color="auto"/>
        <w:right w:val="none" w:sz="0" w:space="0" w:color="auto"/>
      </w:divBdr>
    </w:div>
    <w:div w:id="1636913466">
      <w:bodyDiv w:val="1"/>
      <w:marLeft w:val="0"/>
      <w:marRight w:val="0"/>
      <w:marTop w:val="0"/>
      <w:marBottom w:val="0"/>
      <w:divBdr>
        <w:top w:val="none" w:sz="0" w:space="0" w:color="auto"/>
        <w:left w:val="none" w:sz="0" w:space="0" w:color="auto"/>
        <w:bottom w:val="none" w:sz="0" w:space="0" w:color="auto"/>
        <w:right w:val="none" w:sz="0" w:space="0" w:color="auto"/>
      </w:divBdr>
    </w:div>
    <w:div w:id="1640112544">
      <w:bodyDiv w:val="1"/>
      <w:marLeft w:val="0"/>
      <w:marRight w:val="0"/>
      <w:marTop w:val="0"/>
      <w:marBottom w:val="0"/>
      <w:divBdr>
        <w:top w:val="none" w:sz="0" w:space="0" w:color="auto"/>
        <w:left w:val="none" w:sz="0" w:space="0" w:color="auto"/>
        <w:bottom w:val="none" w:sz="0" w:space="0" w:color="auto"/>
        <w:right w:val="none" w:sz="0" w:space="0" w:color="auto"/>
      </w:divBdr>
    </w:div>
    <w:div w:id="1645313241">
      <w:bodyDiv w:val="1"/>
      <w:marLeft w:val="0"/>
      <w:marRight w:val="0"/>
      <w:marTop w:val="0"/>
      <w:marBottom w:val="0"/>
      <w:divBdr>
        <w:top w:val="none" w:sz="0" w:space="0" w:color="auto"/>
        <w:left w:val="none" w:sz="0" w:space="0" w:color="auto"/>
        <w:bottom w:val="none" w:sz="0" w:space="0" w:color="auto"/>
        <w:right w:val="none" w:sz="0" w:space="0" w:color="auto"/>
      </w:divBdr>
    </w:div>
    <w:div w:id="1645348994">
      <w:bodyDiv w:val="1"/>
      <w:marLeft w:val="0"/>
      <w:marRight w:val="0"/>
      <w:marTop w:val="0"/>
      <w:marBottom w:val="0"/>
      <w:divBdr>
        <w:top w:val="none" w:sz="0" w:space="0" w:color="auto"/>
        <w:left w:val="none" w:sz="0" w:space="0" w:color="auto"/>
        <w:bottom w:val="none" w:sz="0" w:space="0" w:color="auto"/>
        <w:right w:val="none" w:sz="0" w:space="0" w:color="auto"/>
      </w:divBdr>
    </w:div>
    <w:div w:id="1647664163">
      <w:bodyDiv w:val="1"/>
      <w:marLeft w:val="0"/>
      <w:marRight w:val="0"/>
      <w:marTop w:val="0"/>
      <w:marBottom w:val="0"/>
      <w:divBdr>
        <w:top w:val="none" w:sz="0" w:space="0" w:color="auto"/>
        <w:left w:val="none" w:sz="0" w:space="0" w:color="auto"/>
        <w:bottom w:val="none" w:sz="0" w:space="0" w:color="auto"/>
        <w:right w:val="none" w:sz="0" w:space="0" w:color="auto"/>
      </w:divBdr>
    </w:div>
    <w:div w:id="1660966339">
      <w:bodyDiv w:val="1"/>
      <w:marLeft w:val="0"/>
      <w:marRight w:val="0"/>
      <w:marTop w:val="0"/>
      <w:marBottom w:val="0"/>
      <w:divBdr>
        <w:top w:val="none" w:sz="0" w:space="0" w:color="auto"/>
        <w:left w:val="none" w:sz="0" w:space="0" w:color="auto"/>
        <w:bottom w:val="none" w:sz="0" w:space="0" w:color="auto"/>
        <w:right w:val="none" w:sz="0" w:space="0" w:color="auto"/>
      </w:divBdr>
    </w:div>
    <w:div w:id="1683776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624">
          <w:marLeft w:val="547"/>
          <w:marRight w:val="0"/>
          <w:marTop w:val="115"/>
          <w:marBottom w:val="0"/>
          <w:divBdr>
            <w:top w:val="none" w:sz="0" w:space="0" w:color="auto"/>
            <w:left w:val="none" w:sz="0" w:space="0" w:color="auto"/>
            <w:bottom w:val="none" w:sz="0" w:space="0" w:color="auto"/>
            <w:right w:val="none" w:sz="0" w:space="0" w:color="auto"/>
          </w:divBdr>
        </w:div>
        <w:div w:id="675036817">
          <w:marLeft w:val="547"/>
          <w:marRight w:val="0"/>
          <w:marTop w:val="115"/>
          <w:marBottom w:val="0"/>
          <w:divBdr>
            <w:top w:val="none" w:sz="0" w:space="0" w:color="auto"/>
            <w:left w:val="none" w:sz="0" w:space="0" w:color="auto"/>
            <w:bottom w:val="none" w:sz="0" w:space="0" w:color="auto"/>
            <w:right w:val="none" w:sz="0" w:space="0" w:color="auto"/>
          </w:divBdr>
        </w:div>
        <w:div w:id="1304655210">
          <w:marLeft w:val="547"/>
          <w:marRight w:val="0"/>
          <w:marTop w:val="115"/>
          <w:marBottom w:val="0"/>
          <w:divBdr>
            <w:top w:val="none" w:sz="0" w:space="0" w:color="auto"/>
            <w:left w:val="none" w:sz="0" w:space="0" w:color="auto"/>
            <w:bottom w:val="none" w:sz="0" w:space="0" w:color="auto"/>
            <w:right w:val="none" w:sz="0" w:space="0" w:color="auto"/>
          </w:divBdr>
        </w:div>
      </w:divsChild>
    </w:div>
    <w:div w:id="1689943843">
      <w:bodyDiv w:val="1"/>
      <w:marLeft w:val="0"/>
      <w:marRight w:val="0"/>
      <w:marTop w:val="0"/>
      <w:marBottom w:val="0"/>
      <w:divBdr>
        <w:top w:val="none" w:sz="0" w:space="0" w:color="auto"/>
        <w:left w:val="none" w:sz="0" w:space="0" w:color="auto"/>
        <w:bottom w:val="none" w:sz="0" w:space="0" w:color="auto"/>
        <w:right w:val="none" w:sz="0" w:space="0" w:color="auto"/>
      </w:divBdr>
    </w:div>
    <w:div w:id="1695112486">
      <w:bodyDiv w:val="1"/>
      <w:marLeft w:val="0"/>
      <w:marRight w:val="0"/>
      <w:marTop w:val="0"/>
      <w:marBottom w:val="0"/>
      <w:divBdr>
        <w:top w:val="none" w:sz="0" w:space="0" w:color="auto"/>
        <w:left w:val="none" w:sz="0" w:space="0" w:color="auto"/>
        <w:bottom w:val="none" w:sz="0" w:space="0" w:color="auto"/>
        <w:right w:val="none" w:sz="0" w:space="0" w:color="auto"/>
      </w:divBdr>
    </w:div>
    <w:div w:id="1703897923">
      <w:bodyDiv w:val="1"/>
      <w:marLeft w:val="0"/>
      <w:marRight w:val="0"/>
      <w:marTop w:val="0"/>
      <w:marBottom w:val="0"/>
      <w:divBdr>
        <w:top w:val="none" w:sz="0" w:space="0" w:color="auto"/>
        <w:left w:val="none" w:sz="0" w:space="0" w:color="auto"/>
        <w:bottom w:val="none" w:sz="0" w:space="0" w:color="auto"/>
        <w:right w:val="none" w:sz="0" w:space="0" w:color="auto"/>
      </w:divBdr>
    </w:div>
    <w:div w:id="1757093461">
      <w:bodyDiv w:val="1"/>
      <w:marLeft w:val="0"/>
      <w:marRight w:val="0"/>
      <w:marTop w:val="0"/>
      <w:marBottom w:val="0"/>
      <w:divBdr>
        <w:top w:val="none" w:sz="0" w:space="0" w:color="auto"/>
        <w:left w:val="none" w:sz="0" w:space="0" w:color="auto"/>
        <w:bottom w:val="none" w:sz="0" w:space="0" w:color="auto"/>
        <w:right w:val="none" w:sz="0" w:space="0" w:color="auto"/>
      </w:divBdr>
    </w:div>
    <w:div w:id="1760104397">
      <w:bodyDiv w:val="1"/>
      <w:marLeft w:val="0"/>
      <w:marRight w:val="0"/>
      <w:marTop w:val="0"/>
      <w:marBottom w:val="0"/>
      <w:divBdr>
        <w:top w:val="none" w:sz="0" w:space="0" w:color="auto"/>
        <w:left w:val="none" w:sz="0" w:space="0" w:color="auto"/>
        <w:bottom w:val="none" w:sz="0" w:space="0" w:color="auto"/>
        <w:right w:val="none" w:sz="0" w:space="0" w:color="auto"/>
      </w:divBdr>
    </w:div>
    <w:div w:id="1764376139">
      <w:bodyDiv w:val="1"/>
      <w:marLeft w:val="0"/>
      <w:marRight w:val="0"/>
      <w:marTop w:val="0"/>
      <w:marBottom w:val="0"/>
      <w:divBdr>
        <w:top w:val="none" w:sz="0" w:space="0" w:color="auto"/>
        <w:left w:val="none" w:sz="0" w:space="0" w:color="auto"/>
        <w:bottom w:val="none" w:sz="0" w:space="0" w:color="auto"/>
        <w:right w:val="none" w:sz="0" w:space="0" w:color="auto"/>
      </w:divBdr>
    </w:div>
    <w:div w:id="1798909031">
      <w:bodyDiv w:val="1"/>
      <w:marLeft w:val="0"/>
      <w:marRight w:val="0"/>
      <w:marTop w:val="0"/>
      <w:marBottom w:val="0"/>
      <w:divBdr>
        <w:top w:val="none" w:sz="0" w:space="0" w:color="auto"/>
        <w:left w:val="none" w:sz="0" w:space="0" w:color="auto"/>
        <w:bottom w:val="none" w:sz="0" w:space="0" w:color="auto"/>
        <w:right w:val="none" w:sz="0" w:space="0" w:color="auto"/>
      </w:divBdr>
    </w:div>
    <w:div w:id="1805192733">
      <w:bodyDiv w:val="1"/>
      <w:marLeft w:val="0"/>
      <w:marRight w:val="0"/>
      <w:marTop w:val="0"/>
      <w:marBottom w:val="0"/>
      <w:divBdr>
        <w:top w:val="none" w:sz="0" w:space="0" w:color="auto"/>
        <w:left w:val="none" w:sz="0" w:space="0" w:color="auto"/>
        <w:bottom w:val="none" w:sz="0" w:space="0" w:color="auto"/>
        <w:right w:val="none" w:sz="0" w:space="0" w:color="auto"/>
      </w:divBdr>
    </w:div>
    <w:div w:id="1808861066">
      <w:bodyDiv w:val="1"/>
      <w:marLeft w:val="0"/>
      <w:marRight w:val="0"/>
      <w:marTop w:val="0"/>
      <w:marBottom w:val="0"/>
      <w:divBdr>
        <w:top w:val="none" w:sz="0" w:space="0" w:color="auto"/>
        <w:left w:val="none" w:sz="0" w:space="0" w:color="auto"/>
        <w:bottom w:val="none" w:sz="0" w:space="0" w:color="auto"/>
        <w:right w:val="none" w:sz="0" w:space="0" w:color="auto"/>
      </w:divBdr>
    </w:div>
    <w:div w:id="1826318285">
      <w:bodyDiv w:val="1"/>
      <w:marLeft w:val="0"/>
      <w:marRight w:val="0"/>
      <w:marTop w:val="0"/>
      <w:marBottom w:val="0"/>
      <w:divBdr>
        <w:top w:val="none" w:sz="0" w:space="0" w:color="auto"/>
        <w:left w:val="none" w:sz="0" w:space="0" w:color="auto"/>
        <w:bottom w:val="none" w:sz="0" w:space="0" w:color="auto"/>
        <w:right w:val="none" w:sz="0" w:space="0" w:color="auto"/>
      </w:divBdr>
      <w:divsChild>
        <w:div w:id="1752116608">
          <w:marLeft w:val="547"/>
          <w:marRight w:val="0"/>
          <w:marTop w:val="115"/>
          <w:marBottom w:val="0"/>
          <w:divBdr>
            <w:top w:val="none" w:sz="0" w:space="0" w:color="auto"/>
            <w:left w:val="none" w:sz="0" w:space="0" w:color="auto"/>
            <w:bottom w:val="none" w:sz="0" w:space="0" w:color="auto"/>
            <w:right w:val="none" w:sz="0" w:space="0" w:color="auto"/>
          </w:divBdr>
        </w:div>
        <w:div w:id="258635714">
          <w:marLeft w:val="547"/>
          <w:marRight w:val="0"/>
          <w:marTop w:val="115"/>
          <w:marBottom w:val="0"/>
          <w:divBdr>
            <w:top w:val="none" w:sz="0" w:space="0" w:color="auto"/>
            <w:left w:val="none" w:sz="0" w:space="0" w:color="auto"/>
            <w:bottom w:val="none" w:sz="0" w:space="0" w:color="auto"/>
            <w:right w:val="none" w:sz="0" w:space="0" w:color="auto"/>
          </w:divBdr>
        </w:div>
        <w:div w:id="812873341">
          <w:marLeft w:val="1166"/>
          <w:marRight w:val="0"/>
          <w:marTop w:val="96"/>
          <w:marBottom w:val="0"/>
          <w:divBdr>
            <w:top w:val="none" w:sz="0" w:space="0" w:color="auto"/>
            <w:left w:val="none" w:sz="0" w:space="0" w:color="auto"/>
            <w:bottom w:val="none" w:sz="0" w:space="0" w:color="auto"/>
            <w:right w:val="none" w:sz="0" w:space="0" w:color="auto"/>
          </w:divBdr>
        </w:div>
        <w:div w:id="609557800">
          <w:marLeft w:val="1166"/>
          <w:marRight w:val="0"/>
          <w:marTop w:val="96"/>
          <w:marBottom w:val="0"/>
          <w:divBdr>
            <w:top w:val="none" w:sz="0" w:space="0" w:color="auto"/>
            <w:left w:val="none" w:sz="0" w:space="0" w:color="auto"/>
            <w:bottom w:val="none" w:sz="0" w:space="0" w:color="auto"/>
            <w:right w:val="none" w:sz="0" w:space="0" w:color="auto"/>
          </w:divBdr>
        </w:div>
        <w:div w:id="1610428652">
          <w:marLeft w:val="1166"/>
          <w:marRight w:val="0"/>
          <w:marTop w:val="96"/>
          <w:marBottom w:val="0"/>
          <w:divBdr>
            <w:top w:val="none" w:sz="0" w:space="0" w:color="auto"/>
            <w:left w:val="none" w:sz="0" w:space="0" w:color="auto"/>
            <w:bottom w:val="none" w:sz="0" w:space="0" w:color="auto"/>
            <w:right w:val="none" w:sz="0" w:space="0" w:color="auto"/>
          </w:divBdr>
        </w:div>
        <w:div w:id="1883248149">
          <w:marLeft w:val="1166"/>
          <w:marRight w:val="0"/>
          <w:marTop w:val="96"/>
          <w:marBottom w:val="0"/>
          <w:divBdr>
            <w:top w:val="none" w:sz="0" w:space="0" w:color="auto"/>
            <w:left w:val="none" w:sz="0" w:space="0" w:color="auto"/>
            <w:bottom w:val="none" w:sz="0" w:space="0" w:color="auto"/>
            <w:right w:val="none" w:sz="0" w:space="0" w:color="auto"/>
          </w:divBdr>
        </w:div>
        <w:div w:id="1791053185">
          <w:marLeft w:val="1166"/>
          <w:marRight w:val="0"/>
          <w:marTop w:val="96"/>
          <w:marBottom w:val="0"/>
          <w:divBdr>
            <w:top w:val="none" w:sz="0" w:space="0" w:color="auto"/>
            <w:left w:val="none" w:sz="0" w:space="0" w:color="auto"/>
            <w:bottom w:val="none" w:sz="0" w:space="0" w:color="auto"/>
            <w:right w:val="none" w:sz="0" w:space="0" w:color="auto"/>
          </w:divBdr>
        </w:div>
      </w:divsChild>
    </w:div>
    <w:div w:id="1845048009">
      <w:bodyDiv w:val="1"/>
      <w:marLeft w:val="0"/>
      <w:marRight w:val="0"/>
      <w:marTop w:val="0"/>
      <w:marBottom w:val="0"/>
      <w:divBdr>
        <w:top w:val="none" w:sz="0" w:space="0" w:color="auto"/>
        <w:left w:val="none" w:sz="0" w:space="0" w:color="auto"/>
        <w:bottom w:val="none" w:sz="0" w:space="0" w:color="auto"/>
        <w:right w:val="none" w:sz="0" w:space="0" w:color="auto"/>
      </w:divBdr>
    </w:div>
    <w:div w:id="1846554420">
      <w:bodyDiv w:val="1"/>
      <w:marLeft w:val="0"/>
      <w:marRight w:val="0"/>
      <w:marTop w:val="0"/>
      <w:marBottom w:val="0"/>
      <w:divBdr>
        <w:top w:val="none" w:sz="0" w:space="0" w:color="auto"/>
        <w:left w:val="none" w:sz="0" w:space="0" w:color="auto"/>
        <w:bottom w:val="none" w:sz="0" w:space="0" w:color="auto"/>
        <w:right w:val="none" w:sz="0" w:space="0" w:color="auto"/>
      </w:divBdr>
    </w:div>
    <w:div w:id="1850558248">
      <w:bodyDiv w:val="1"/>
      <w:marLeft w:val="0"/>
      <w:marRight w:val="0"/>
      <w:marTop w:val="0"/>
      <w:marBottom w:val="0"/>
      <w:divBdr>
        <w:top w:val="none" w:sz="0" w:space="0" w:color="auto"/>
        <w:left w:val="none" w:sz="0" w:space="0" w:color="auto"/>
        <w:bottom w:val="none" w:sz="0" w:space="0" w:color="auto"/>
        <w:right w:val="none" w:sz="0" w:space="0" w:color="auto"/>
      </w:divBdr>
      <w:divsChild>
        <w:div w:id="1047528805">
          <w:marLeft w:val="0"/>
          <w:marRight w:val="0"/>
          <w:marTop w:val="0"/>
          <w:marBottom w:val="0"/>
          <w:divBdr>
            <w:top w:val="none" w:sz="0" w:space="0" w:color="auto"/>
            <w:left w:val="none" w:sz="0" w:space="0" w:color="auto"/>
            <w:bottom w:val="none" w:sz="0" w:space="0" w:color="auto"/>
            <w:right w:val="none" w:sz="0" w:space="0" w:color="auto"/>
          </w:divBdr>
          <w:divsChild>
            <w:div w:id="1137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8492">
      <w:bodyDiv w:val="1"/>
      <w:marLeft w:val="0"/>
      <w:marRight w:val="0"/>
      <w:marTop w:val="0"/>
      <w:marBottom w:val="0"/>
      <w:divBdr>
        <w:top w:val="none" w:sz="0" w:space="0" w:color="auto"/>
        <w:left w:val="none" w:sz="0" w:space="0" w:color="auto"/>
        <w:bottom w:val="none" w:sz="0" w:space="0" w:color="auto"/>
        <w:right w:val="none" w:sz="0" w:space="0" w:color="auto"/>
      </w:divBdr>
    </w:div>
    <w:div w:id="1855604286">
      <w:bodyDiv w:val="1"/>
      <w:marLeft w:val="0"/>
      <w:marRight w:val="0"/>
      <w:marTop w:val="0"/>
      <w:marBottom w:val="0"/>
      <w:divBdr>
        <w:top w:val="none" w:sz="0" w:space="0" w:color="auto"/>
        <w:left w:val="none" w:sz="0" w:space="0" w:color="auto"/>
        <w:bottom w:val="none" w:sz="0" w:space="0" w:color="auto"/>
        <w:right w:val="none" w:sz="0" w:space="0" w:color="auto"/>
      </w:divBdr>
      <w:divsChild>
        <w:div w:id="1467426848">
          <w:marLeft w:val="360"/>
          <w:marRight w:val="0"/>
          <w:marTop w:val="0"/>
          <w:marBottom w:val="0"/>
          <w:divBdr>
            <w:top w:val="none" w:sz="0" w:space="0" w:color="auto"/>
            <w:left w:val="none" w:sz="0" w:space="0" w:color="auto"/>
            <w:bottom w:val="none" w:sz="0" w:space="0" w:color="auto"/>
            <w:right w:val="none" w:sz="0" w:space="0" w:color="auto"/>
          </w:divBdr>
        </w:div>
      </w:divsChild>
    </w:div>
    <w:div w:id="1861622447">
      <w:bodyDiv w:val="1"/>
      <w:marLeft w:val="0"/>
      <w:marRight w:val="0"/>
      <w:marTop w:val="0"/>
      <w:marBottom w:val="0"/>
      <w:divBdr>
        <w:top w:val="none" w:sz="0" w:space="0" w:color="auto"/>
        <w:left w:val="none" w:sz="0" w:space="0" w:color="auto"/>
        <w:bottom w:val="none" w:sz="0" w:space="0" w:color="auto"/>
        <w:right w:val="none" w:sz="0" w:space="0" w:color="auto"/>
      </w:divBdr>
    </w:div>
    <w:div w:id="1866668779">
      <w:bodyDiv w:val="1"/>
      <w:marLeft w:val="0"/>
      <w:marRight w:val="0"/>
      <w:marTop w:val="0"/>
      <w:marBottom w:val="0"/>
      <w:divBdr>
        <w:top w:val="none" w:sz="0" w:space="0" w:color="auto"/>
        <w:left w:val="none" w:sz="0" w:space="0" w:color="auto"/>
        <w:bottom w:val="none" w:sz="0" w:space="0" w:color="auto"/>
        <w:right w:val="none" w:sz="0" w:space="0" w:color="auto"/>
      </w:divBdr>
    </w:div>
    <w:div w:id="1877691655">
      <w:bodyDiv w:val="1"/>
      <w:marLeft w:val="0"/>
      <w:marRight w:val="0"/>
      <w:marTop w:val="0"/>
      <w:marBottom w:val="0"/>
      <w:divBdr>
        <w:top w:val="none" w:sz="0" w:space="0" w:color="auto"/>
        <w:left w:val="none" w:sz="0" w:space="0" w:color="auto"/>
        <w:bottom w:val="none" w:sz="0" w:space="0" w:color="auto"/>
        <w:right w:val="none" w:sz="0" w:space="0" w:color="auto"/>
      </w:divBdr>
    </w:div>
    <w:div w:id="1901597209">
      <w:bodyDiv w:val="1"/>
      <w:marLeft w:val="0"/>
      <w:marRight w:val="0"/>
      <w:marTop w:val="0"/>
      <w:marBottom w:val="0"/>
      <w:divBdr>
        <w:top w:val="none" w:sz="0" w:space="0" w:color="auto"/>
        <w:left w:val="none" w:sz="0" w:space="0" w:color="auto"/>
        <w:bottom w:val="none" w:sz="0" w:space="0" w:color="auto"/>
        <w:right w:val="none" w:sz="0" w:space="0" w:color="auto"/>
      </w:divBdr>
      <w:divsChild>
        <w:div w:id="265894736">
          <w:marLeft w:val="547"/>
          <w:marRight w:val="0"/>
          <w:marTop w:val="0"/>
          <w:marBottom w:val="0"/>
          <w:divBdr>
            <w:top w:val="none" w:sz="0" w:space="0" w:color="auto"/>
            <w:left w:val="none" w:sz="0" w:space="0" w:color="auto"/>
            <w:bottom w:val="none" w:sz="0" w:space="0" w:color="auto"/>
            <w:right w:val="none" w:sz="0" w:space="0" w:color="auto"/>
          </w:divBdr>
        </w:div>
        <w:div w:id="766274413">
          <w:marLeft w:val="547"/>
          <w:marRight w:val="0"/>
          <w:marTop w:val="0"/>
          <w:marBottom w:val="0"/>
          <w:divBdr>
            <w:top w:val="none" w:sz="0" w:space="0" w:color="auto"/>
            <w:left w:val="none" w:sz="0" w:space="0" w:color="auto"/>
            <w:bottom w:val="none" w:sz="0" w:space="0" w:color="auto"/>
            <w:right w:val="none" w:sz="0" w:space="0" w:color="auto"/>
          </w:divBdr>
        </w:div>
        <w:div w:id="1129133480">
          <w:marLeft w:val="547"/>
          <w:marRight w:val="0"/>
          <w:marTop w:val="0"/>
          <w:marBottom w:val="0"/>
          <w:divBdr>
            <w:top w:val="none" w:sz="0" w:space="0" w:color="auto"/>
            <w:left w:val="none" w:sz="0" w:space="0" w:color="auto"/>
            <w:bottom w:val="none" w:sz="0" w:space="0" w:color="auto"/>
            <w:right w:val="none" w:sz="0" w:space="0" w:color="auto"/>
          </w:divBdr>
        </w:div>
        <w:div w:id="1562062840">
          <w:marLeft w:val="547"/>
          <w:marRight w:val="0"/>
          <w:marTop w:val="0"/>
          <w:marBottom w:val="0"/>
          <w:divBdr>
            <w:top w:val="none" w:sz="0" w:space="0" w:color="auto"/>
            <w:left w:val="none" w:sz="0" w:space="0" w:color="auto"/>
            <w:bottom w:val="none" w:sz="0" w:space="0" w:color="auto"/>
            <w:right w:val="none" w:sz="0" w:space="0" w:color="auto"/>
          </w:divBdr>
        </w:div>
        <w:div w:id="1750732317">
          <w:marLeft w:val="547"/>
          <w:marRight w:val="0"/>
          <w:marTop w:val="0"/>
          <w:marBottom w:val="0"/>
          <w:divBdr>
            <w:top w:val="none" w:sz="0" w:space="0" w:color="auto"/>
            <w:left w:val="none" w:sz="0" w:space="0" w:color="auto"/>
            <w:bottom w:val="none" w:sz="0" w:space="0" w:color="auto"/>
            <w:right w:val="none" w:sz="0" w:space="0" w:color="auto"/>
          </w:divBdr>
        </w:div>
      </w:divsChild>
    </w:div>
    <w:div w:id="1903905109">
      <w:bodyDiv w:val="1"/>
      <w:marLeft w:val="0"/>
      <w:marRight w:val="0"/>
      <w:marTop w:val="0"/>
      <w:marBottom w:val="0"/>
      <w:divBdr>
        <w:top w:val="none" w:sz="0" w:space="0" w:color="auto"/>
        <w:left w:val="none" w:sz="0" w:space="0" w:color="auto"/>
        <w:bottom w:val="none" w:sz="0" w:space="0" w:color="auto"/>
        <w:right w:val="none" w:sz="0" w:space="0" w:color="auto"/>
      </w:divBdr>
    </w:div>
    <w:div w:id="1915890868">
      <w:bodyDiv w:val="1"/>
      <w:marLeft w:val="0"/>
      <w:marRight w:val="0"/>
      <w:marTop w:val="0"/>
      <w:marBottom w:val="0"/>
      <w:divBdr>
        <w:top w:val="none" w:sz="0" w:space="0" w:color="auto"/>
        <w:left w:val="none" w:sz="0" w:space="0" w:color="auto"/>
        <w:bottom w:val="none" w:sz="0" w:space="0" w:color="auto"/>
        <w:right w:val="none" w:sz="0" w:space="0" w:color="auto"/>
      </w:divBdr>
      <w:divsChild>
        <w:div w:id="347603239">
          <w:marLeft w:val="360"/>
          <w:marRight w:val="0"/>
          <w:marTop w:val="0"/>
          <w:marBottom w:val="0"/>
          <w:divBdr>
            <w:top w:val="none" w:sz="0" w:space="0" w:color="auto"/>
            <w:left w:val="none" w:sz="0" w:space="0" w:color="auto"/>
            <w:bottom w:val="none" w:sz="0" w:space="0" w:color="auto"/>
            <w:right w:val="none" w:sz="0" w:space="0" w:color="auto"/>
          </w:divBdr>
        </w:div>
        <w:div w:id="363754967">
          <w:marLeft w:val="360"/>
          <w:marRight w:val="0"/>
          <w:marTop w:val="0"/>
          <w:marBottom w:val="0"/>
          <w:divBdr>
            <w:top w:val="none" w:sz="0" w:space="0" w:color="auto"/>
            <w:left w:val="none" w:sz="0" w:space="0" w:color="auto"/>
            <w:bottom w:val="none" w:sz="0" w:space="0" w:color="auto"/>
            <w:right w:val="none" w:sz="0" w:space="0" w:color="auto"/>
          </w:divBdr>
        </w:div>
        <w:div w:id="1139417421">
          <w:marLeft w:val="360"/>
          <w:marRight w:val="0"/>
          <w:marTop w:val="0"/>
          <w:marBottom w:val="0"/>
          <w:divBdr>
            <w:top w:val="none" w:sz="0" w:space="0" w:color="auto"/>
            <w:left w:val="none" w:sz="0" w:space="0" w:color="auto"/>
            <w:bottom w:val="none" w:sz="0" w:space="0" w:color="auto"/>
            <w:right w:val="none" w:sz="0" w:space="0" w:color="auto"/>
          </w:divBdr>
        </w:div>
        <w:div w:id="1301497799">
          <w:marLeft w:val="360"/>
          <w:marRight w:val="0"/>
          <w:marTop w:val="0"/>
          <w:marBottom w:val="0"/>
          <w:divBdr>
            <w:top w:val="none" w:sz="0" w:space="0" w:color="auto"/>
            <w:left w:val="none" w:sz="0" w:space="0" w:color="auto"/>
            <w:bottom w:val="none" w:sz="0" w:space="0" w:color="auto"/>
            <w:right w:val="none" w:sz="0" w:space="0" w:color="auto"/>
          </w:divBdr>
        </w:div>
        <w:div w:id="1384449666">
          <w:marLeft w:val="360"/>
          <w:marRight w:val="0"/>
          <w:marTop w:val="0"/>
          <w:marBottom w:val="0"/>
          <w:divBdr>
            <w:top w:val="none" w:sz="0" w:space="0" w:color="auto"/>
            <w:left w:val="none" w:sz="0" w:space="0" w:color="auto"/>
            <w:bottom w:val="none" w:sz="0" w:space="0" w:color="auto"/>
            <w:right w:val="none" w:sz="0" w:space="0" w:color="auto"/>
          </w:divBdr>
        </w:div>
      </w:divsChild>
    </w:div>
    <w:div w:id="1919440053">
      <w:bodyDiv w:val="1"/>
      <w:marLeft w:val="0"/>
      <w:marRight w:val="0"/>
      <w:marTop w:val="0"/>
      <w:marBottom w:val="0"/>
      <w:divBdr>
        <w:top w:val="none" w:sz="0" w:space="0" w:color="auto"/>
        <w:left w:val="none" w:sz="0" w:space="0" w:color="auto"/>
        <w:bottom w:val="none" w:sz="0" w:space="0" w:color="auto"/>
        <w:right w:val="none" w:sz="0" w:space="0" w:color="auto"/>
      </w:divBdr>
    </w:div>
    <w:div w:id="1946573728">
      <w:bodyDiv w:val="1"/>
      <w:marLeft w:val="0"/>
      <w:marRight w:val="0"/>
      <w:marTop w:val="0"/>
      <w:marBottom w:val="0"/>
      <w:divBdr>
        <w:top w:val="none" w:sz="0" w:space="0" w:color="auto"/>
        <w:left w:val="none" w:sz="0" w:space="0" w:color="auto"/>
        <w:bottom w:val="none" w:sz="0" w:space="0" w:color="auto"/>
        <w:right w:val="none" w:sz="0" w:space="0" w:color="auto"/>
      </w:divBdr>
      <w:divsChild>
        <w:div w:id="1357658658">
          <w:marLeft w:val="0"/>
          <w:marRight w:val="0"/>
          <w:marTop w:val="86"/>
          <w:marBottom w:val="0"/>
          <w:divBdr>
            <w:top w:val="none" w:sz="0" w:space="0" w:color="auto"/>
            <w:left w:val="none" w:sz="0" w:space="0" w:color="auto"/>
            <w:bottom w:val="none" w:sz="0" w:space="0" w:color="auto"/>
            <w:right w:val="none" w:sz="0" w:space="0" w:color="auto"/>
          </w:divBdr>
        </w:div>
        <w:div w:id="1415513200">
          <w:marLeft w:val="0"/>
          <w:marRight w:val="0"/>
          <w:marTop w:val="86"/>
          <w:marBottom w:val="0"/>
          <w:divBdr>
            <w:top w:val="none" w:sz="0" w:space="0" w:color="auto"/>
            <w:left w:val="none" w:sz="0" w:space="0" w:color="auto"/>
            <w:bottom w:val="none" w:sz="0" w:space="0" w:color="auto"/>
            <w:right w:val="none" w:sz="0" w:space="0" w:color="auto"/>
          </w:divBdr>
        </w:div>
        <w:div w:id="1156531957">
          <w:marLeft w:val="0"/>
          <w:marRight w:val="0"/>
          <w:marTop w:val="86"/>
          <w:marBottom w:val="0"/>
          <w:divBdr>
            <w:top w:val="none" w:sz="0" w:space="0" w:color="auto"/>
            <w:left w:val="none" w:sz="0" w:space="0" w:color="auto"/>
            <w:bottom w:val="none" w:sz="0" w:space="0" w:color="auto"/>
            <w:right w:val="none" w:sz="0" w:space="0" w:color="auto"/>
          </w:divBdr>
        </w:div>
        <w:div w:id="1265109129">
          <w:marLeft w:val="0"/>
          <w:marRight w:val="0"/>
          <w:marTop w:val="86"/>
          <w:marBottom w:val="0"/>
          <w:divBdr>
            <w:top w:val="none" w:sz="0" w:space="0" w:color="auto"/>
            <w:left w:val="none" w:sz="0" w:space="0" w:color="auto"/>
            <w:bottom w:val="none" w:sz="0" w:space="0" w:color="auto"/>
            <w:right w:val="none" w:sz="0" w:space="0" w:color="auto"/>
          </w:divBdr>
        </w:div>
        <w:div w:id="187373141">
          <w:marLeft w:val="0"/>
          <w:marRight w:val="0"/>
          <w:marTop w:val="86"/>
          <w:marBottom w:val="0"/>
          <w:divBdr>
            <w:top w:val="none" w:sz="0" w:space="0" w:color="auto"/>
            <w:left w:val="none" w:sz="0" w:space="0" w:color="auto"/>
            <w:bottom w:val="none" w:sz="0" w:space="0" w:color="auto"/>
            <w:right w:val="none" w:sz="0" w:space="0" w:color="auto"/>
          </w:divBdr>
        </w:div>
        <w:div w:id="1132553877">
          <w:marLeft w:val="0"/>
          <w:marRight w:val="0"/>
          <w:marTop w:val="86"/>
          <w:marBottom w:val="0"/>
          <w:divBdr>
            <w:top w:val="none" w:sz="0" w:space="0" w:color="auto"/>
            <w:left w:val="none" w:sz="0" w:space="0" w:color="auto"/>
            <w:bottom w:val="none" w:sz="0" w:space="0" w:color="auto"/>
            <w:right w:val="none" w:sz="0" w:space="0" w:color="auto"/>
          </w:divBdr>
        </w:div>
        <w:div w:id="247424427">
          <w:marLeft w:val="0"/>
          <w:marRight w:val="0"/>
          <w:marTop w:val="86"/>
          <w:marBottom w:val="0"/>
          <w:divBdr>
            <w:top w:val="none" w:sz="0" w:space="0" w:color="auto"/>
            <w:left w:val="none" w:sz="0" w:space="0" w:color="auto"/>
            <w:bottom w:val="none" w:sz="0" w:space="0" w:color="auto"/>
            <w:right w:val="none" w:sz="0" w:space="0" w:color="auto"/>
          </w:divBdr>
        </w:div>
        <w:div w:id="2044358288">
          <w:marLeft w:val="0"/>
          <w:marRight w:val="0"/>
          <w:marTop w:val="86"/>
          <w:marBottom w:val="0"/>
          <w:divBdr>
            <w:top w:val="none" w:sz="0" w:space="0" w:color="auto"/>
            <w:left w:val="none" w:sz="0" w:space="0" w:color="auto"/>
            <w:bottom w:val="none" w:sz="0" w:space="0" w:color="auto"/>
            <w:right w:val="none" w:sz="0" w:space="0" w:color="auto"/>
          </w:divBdr>
        </w:div>
        <w:div w:id="703096371">
          <w:marLeft w:val="0"/>
          <w:marRight w:val="0"/>
          <w:marTop w:val="86"/>
          <w:marBottom w:val="0"/>
          <w:divBdr>
            <w:top w:val="none" w:sz="0" w:space="0" w:color="auto"/>
            <w:left w:val="none" w:sz="0" w:space="0" w:color="auto"/>
            <w:bottom w:val="none" w:sz="0" w:space="0" w:color="auto"/>
            <w:right w:val="none" w:sz="0" w:space="0" w:color="auto"/>
          </w:divBdr>
        </w:div>
        <w:div w:id="1788546590">
          <w:marLeft w:val="0"/>
          <w:marRight w:val="0"/>
          <w:marTop w:val="86"/>
          <w:marBottom w:val="0"/>
          <w:divBdr>
            <w:top w:val="none" w:sz="0" w:space="0" w:color="auto"/>
            <w:left w:val="none" w:sz="0" w:space="0" w:color="auto"/>
            <w:bottom w:val="none" w:sz="0" w:space="0" w:color="auto"/>
            <w:right w:val="none" w:sz="0" w:space="0" w:color="auto"/>
          </w:divBdr>
        </w:div>
        <w:div w:id="1667245787">
          <w:marLeft w:val="0"/>
          <w:marRight w:val="0"/>
          <w:marTop w:val="86"/>
          <w:marBottom w:val="0"/>
          <w:divBdr>
            <w:top w:val="none" w:sz="0" w:space="0" w:color="auto"/>
            <w:left w:val="none" w:sz="0" w:space="0" w:color="auto"/>
            <w:bottom w:val="none" w:sz="0" w:space="0" w:color="auto"/>
            <w:right w:val="none" w:sz="0" w:space="0" w:color="auto"/>
          </w:divBdr>
        </w:div>
        <w:div w:id="1112477935">
          <w:marLeft w:val="0"/>
          <w:marRight w:val="0"/>
          <w:marTop w:val="86"/>
          <w:marBottom w:val="0"/>
          <w:divBdr>
            <w:top w:val="none" w:sz="0" w:space="0" w:color="auto"/>
            <w:left w:val="none" w:sz="0" w:space="0" w:color="auto"/>
            <w:bottom w:val="none" w:sz="0" w:space="0" w:color="auto"/>
            <w:right w:val="none" w:sz="0" w:space="0" w:color="auto"/>
          </w:divBdr>
        </w:div>
        <w:div w:id="684791149">
          <w:marLeft w:val="0"/>
          <w:marRight w:val="0"/>
          <w:marTop w:val="86"/>
          <w:marBottom w:val="0"/>
          <w:divBdr>
            <w:top w:val="none" w:sz="0" w:space="0" w:color="auto"/>
            <w:left w:val="none" w:sz="0" w:space="0" w:color="auto"/>
            <w:bottom w:val="none" w:sz="0" w:space="0" w:color="auto"/>
            <w:right w:val="none" w:sz="0" w:space="0" w:color="auto"/>
          </w:divBdr>
        </w:div>
        <w:div w:id="2143691152">
          <w:marLeft w:val="0"/>
          <w:marRight w:val="0"/>
          <w:marTop w:val="86"/>
          <w:marBottom w:val="0"/>
          <w:divBdr>
            <w:top w:val="none" w:sz="0" w:space="0" w:color="auto"/>
            <w:left w:val="none" w:sz="0" w:space="0" w:color="auto"/>
            <w:bottom w:val="none" w:sz="0" w:space="0" w:color="auto"/>
            <w:right w:val="none" w:sz="0" w:space="0" w:color="auto"/>
          </w:divBdr>
        </w:div>
        <w:div w:id="272440154">
          <w:marLeft w:val="0"/>
          <w:marRight w:val="0"/>
          <w:marTop w:val="86"/>
          <w:marBottom w:val="0"/>
          <w:divBdr>
            <w:top w:val="none" w:sz="0" w:space="0" w:color="auto"/>
            <w:left w:val="none" w:sz="0" w:space="0" w:color="auto"/>
            <w:bottom w:val="none" w:sz="0" w:space="0" w:color="auto"/>
            <w:right w:val="none" w:sz="0" w:space="0" w:color="auto"/>
          </w:divBdr>
        </w:div>
        <w:div w:id="1551914098">
          <w:marLeft w:val="0"/>
          <w:marRight w:val="0"/>
          <w:marTop w:val="86"/>
          <w:marBottom w:val="0"/>
          <w:divBdr>
            <w:top w:val="none" w:sz="0" w:space="0" w:color="auto"/>
            <w:left w:val="none" w:sz="0" w:space="0" w:color="auto"/>
            <w:bottom w:val="none" w:sz="0" w:space="0" w:color="auto"/>
            <w:right w:val="none" w:sz="0" w:space="0" w:color="auto"/>
          </w:divBdr>
        </w:div>
        <w:div w:id="724839319">
          <w:marLeft w:val="0"/>
          <w:marRight w:val="0"/>
          <w:marTop w:val="86"/>
          <w:marBottom w:val="0"/>
          <w:divBdr>
            <w:top w:val="none" w:sz="0" w:space="0" w:color="auto"/>
            <w:left w:val="none" w:sz="0" w:space="0" w:color="auto"/>
            <w:bottom w:val="none" w:sz="0" w:space="0" w:color="auto"/>
            <w:right w:val="none" w:sz="0" w:space="0" w:color="auto"/>
          </w:divBdr>
        </w:div>
        <w:div w:id="1659571755">
          <w:marLeft w:val="0"/>
          <w:marRight w:val="0"/>
          <w:marTop w:val="86"/>
          <w:marBottom w:val="0"/>
          <w:divBdr>
            <w:top w:val="none" w:sz="0" w:space="0" w:color="auto"/>
            <w:left w:val="none" w:sz="0" w:space="0" w:color="auto"/>
            <w:bottom w:val="none" w:sz="0" w:space="0" w:color="auto"/>
            <w:right w:val="none" w:sz="0" w:space="0" w:color="auto"/>
          </w:divBdr>
        </w:div>
        <w:div w:id="471170160">
          <w:marLeft w:val="0"/>
          <w:marRight w:val="0"/>
          <w:marTop w:val="86"/>
          <w:marBottom w:val="0"/>
          <w:divBdr>
            <w:top w:val="none" w:sz="0" w:space="0" w:color="auto"/>
            <w:left w:val="none" w:sz="0" w:space="0" w:color="auto"/>
            <w:bottom w:val="none" w:sz="0" w:space="0" w:color="auto"/>
            <w:right w:val="none" w:sz="0" w:space="0" w:color="auto"/>
          </w:divBdr>
        </w:div>
        <w:div w:id="1976257754">
          <w:marLeft w:val="0"/>
          <w:marRight w:val="0"/>
          <w:marTop w:val="86"/>
          <w:marBottom w:val="0"/>
          <w:divBdr>
            <w:top w:val="none" w:sz="0" w:space="0" w:color="auto"/>
            <w:left w:val="none" w:sz="0" w:space="0" w:color="auto"/>
            <w:bottom w:val="none" w:sz="0" w:space="0" w:color="auto"/>
            <w:right w:val="none" w:sz="0" w:space="0" w:color="auto"/>
          </w:divBdr>
        </w:div>
      </w:divsChild>
    </w:div>
    <w:div w:id="1963341207">
      <w:bodyDiv w:val="1"/>
      <w:marLeft w:val="0"/>
      <w:marRight w:val="0"/>
      <w:marTop w:val="0"/>
      <w:marBottom w:val="0"/>
      <w:divBdr>
        <w:top w:val="none" w:sz="0" w:space="0" w:color="auto"/>
        <w:left w:val="none" w:sz="0" w:space="0" w:color="auto"/>
        <w:bottom w:val="none" w:sz="0" w:space="0" w:color="auto"/>
        <w:right w:val="none" w:sz="0" w:space="0" w:color="auto"/>
      </w:divBdr>
      <w:divsChild>
        <w:div w:id="863322560">
          <w:marLeft w:val="0"/>
          <w:marRight w:val="0"/>
          <w:marTop w:val="86"/>
          <w:marBottom w:val="0"/>
          <w:divBdr>
            <w:top w:val="none" w:sz="0" w:space="0" w:color="auto"/>
            <w:left w:val="none" w:sz="0" w:space="0" w:color="auto"/>
            <w:bottom w:val="none" w:sz="0" w:space="0" w:color="auto"/>
            <w:right w:val="none" w:sz="0" w:space="0" w:color="auto"/>
          </w:divBdr>
        </w:div>
        <w:div w:id="244846872">
          <w:marLeft w:val="0"/>
          <w:marRight w:val="0"/>
          <w:marTop w:val="86"/>
          <w:marBottom w:val="0"/>
          <w:divBdr>
            <w:top w:val="none" w:sz="0" w:space="0" w:color="auto"/>
            <w:left w:val="none" w:sz="0" w:space="0" w:color="auto"/>
            <w:bottom w:val="none" w:sz="0" w:space="0" w:color="auto"/>
            <w:right w:val="none" w:sz="0" w:space="0" w:color="auto"/>
          </w:divBdr>
        </w:div>
        <w:div w:id="1505851417">
          <w:marLeft w:val="0"/>
          <w:marRight w:val="0"/>
          <w:marTop w:val="86"/>
          <w:marBottom w:val="0"/>
          <w:divBdr>
            <w:top w:val="none" w:sz="0" w:space="0" w:color="auto"/>
            <w:left w:val="none" w:sz="0" w:space="0" w:color="auto"/>
            <w:bottom w:val="none" w:sz="0" w:space="0" w:color="auto"/>
            <w:right w:val="none" w:sz="0" w:space="0" w:color="auto"/>
          </w:divBdr>
        </w:div>
        <w:div w:id="4600014">
          <w:marLeft w:val="0"/>
          <w:marRight w:val="0"/>
          <w:marTop w:val="86"/>
          <w:marBottom w:val="0"/>
          <w:divBdr>
            <w:top w:val="none" w:sz="0" w:space="0" w:color="auto"/>
            <w:left w:val="none" w:sz="0" w:space="0" w:color="auto"/>
            <w:bottom w:val="none" w:sz="0" w:space="0" w:color="auto"/>
            <w:right w:val="none" w:sz="0" w:space="0" w:color="auto"/>
          </w:divBdr>
        </w:div>
      </w:divsChild>
    </w:div>
    <w:div w:id="1968462540">
      <w:bodyDiv w:val="1"/>
      <w:marLeft w:val="0"/>
      <w:marRight w:val="0"/>
      <w:marTop w:val="0"/>
      <w:marBottom w:val="0"/>
      <w:divBdr>
        <w:top w:val="none" w:sz="0" w:space="0" w:color="auto"/>
        <w:left w:val="none" w:sz="0" w:space="0" w:color="auto"/>
        <w:bottom w:val="none" w:sz="0" w:space="0" w:color="auto"/>
        <w:right w:val="none" w:sz="0" w:space="0" w:color="auto"/>
      </w:divBdr>
    </w:div>
    <w:div w:id="1973241502">
      <w:bodyDiv w:val="1"/>
      <w:marLeft w:val="0"/>
      <w:marRight w:val="0"/>
      <w:marTop w:val="0"/>
      <w:marBottom w:val="0"/>
      <w:divBdr>
        <w:top w:val="none" w:sz="0" w:space="0" w:color="auto"/>
        <w:left w:val="none" w:sz="0" w:space="0" w:color="auto"/>
        <w:bottom w:val="none" w:sz="0" w:space="0" w:color="auto"/>
        <w:right w:val="none" w:sz="0" w:space="0" w:color="auto"/>
      </w:divBdr>
      <w:divsChild>
        <w:div w:id="1060060299">
          <w:marLeft w:val="360"/>
          <w:marRight w:val="0"/>
          <w:marTop w:val="0"/>
          <w:marBottom w:val="0"/>
          <w:divBdr>
            <w:top w:val="none" w:sz="0" w:space="0" w:color="auto"/>
            <w:left w:val="none" w:sz="0" w:space="0" w:color="auto"/>
            <w:bottom w:val="none" w:sz="0" w:space="0" w:color="auto"/>
            <w:right w:val="none" w:sz="0" w:space="0" w:color="auto"/>
          </w:divBdr>
        </w:div>
        <w:div w:id="1283655323">
          <w:marLeft w:val="360"/>
          <w:marRight w:val="0"/>
          <w:marTop w:val="0"/>
          <w:marBottom w:val="0"/>
          <w:divBdr>
            <w:top w:val="none" w:sz="0" w:space="0" w:color="auto"/>
            <w:left w:val="none" w:sz="0" w:space="0" w:color="auto"/>
            <w:bottom w:val="none" w:sz="0" w:space="0" w:color="auto"/>
            <w:right w:val="none" w:sz="0" w:space="0" w:color="auto"/>
          </w:divBdr>
        </w:div>
        <w:div w:id="1751540311">
          <w:marLeft w:val="360"/>
          <w:marRight w:val="0"/>
          <w:marTop w:val="0"/>
          <w:marBottom w:val="0"/>
          <w:divBdr>
            <w:top w:val="none" w:sz="0" w:space="0" w:color="auto"/>
            <w:left w:val="none" w:sz="0" w:space="0" w:color="auto"/>
            <w:bottom w:val="none" w:sz="0" w:space="0" w:color="auto"/>
            <w:right w:val="none" w:sz="0" w:space="0" w:color="auto"/>
          </w:divBdr>
        </w:div>
        <w:div w:id="1368066405">
          <w:marLeft w:val="360"/>
          <w:marRight w:val="0"/>
          <w:marTop w:val="0"/>
          <w:marBottom w:val="0"/>
          <w:divBdr>
            <w:top w:val="none" w:sz="0" w:space="0" w:color="auto"/>
            <w:left w:val="none" w:sz="0" w:space="0" w:color="auto"/>
            <w:bottom w:val="none" w:sz="0" w:space="0" w:color="auto"/>
            <w:right w:val="none" w:sz="0" w:space="0" w:color="auto"/>
          </w:divBdr>
        </w:div>
      </w:divsChild>
    </w:div>
    <w:div w:id="1997028772">
      <w:bodyDiv w:val="1"/>
      <w:marLeft w:val="0"/>
      <w:marRight w:val="0"/>
      <w:marTop w:val="0"/>
      <w:marBottom w:val="0"/>
      <w:divBdr>
        <w:top w:val="none" w:sz="0" w:space="0" w:color="auto"/>
        <w:left w:val="none" w:sz="0" w:space="0" w:color="auto"/>
        <w:bottom w:val="none" w:sz="0" w:space="0" w:color="auto"/>
        <w:right w:val="none" w:sz="0" w:space="0" w:color="auto"/>
      </w:divBdr>
    </w:div>
    <w:div w:id="2008091460">
      <w:bodyDiv w:val="1"/>
      <w:marLeft w:val="0"/>
      <w:marRight w:val="0"/>
      <w:marTop w:val="0"/>
      <w:marBottom w:val="0"/>
      <w:divBdr>
        <w:top w:val="none" w:sz="0" w:space="0" w:color="auto"/>
        <w:left w:val="none" w:sz="0" w:space="0" w:color="auto"/>
        <w:bottom w:val="none" w:sz="0" w:space="0" w:color="auto"/>
        <w:right w:val="none" w:sz="0" w:space="0" w:color="auto"/>
      </w:divBdr>
      <w:divsChild>
        <w:div w:id="321858336">
          <w:marLeft w:val="0"/>
          <w:marRight w:val="0"/>
          <w:marTop w:val="0"/>
          <w:marBottom w:val="0"/>
          <w:divBdr>
            <w:top w:val="none" w:sz="0" w:space="0" w:color="auto"/>
            <w:left w:val="none" w:sz="0" w:space="0" w:color="auto"/>
            <w:bottom w:val="none" w:sz="0" w:space="0" w:color="auto"/>
            <w:right w:val="none" w:sz="0" w:space="0" w:color="auto"/>
          </w:divBdr>
          <w:divsChild>
            <w:div w:id="121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0318">
      <w:bodyDiv w:val="1"/>
      <w:marLeft w:val="0"/>
      <w:marRight w:val="0"/>
      <w:marTop w:val="0"/>
      <w:marBottom w:val="0"/>
      <w:divBdr>
        <w:top w:val="none" w:sz="0" w:space="0" w:color="auto"/>
        <w:left w:val="none" w:sz="0" w:space="0" w:color="auto"/>
        <w:bottom w:val="none" w:sz="0" w:space="0" w:color="auto"/>
        <w:right w:val="none" w:sz="0" w:space="0" w:color="auto"/>
      </w:divBdr>
      <w:divsChild>
        <w:div w:id="1458141107">
          <w:marLeft w:val="360"/>
          <w:marRight w:val="0"/>
          <w:marTop w:val="86"/>
          <w:marBottom w:val="0"/>
          <w:divBdr>
            <w:top w:val="none" w:sz="0" w:space="0" w:color="auto"/>
            <w:left w:val="none" w:sz="0" w:space="0" w:color="auto"/>
            <w:bottom w:val="none" w:sz="0" w:space="0" w:color="auto"/>
            <w:right w:val="none" w:sz="0" w:space="0" w:color="auto"/>
          </w:divBdr>
        </w:div>
        <w:div w:id="843858303">
          <w:marLeft w:val="360"/>
          <w:marRight w:val="0"/>
          <w:marTop w:val="86"/>
          <w:marBottom w:val="0"/>
          <w:divBdr>
            <w:top w:val="none" w:sz="0" w:space="0" w:color="auto"/>
            <w:left w:val="none" w:sz="0" w:space="0" w:color="auto"/>
            <w:bottom w:val="none" w:sz="0" w:space="0" w:color="auto"/>
            <w:right w:val="none" w:sz="0" w:space="0" w:color="auto"/>
          </w:divBdr>
        </w:div>
        <w:div w:id="1010451642">
          <w:marLeft w:val="360"/>
          <w:marRight w:val="0"/>
          <w:marTop w:val="86"/>
          <w:marBottom w:val="0"/>
          <w:divBdr>
            <w:top w:val="none" w:sz="0" w:space="0" w:color="auto"/>
            <w:left w:val="none" w:sz="0" w:space="0" w:color="auto"/>
            <w:bottom w:val="none" w:sz="0" w:space="0" w:color="auto"/>
            <w:right w:val="none" w:sz="0" w:space="0" w:color="auto"/>
          </w:divBdr>
        </w:div>
        <w:div w:id="550657350">
          <w:marLeft w:val="360"/>
          <w:marRight w:val="0"/>
          <w:marTop w:val="86"/>
          <w:marBottom w:val="0"/>
          <w:divBdr>
            <w:top w:val="none" w:sz="0" w:space="0" w:color="auto"/>
            <w:left w:val="none" w:sz="0" w:space="0" w:color="auto"/>
            <w:bottom w:val="none" w:sz="0" w:space="0" w:color="auto"/>
            <w:right w:val="none" w:sz="0" w:space="0" w:color="auto"/>
          </w:divBdr>
        </w:div>
        <w:div w:id="1823736381">
          <w:marLeft w:val="360"/>
          <w:marRight w:val="0"/>
          <w:marTop w:val="86"/>
          <w:marBottom w:val="0"/>
          <w:divBdr>
            <w:top w:val="none" w:sz="0" w:space="0" w:color="auto"/>
            <w:left w:val="none" w:sz="0" w:space="0" w:color="auto"/>
            <w:bottom w:val="none" w:sz="0" w:space="0" w:color="auto"/>
            <w:right w:val="none" w:sz="0" w:space="0" w:color="auto"/>
          </w:divBdr>
        </w:div>
      </w:divsChild>
    </w:div>
    <w:div w:id="2045593019">
      <w:bodyDiv w:val="1"/>
      <w:marLeft w:val="0"/>
      <w:marRight w:val="0"/>
      <w:marTop w:val="0"/>
      <w:marBottom w:val="0"/>
      <w:divBdr>
        <w:top w:val="none" w:sz="0" w:space="0" w:color="auto"/>
        <w:left w:val="none" w:sz="0" w:space="0" w:color="auto"/>
        <w:bottom w:val="none" w:sz="0" w:space="0" w:color="auto"/>
        <w:right w:val="none" w:sz="0" w:space="0" w:color="auto"/>
      </w:divBdr>
      <w:divsChild>
        <w:div w:id="800391648">
          <w:marLeft w:val="547"/>
          <w:marRight w:val="0"/>
          <w:marTop w:val="115"/>
          <w:marBottom w:val="0"/>
          <w:divBdr>
            <w:top w:val="none" w:sz="0" w:space="0" w:color="auto"/>
            <w:left w:val="none" w:sz="0" w:space="0" w:color="auto"/>
            <w:bottom w:val="none" w:sz="0" w:space="0" w:color="auto"/>
            <w:right w:val="none" w:sz="0" w:space="0" w:color="auto"/>
          </w:divBdr>
        </w:div>
        <w:div w:id="2004115451">
          <w:marLeft w:val="547"/>
          <w:marRight w:val="0"/>
          <w:marTop w:val="115"/>
          <w:marBottom w:val="0"/>
          <w:divBdr>
            <w:top w:val="none" w:sz="0" w:space="0" w:color="auto"/>
            <w:left w:val="none" w:sz="0" w:space="0" w:color="auto"/>
            <w:bottom w:val="none" w:sz="0" w:space="0" w:color="auto"/>
            <w:right w:val="none" w:sz="0" w:space="0" w:color="auto"/>
          </w:divBdr>
        </w:div>
        <w:div w:id="2034071587">
          <w:marLeft w:val="547"/>
          <w:marRight w:val="0"/>
          <w:marTop w:val="115"/>
          <w:marBottom w:val="0"/>
          <w:divBdr>
            <w:top w:val="none" w:sz="0" w:space="0" w:color="auto"/>
            <w:left w:val="none" w:sz="0" w:space="0" w:color="auto"/>
            <w:bottom w:val="none" w:sz="0" w:space="0" w:color="auto"/>
            <w:right w:val="none" w:sz="0" w:space="0" w:color="auto"/>
          </w:divBdr>
        </w:div>
      </w:divsChild>
    </w:div>
    <w:div w:id="2048681664">
      <w:bodyDiv w:val="1"/>
      <w:marLeft w:val="0"/>
      <w:marRight w:val="0"/>
      <w:marTop w:val="0"/>
      <w:marBottom w:val="0"/>
      <w:divBdr>
        <w:top w:val="none" w:sz="0" w:space="0" w:color="auto"/>
        <w:left w:val="none" w:sz="0" w:space="0" w:color="auto"/>
        <w:bottom w:val="none" w:sz="0" w:space="0" w:color="auto"/>
        <w:right w:val="none" w:sz="0" w:space="0" w:color="auto"/>
      </w:divBdr>
      <w:divsChild>
        <w:div w:id="467554433">
          <w:marLeft w:val="360"/>
          <w:marRight w:val="0"/>
          <w:marTop w:val="0"/>
          <w:marBottom w:val="0"/>
          <w:divBdr>
            <w:top w:val="none" w:sz="0" w:space="0" w:color="auto"/>
            <w:left w:val="none" w:sz="0" w:space="0" w:color="auto"/>
            <w:bottom w:val="none" w:sz="0" w:space="0" w:color="auto"/>
            <w:right w:val="none" w:sz="0" w:space="0" w:color="auto"/>
          </w:divBdr>
        </w:div>
        <w:div w:id="603197488">
          <w:marLeft w:val="360"/>
          <w:marRight w:val="0"/>
          <w:marTop w:val="0"/>
          <w:marBottom w:val="0"/>
          <w:divBdr>
            <w:top w:val="none" w:sz="0" w:space="0" w:color="auto"/>
            <w:left w:val="none" w:sz="0" w:space="0" w:color="auto"/>
            <w:bottom w:val="none" w:sz="0" w:space="0" w:color="auto"/>
            <w:right w:val="none" w:sz="0" w:space="0" w:color="auto"/>
          </w:divBdr>
        </w:div>
        <w:div w:id="645276624">
          <w:marLeft w:val="360"/>
          <w:marRight w:val="0"/>
          <w:marTop w:val="0"/>
          <w:marBottom w:val="0"/>
          <w:divBdr>
            <w:top w:val="none" w:sz="0" w:space="0" w:color="auto"/>
            <w:left w:val="none" w:sz="0" w:space="0" w:color="auto"/>
            <w:bottom w:val="none" w:sz="0" w:space="0" w:color="auto"/>
            <w:right w:val="none" w:sz="0" w:space="0" w:color="auto"/>
          </w:divBdr>
        </w:div>
        <w:div w:id="1268083256">
          <w:marLeft w:val="706"/>
          <w:marRight w:val="0"/>
          <w:marTop w:val="0"/>
          <w:marBottom w:val="0"/>
          <w:divBdr>
            <w:top w:val="none" w:sz="0" w:space="0" w:color="auto"/>
            <w:left w:val="none" w:sz="0" w:space="0" w:color="auto"/>
            <w:bottom w:val="none" w:sz="0" w:space="0" w:color="auto"/>
            <w:right w:val="none" w:sz="0" w:space="0" w:color="auto"/>
          </w:divBdr>
        </w:div>
        <w:div w:id="1759785638">
          <w:marLeft w:val="706"/>
          <w:marRight w:val="0"/>
          <w:marTop w:val="0"/>
          <w:marBottom w:val="0"/>
          <w:divBdr>
            <w:top w:val="none" w:sz="0" w:space="0" w:color="auto"/>
            <w:left w:val="none" w:sz="0" w:space="0" w:color="auto"/>
            <w:bottom w:val="none" w:sz="0" w:space="0" w:color="auto"/>
            <w:right w:val="none" w:sz="0" w:space="0" w:color="auto"/>
          </w:divBdr>
        </w:div>
        <w:div w:id="1765179268">
          <w:marLeft w:val="706"/>
          <w:marRight w:val="0"/>
          <w:marTop w:val="0"/>
          <w:marBottom w:val="0"/>
          <w:divBdr>
            <w:top w:val="none" w:sz="0" w:space="0" w:color="auto"/>
            <w:left w:val="none" w:sz="0" w:space="0" w:color="auto"/>
            <w:bottom w:val="none" w:sz="0" w:space="0" w:color="auto"/>
            <w:right w:val="none" w:sz="0" w:space="0" w:color="auto"/>
          </w:divBdr>
        </w:div>
        <w:div w:id="1984500412">
          <w:marLeft w:val="360"/>
          <w:marRight w:val="0"/>
          <w:marTop w:val="0"/>
          <w:marBottom w:val="0"/>
          <w:divBdr>
            <w:top w:val="none" w:sz="0" w:space="0" w:color="auto"/>
            <w:left w:val="none" w:sz="0" w:space="0" w:color="auto"/>
            <w:bottom w:val="none" w:sz="0" w:space="0" w:color="auto"/>
            <w:right w:val="none" w:sz="0" w:space="0" w:color="auto"/>
          </w:divBdr>
        </w:div>
        <w:div w:id="2016885504">
          <w:marLeft w:val="360"/>
          <w:marRight w:val="0"/>
          <w:marTop w:val="0"/>
          <w:marBottom w:val="0"/>
          <w:divBdr>
            <w:top w:val="none" w:sz="0" w:space="0" w:color="auto"/>
            <w:left w:val="none" w:sz="0" w:space="0" w:color="auto"/>
            <w:bottom w:val="none" w:sz="0" w:space="0" w:color="auto"/>
            <w:right w:val="none" w:sz="0" w:space="0" w:color="auto"/>
          </w:divBdr>
        </w:div>
        <w:div w:id="2117021550">
          <w:marLeft w:val="706"/>
          <w:marRight w:val="0"/>
          <w:marTop w:val="0"/>
          <w:marBottom w:val="0"/>
          <w:divBdr>
            <w:top w:val="none" w:sz="0" w:space="0" w:color="auto"/>
            <w:left w:val="none" w:sz="0" w:space="0" w:color="auto"/>
            <w:bottom w:val="none" w:sz="0" w:space="0" w:color="auto"/>
            <w:right w:val="none" w:sz="0" w:space="0" w:color="auto"/>
          </w:divBdr>
        </w:div>
      </w:divsChild>
    </w:div>
    <w:div w:id="2057584625">
      <w:bodyDiv w:val="1"/>
      <w:marLeft w:val="0"/>
      <w:marRight w:val="0"/>
      <w:marTop w:val="0"/>
      <w:marBottom w:val="0"/>
      <w:divBdr>
        <w:top w:val="none" w:sz="0" w:space="0" w:color="auto"/>
        <w:left w:val="none" w:sz="0" w:space="0" w:color="auto"/>
        <w:bottom w:val="none" w:sz="0" w:space="0" w:color="auto"/>
        <w:right w:val="none" w:sz="0" w:space="0" w:color="auto"/>
      </w:divBdr>
    </w:div>
    <w:div w:id="2066559530">
      <w:bodyDiv w:val="1"/>
      <w:marLeft w:val="0"/>
      <w:marRight w:val="0"/>
      <w:marTop w:val="0"/>
      <w:marBottom w:val="0"/>
      <w:divBdr>
        <w:top w:val="none" w:sz="0" w:space="0" w:color="auto"/>
        <w:left w:val="none" w:sz="0" w:space="0" w:color="auto"/>
        <w:bottom w:val="none" w:sz="0" w:space="0" w:color="auto"/>
        <w:right w:val="none" w:sz="0" w:space="0" w:color="auto"/>
      </w:divBdr>
      <w:divsChild>
        <w:div w:id="335309882">
          <w:marLeft w:val="0"/>
          <w:marRight w:val="0"/>
          <w:marTop w:val="86"/>
          <w:marBottom w:val="0"/>
          <w:divBdr>
            <w:top w:val="none" w:sz="0" w:space="0" w:color="auto"/>
            <w:left w:val="none" w:sz="0" w:space="0" w:color="auto"/>
            <w:bottom w:val="none" w:sz="0" w:space="0" w:color="auto"/>
            <w:right w:val="none" w:sz="0" w:space="0" w:color="auto"/>
          </w:divBdr>
        </w:div>
        <w:div w:id="432483228">
          <w:marLeft w:val="0"/>
          <w:marRight w:val="0"/>
          <w:marTop w:val="86"/>
          <w:marBottom w:val="0"/>
          <w:divBdr>
            <w:top w:val="none" w:sz="0" w:space="0" w:color="auto"/>
            <w:left w:val="none" w:sz="0" w:space="0" w:color="auto"/>
            <w:bottom w:val="none" w:sz="0" w:space="0" w:color="auto"/>
            <w:right w:val="none" w:sz="0" w:space="0" w:color="auto"/>
          </w:divBdr>
        </w:div>
        <w:div w:id="453327502">
          <w:marLeft w:val="0"/>
          <w:marRight w:val="0"/>
          <w:marTop w:val="86"/>
          <w:marBottom w:val="0"/>
          <w:divBdr>
            <w:top w:val="none" w:sz="0" w:space="0" w:color="auto"/>
            <w:left w:val="none" w:sz="0" w:space="0" w:color="auto"/>
            <w:bottom w:val="none" w:sz="0" w:space="0" w:color="auto"/>
            <w:right w:val="none" w:sz="0" w:space="0" w:color="auto"/>
          </w:divBdr>
        </w:div>
        <w:div w:id="1674600657">
          <w:marLeft w:val="0"/>
          <w:marRight w:val="0"/>
          <w:marTop w:val="86"/>
          <w:marBottom w:val="0"/>
          <w:divBdr>
            <w:top w:val="none" w:sz="0" w:space="0" w:color="auto"/>
            <w:left w:val="none" w:sz="0" w:space="0" w:color="auto"/>
            <w:bottom w:val="none" w:sz="0" w:space="0" w:color="auto"/>
            <w:right w:val="none" w:sz="0" w:space="0" w:color="auto"/>
          </w:divBdr>
        </w:div>
        <w:div w:id="1623413424">
          <w:marLeft w:val="0"/>
          <w:marRight w:val="0"/>
          <w:marTop w:val="86"/>
          <w:marBottom w:val="0"/>
          <w:divBdr>
            <w:top w:val="none" w:sz="0" w:space="0" w:color="auto"/>
            <w:left w:val="none" w:sz="0" w:space="0" w:color="auto"/>
            <w:bottom w:val="none" w:sz="0" w:space="0" w:color="auto"/>
            <w:right w:val="none" w:sz="0" w:space="0" w:color="auto"/>
          </w:divBdr>
        </w:div>
        <w:div w:id="1437948338">
          <w:marLeft w:val="0"/>
          <w:marRight w:val="0"/>
          <w:marTop w:val="86"/>
          <w:marBottom w:val="0"/>
          <w:divBdr>
            <w:top w:val="none" w:sz="0" w:space="0" w:color="auto"/>
            <w:left w:val="none" w:sz="0" w:space="0" w:color="auto"/>
            <w:bottom w:val="none" w:sz="0" w:space="0" w:color="auto"/>
            <w:right w:val="none" w:sz="0" w:space="0" w:color="auto"/>
          </w:divBdr>
        </w:div>
        <w:div w:id="927929083">
          <w:marLeft w:val="0"/>
          <w:marRight w:val="0"/>
          <w:marTop w:val="86"/>
          <w:marBottom w:val="0"/>
          <w:divBdr>
            <w:top w:val="none" w:sz="0" w:space="0" w:color="auto"/>
            <w:left w:val="none" w:sz="0" w:space="0" w:color="auto"/>
            <w:bottom w:val="none" w:sz="0" w:space="0" w:color="auto"/>
            <w:right w:val="none" w:sz="0" w:space="0" w:color="auto"/>
          </w:divBdr>
        </w:div>
        <w:div w:id="591086595">
          <w:marLeft w:val="0"/>
          <w:marRight w:val="0"/>
          <w:marTop w:val="86"/>
          <w:marBottom w:val="0"/>
          <w:divBdr>
            <w:top w:val="none" w:sz="0" w:space="0" w:color="auto"/>
            <w:left w:val="none" w:sz="0" w:space="0" w:color="auto"/>
            <w:bottom w:val="none" w:sz="0" w:space="0" w:color="auto"/>
            <w:right w:val="none" w:sz="0" w:space="0" w:color="auto"/>
          </w:divBdr>
        </w:div>
        <w:div w:id="1819376150">
          <w:marLeft w:val="0"/>
          <w:marRight w:val="0"/>
          <w:marTop w:val="86"/>
          <w:marBottom w:val="0"/>
          <w:divBdr>
            <w:top w:val="none" w:sz="0" w:space="0" w:color="auto"/>
            <w:left w:val="none" w:sz="0" w:space="0" w:color="auto"/>
            <w:bottom w:val="none" w:sz="0" w:space="0" w:color="auto"/>
            <w:right w:val="none" w:sz="0" w:space="0" w:color="auto"/>
          </w:divBdr>
        </w:div>
        <w:div w:id="1201868337">
          <w:marLeft w:val="0"/>
          <w:marRight w:val="0"/>
          <w:marTop w:val="86"/>
          <w:marBottom w:val="0"/>
          <w:divBdr>
            <w:top w:val="none" w:sz="0" w:space="0" w:color="auto"/>
            <w:left w:val="none" w:sz="0" w:space="0" w:color="auto"/>
            <w:bottom w:val="none" w:sz="0" w:space="0" w:color="auto"/>
            <w:right w:val="none" w:sz="0" w:space="0" w:color="auto"/>
          </w:divBdr>
        </w:div>
      </w:divsChild>
    </w:div>
    <w:div w:id="2078697734">
      <w:bodyDiv w:val="1"/>
      <w:marLeft w:val="0"/>
      <w:marRight w:val="0"/>
      <w:marTop w:val="0"/>
      <w:marBottom w:val="0"/>
      <w:divBdr>
        <w:top w:val="none" w:sz="0" w:space="0" w:color="auto"/>
        <w:left w:val="none" w:sz="0" w:space="0" w:color="auto"/>
        <w:bottom w:val="none" w:sz="0" w:space="0" w:color="auto"/>
        <w:right w:val="none" w:sz="0" w:space="0" w:color="auto"/>
      </w:divBdr>
    </w:div>
    <w:div w:id="2084911542">
      <w:bodyDiv w:val="1"/>
      <w:marLeft w:val="0"/>
      <w:marRight w:val="0"/>
      <w:marTop w:val="0"/>
      <w:marBottom w:val="0"/>
      <w:divBdr>
        <w:top w:val="none" w:sz="0" w:space="0" w:color="auto"/>
        <w:left w:val="none" w:sz="0" w:space="0" w:color="auto"/>
        <w:bottom w:val="none" w:sz="0" w:space="0" w:color="auto"/>
        <w:right w:val="none" w:sz="0" w:space="0" w:color="auto"/>
      </w:divBdr>
    </w:div>
    <w:div w:id="2098625205">
      <w:bodyDiv w:val="1"/>
      <w:marLeft w:val="0"/>
      <w:marRight w:val="0"/>
      <w:marTop w:val="0"/>
      <w:marBottom w:val="0"/>
      <w:divBdr>
        <w:top w:val="none" w:sz="0" w:space="0" w:color="auto"/>
        <w:left w:val="none" w:sz="0" w:space="0" w:color="auto"/>
        <w:bottom w:val="none" w:sz="0" w:space="0" w:color="auto"/>
        <w:right w:val="none" w:sz="0" w:space="0" w:color="auto"/>
      </w:divBdr>
      <w:divsChild>
        <w:div w:id="180976914">
          <w:marLeft w:val="547"/>
          <w:marRight w:val="0"/>
          <w:marTop w:val="115"/>
          <w:marBottom w:val="0"/>
          <w:divBdr>
            <w:top w:val="none" w:sz="0" w:space="0" w:color="auto"/>
            <w:left w:val="none" w:sz="0" w:space="0" w:color="auto"/>
            <w:bottom w:val="none" w:sz="0" w:space="0" w:color="auto"/>
            <w:right w:val="none" w:sz="0" w:space="0" w:color="auto"/>
          </w:divBdr>
        </w:div>
        <w:div w:id="445001979">
          <w:marLeft w:val="547"/>
          <w:marRight w:val="0"/>
          <w:marTop w:val="115"/>
          <w:marBottom w:val="0"/>
          <w:divBdr>
            <w:top w:val="none" w:sz="0" w:space="0" w:color="auto"/>
            <w:left w:val="none" w:sz="0" w:space="0" w:color="auto"/>
            <w:bottom w:val="none" w:sz="0" w:space="0" w:color="auto"/>
            <w:right w:val="none" w:sz="0" w:space="0" w:color="auto"/>
          </w:divBdr>
        </w:div>
        <w:div w:id="1227952357">
          <w:marLeft w:val="547"/>
          <w:marRight w:val="0"/>
          <w:marTop w:val="115"/>
          <w:marBottom w:val="0"/>
          <w:divBdr>
            <w:top w:val="none" w:sz="0" w:space="0" w:color="auto"/>
            <w:left w:val="none" w:sz="0" w:space="0" w:color="auto"/>
            <w:bottom w:val="none" w:sz="0" w:space="0" w:color="auto"/>
            <w:right w:val="none" w:sz="0" w:space="0" w:color="auto"/>
          </w:divBdr>
        </w:div>
        <w:div w:id="1546793729">
          <w:marLeft w:val="547"/>
          <w:marRight w:val="0"/>
          <w:marTop w:val="115"/>
          <w:marBottom w:val="0"/>
          <w:divBdr>
            <w:top w:val="none" w:sz="0" w:space="0" w:color="auto"/>
            <w:left w:val="none" w:sz="0" w:space="0" w:color="auto"/>
            <w:bottom w:val="none" w:sz="0" w:space="0" w:color="auto"/>
            <w:right w:val="none" w:sz="0" w:space="0" w:color="auto"/>
          </w:divBdr>
        </w:div>
        <w:div w:id="1643803821">
          <w:marLeft w:val="547"/>
          <w:marRight w:val="0"/>
          <w:marTop w:val="115"/>
          <w:marBottom w:val="0"/>
          <w:divBdr>
            <w:top w:val="none" w:sz="0" w:space="0" w:color="auto"/>
            <w:left w:val="none" w:sz="0" w:space="0" w:color="auto"/>
            <w:bottom w:val="none" w:sz="0" w:space="0" w:color="auto"/>
            <w:right w:val="none" w:sz="0" w:space="0" w:color="auto"/>
          </w:divBdr>
        </w:div>
        <w:div w:id="1967813560">
          <w:marLeft w:val="547"/>
          <w:marRight w:val="0"/>
          <w:marTop w:val="115"/>
          <w:marBottom w:val="0"/>
          <w:divBdr>
            <w:top w:val="none" w:sz="0" w:space="0" w:color="auto"/>
            <w:left w:val="none" w:sz="0" w:space="0" w:color="auto"/>
            <w:bottom w:val="none" w:sz="0" w:space="0" w:color="auto"/>
            <w:right w:val="none" w:sz="0" w:space="0" w:color="auto"/>
          </w:divBdr>
        </w:div>
        <w:div w:id="1996762301">
          <w:marLeft w:val="547"/>
          <w:marRight w:val="0"/>
          <w:marTop w:val="115"/>
          <w:marBottom w:val="0"/>
          <w:divBdr>
            <w:top w:val="none" w:sz="0" w:space="0" w:color="auto"/>
            <w:left w:val="none" w:sz="0" w:space="0" w:color="auto"/>
            <w:bottom w:val="none" w:sz="0" w:space="0" w:color="auto"/>
            <w:right w:val="none" w:sz="0" w:space="0" w:color="auto"/>
          </w:divBdr>
        </w:div>
        <w:div w:id="2063945833">
          <w:marLeft w:val="547"/>
          <w:marRight w:val="0"/>
          <w:marTop w:val="115"/>
          <w:marBottom w:val="0"/>
          <w:divBdr>
            <w:top w:val="none" w:sz="0" w:space="0" w:color="auto"/>
            <w:left w:val="none" w:sz="0" w:space="0" w:color="auto"/>
            <w:bottom w:val="none" w:sz="0" w:space="0" w:color="auto"/>
            <w:right w:val="none" w:sz="0" w:space="0" w:color="auto"/>
          </w:divBdr>
        </w:div>
      </w:divsChild>
    </w:div>
    <w:div w:id="2136874445">
      <w:bodyDiv w:val="1"/>
      <w:marLeft w:val="0"/>
      <w:marRight w:val="0"/>
      <w:marTop w:val="0"/>
      <w:marBottom w:val="0"/>
      <w:divBdr>
        <w:top w:val="none" w:sz="0" w:space="0" w:color="auto"/>
        <w:left w:val="none" w:sz="0" w:space="0" w:color="auto"/>
        <w:bottom w:val="none" w:sz="0" w:space="0" w:color="auto"/>
        <w:right w:val="none" w:sz="0" w:space="0" w:color="auto"/>
      </w:divBdr>
    </w:div>
    <w:div w:id="2140296334">
      <w:bodyDiv w:val="1"/>
      <w:marLeft w:val="0"/>
      <w:marRight w:val="0"/>
      <w:marTop w:val="0"/>
      <w:marBottom w:val="0"/>
      <w:divBdr>
        <w:top w:val="none" w:sz="0" w:space="0" w:color="auto"/>
        <w:left w:val="none" w:sz="0" w:space="0" w:color="auto"/>
        <w:bottom w:val="none" w:sz="0" w:space="0" w:color="auto"/>
        <w:right w:val="none" w:sz="0" w:space="0" w:color="auto"/>
      </w:divBdr>
      <w:divsChild>
        <w:div w:id="7492064">
          <w:marLeft w:val="547"/>
          <w:marRight w:val="0"/>
          <w:marTop w:val="115"/>
          <w:marBottom w:val="0"/>
          <w:divBdr>
            <w:top w:val="none" w:sz="0" w:space="0" w:color="auto"/>
            <w:left w:val="none" w:sz="0" w:space="0" w:color="auto"/>
            <w:bottom w:val="none" w:sz="0" w:space="0" w:color="auto"/>
            <w:right w:val="none" w:sz="0" w:space="0" w:color="auto"/>
          </w:divBdr>
        </w:div>
        <w:div w:id="168758857">
          <w:marLeft w:val="547"/>
          <w:marRight w:val="0"/>
          <w:marTop w:val="115"/>
          <w:marBottom w:val="0"/>
          <w:divBdr>
            <w:top w:val="none" w:sz="0" w:space="0" w:color="auto"/>
            <w:left w:val="none" w:sz="0" w:space="0" w:color="auto"/>
            <w:bottom w:val="none" w:sz="0" w:space="0" w:color="auto"/>
            <w:right w:val="none" w:sz="0" w:space="0" w:color="auto"/>
          </w:divBdr>
        </w:div>
        <w:div w:id="767387805">
          <w:marLeft w:val="547"/>
          <w:marRight w:val="0"/>
          <w:marTop w:val="115"/>
          <w:marBottom w:val="0"/>
          <w:divBdr>
            <w:top w:val="none" w:sz="0" w:space="0" w:color="auto"/>
            <w:left w:val="none" w:sz="0" w:space="0" w:color="auto"/>
            <w:bottom w:val="none" w:sz="0" w:space="0" w:color="auto"/>
            <w:right w:val="none" w:sz="0" w:space="0" w:color="auto"/>
          </w:divBdr>
        </w:div>
        <w:div w:id="1053427958">
          <w:marLeft w:val="547"/>
          <w:marRight w:val="0"/>
          <w:marTop w:val="115"/>
          <w:marBottom w:val="0"/>
          <w:divBdr>
            <w:top w:val="none" w:sz="0" w:space="0" w:color="auto"/>
            <w:left w:val="none" w:sz="0" w:space="0" w:color="auto"/>
            <w:bottom w:val="none" w:sz="0" w:space="0" w:color="auto"/>
            <w:right w:val="none" w:sz="0" w:space="0" w:color="auto"/>
          </w:divBdr>
        </w:div>
        <w:div w:id="1308705205">
          <w:marLeft w:val="547"/>
          <w:marRight w:val="0"/>
          <w:marTop w:val="115"/>
          <w:marBottom w:val="0"/>
          <w:divBdr>
            <w:top w:val="none" w:sz="0" w:space="0" w:color="auto"/>
            <w:left w:val="none" w:sz="0" w:space="0" w:color="auto"/>
            <w:bottom w:val="none" w:sz="0" w:space="0" w:color="auto"/>
            <w:right w:val="none" w:sz="0" w:space="0" w:color="auto"/>
          </w:divBdr>
        </w:div>
        <w:div w:id="1373574860">
          <w:marLeft w:val="547"/>
          <w:marRight w:val="0"/>
          <w:marTop w:val="115"/>
          <w:marBottom w:val="0"/>
          <w:divBdr>
            <w:top w:val="none" w:sz="0" w:space="0" w:color="auto"/>
            <w:left w:val="none" w:sz="0" w:space="0" w:color="auto"/>
            <w:bottom w:val="none" w:sz="0" w:space="0" w:color="auto"/>
            <w:right w:val="none" w:sz="0" w:space="0" w:color="auto"/>
          </w:divBdr>
        </w:div>
        <w:div w:id="1399088569">
          <w:marLeft w:val="547"/>
          <w:marRight w:val="0"/>
          <w:marTop w:val="115"/>
          <w:marBottom w:val="0"/>
          <w:divBdr>
            <w:top w:val="none" w:sz="0" w:space="0" w:color="auto"/>
            <w:left w:val="none" w:sz="0" w:space="0" w:color="auto"/>
            <w:bottom w:val="none" w:sz="0" w:space="0" w:color="auto"/>
            <w:right w:val="none" w:sz="0" w:space="0" w:color="auto"/>
          </w:divBdr>
        </w:div>
        <w:div w:id="2084988570">
          <w:marLeft w:val="547"/>
          <w:marRight w:val="0"/>
          <w:marTop w:val="115"/>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hyperlink" Target="http://bit.ly/ccwadvocacy14" TargetMode="External"/><Relationship Id="rId21" Type="http://schemas.openxmlformats.org/officeDocument/2006/relationships/image" Target="media/image7.jpg"/><Relationship Id="rId42" Type="http://schemas.openxmlformats.org/officeDocument/2006/relationships/image" Target="media/image23.jpg"/><Relationship Id="rId47" Type="http://schemas.openxmlformats.org/officeDocument/2006/relationships/image" Target="media/image28.jpg"/><Relationship Id="rId63" Type="http://schemas.openxmlformats.org/officeDocument/2006/relationships/hyperlink" Target="http://www.scie.org.uk/publications/mca/principles.asp" TargetMode="External"/><Relationship Id="rId68" Type="http://schemas.openxmlformats.org/officeDocument/2006/relationships/image" Target="media/image44.jpg"/><Relationship Id="rId84" Type="http://schemas.openxmlformats.org/officeDocument/2006/relationships/image" Target="media/image57.jpg"/><Relationship Id="rId89" Type="http://schemas.openxmlformats.org/officeDocument/2006/relationships/hyperlink" Target="http://gov.wales/docs/dhss/publications/151218part10cy.pdf" TargetMode="External"/><Relationship Id="rId112" Type="http://schemas.openxmlformats.org/officeDocument/2006/relationships/hyperlink" Target="http://www.disabilitywales.org/cy/model-cymdeithasol/" TargetMode="External"/><Relationship Id="rId16" Type="http://schemas.openxmlformats.org/officeDocument/2006/relationships/image" Target="media/image5.jpg"/><Relationship Id="rId107" Type="http://schemas.openxmlformats.org/officeDocument/2006/relationships/hyperlink" Target="http://bit.ly/ccwadvocacy5" TargetMode="External"/><Relationship Id="rId11" Type="http://schemas.openxmlformats.org/officeDocument/2006/relationships/image" Target="media/image2.jpg"/><Relationship Id="rId32" Type="http://schemas.openxmlformats.org/officeDocument/2006/relationships/image" Target="media/image18.jpg"/><Relationship Id="rId37" Type="http://schemas.openxmlformats.org/officeDocument/2006/relationships/image" Target="media/image22.jpg"/><Relationship Id="rId53" Type="http://schemas.openxmlformats.org/officeDocument/2006/relationships/hyperlink" Target="https://www.bjf.org.uk/web/documents/resources/HearWhatISay.pdf" TargetMode="External"/><Relationship Id="rId58" Type="http://schemas.openxmlformats.org/officeDocument/2006/relationships/image" Target="media/image37.jpg"/><Relationship Id="rId74" Type="http://schemas.openxmlformats.org/officeDocument/2006/relationships/image" Target="media/image50.jpg"/><Relationship Id="rId79" Type="http://schemas.openxmlformats.org/officeDocument/2006/relationships/hyperlink" Target="http://www.cqc.org.uk/sites/default/files/documents/cqc_mha_report_2011_main_final.pdf" TargetMode="External"/><Relationship Id="rId102" Type="http://schemas.openxmlformats.org/officeDocument/2006/relationships/image" Target="media/image69.jpg"/><Relationship Id="rId123" Type="http://schemas.openxmlformats.org/officeDocument/2006/relationships/hyperlink" Target="http://www.ccwales.org.uk/" TargetMode="Externa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59.jpg"/><Relationship Id="rId95" Type="http://schemas.openxmlformats.org/officeDocument/2006/relationships/image" Target="media/image64.jpg"/><Relationship Id="rId19" Type="http://schemas.openxmlformats.org/officeDocument/2006/relationships/hyperlink" Target="http://borgenproject.org/history-advocacy/" TargetMode="External"/><Relationship Id="rId14" Type="http://schemas.openxmlformats.org/officeDocument/2006/relationships/hyperlink" Target="http://www.legislation.gov.uk/ana%20%20%20w/2014/4/pdfs/anaw_20140004_we.pdf"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hyperlink" Target="https://www.justice.gov.uk/downloads/human-rights/human-rights-making-sense-human-rights.pdf" TargetMode="External"/><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image" Target="media/image35.jpg"/><Relationship Id="rId64" Type="http://schemas.openxmlformats.org/officeDocument/2006/relationships/hyperlink" Target="http://www.scie.org.uk/publications/mca/bestinterests.asp" TargetMode="External"/><Relationship Id="rId69" Type="http://schemas.openxmlformats.org/officeDocument/2006/relationships/image" Target="media/image45.jpg"/><Relationship Id="rId77" Type="http://schemas.openxmlformats.org/officeDocument/2006/relationships/image" Target="media/image53.jpg"/><Relationship Id="rId100" Type="http://schemas.openxmlformats.org/officeDocument/2006/relationships/image" Target="media/image68.jpg"/><Relationship Id="rId105" Type="http://schemas.openxmlformats.org/officeDocument/2006/relationships/hyperlink" Target="http://www.legislation.gov.uk/anaw/2014/4/pdfs/anaw_20140004_we.pdf" TargetMode="External"/><Relationship Id="rId113" Type="http://schemas.openxmlformats.org/officeDocument/2006/relationships/hyperlink" Target="http://bit.ly/ccwadvocacy10" TargetMode="External"/><Relationship Id="rId118" Type="http://schemas.openxmlformats.org/officeDocument/2006/relationships/hyperlink" Target="http://bit.ly/ccwadvocacy16" TargetMode="External"/><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jpg"/><Relationship Id="rId72" Type="http://schemas.openxmlformats.org/officeDocument/2006/relationships/image" Target="media/image48.jpg"/><Relationship Id="rId80" Type="http://schemas.openxmlformats.org/officeDocument/2006/relationships/hyperlink" Target="http://www.cqc.org.uk/sites/default/files/documents/monitoring-the-mental-health-act-in-2011-12-full-report.pdf" TargetMode="External"/><Relationship Id="rId85" Type="http://schemas.openxmlformats.org/officeDocument/2006/relationships/hyperlink" Target="http://gov.wales/topics/people-and-communities/equality-diversity/rightsequality/disability/framework-for-action/?lang=cy" TargetMode="External"/><Relationship Id="rId93" Type="http://schemas.openxmlformats.org/officeDocument/2006/relationships/image" Target="media/image62.jpg"/><Relationship Id="rId98" Type="http://schemas.openxmlformats.org/officeDocument/2006/relationships/image" Target="media/image66.jpg"/><Relationship Id="rId121" Type="http://schemas.openxmlformats.org/officeDocument/2006/relationships/hyperlink" Target="http://gov.wales/topics/people-and-communities/equality-diversity/rightsequality/disability/framework-for-action/?skip=1&amp;lang=cy"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www.peoplefirstltd.com/" TargetMode="Externa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hyperlink" Target="http://www.disabilitywales.org/cy/deall-eich-hawliau/" TargetMode="External"/><Relationship Id="rId46" Type="http://schemas.openxmlformats.org/officeDocument/2006/relationships/image" Target="media/image27.jpg"/><Relationship Id="rId59" Type="http://schemas.openxmlformats.org/officeDocument/2006/relationships/image" Target="media/image38.jpg"/><Relationship Id="rId67" Type="http://schemas.openxmlformats.org/officeDocument/2006/relationships/image" Target="media/image43.jpg"/><Relationship Id="rId103" Type="http://schemas.openxmlformats.org/officeDocument/2006/relationships/image" Target="media/image70.jpg"/><Relationship Id="rId108" Type="http://schemas.openxmlformats.org/officeDocument/2006/relationships/hyperlink" Target="http://bit.ly/ccwadvocacy6" TargetMode="External"/><Relationship Id="rId116" Type="http://schemas.openxmlformats.org/officeDocument/2006/relationships/hyperlink" Target="http://bit.ly/ccwadvocacy13" TargetMode="External"/><Relationship Id="rId124" Type="http://schemas.openxmlformats.org/officeDocument/2006/relationships/hyperlink" Target="http://www.cgcymru.org.uk/hyb-deall-y-ddeddf/" TargetMode="External"/><Relationship Id="rId129"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https://www.gov.uk/government/collections/life-opportunities-survey" TargetMode="External"/><Relationship Id="rId54" Type="http://schemas.openxmlformats.org/officeDocument/2006/relationships/image" Target="media/image34.jpg"/><Relationship Id="rId62" Type="http://schemas.openxmlformats.org/officeDocument/2006/relationships/hyperlink" Target="http://www.siaa.org.uk/wp-content/uploads/2014/02/SIAA_Non_Instructed_Advocacy.pdf" TargetMode="External"/><Relationship Id="rId70" Type="http://schemas.openxmlformats.org/officeDocument/2006/relationships/image" Target="media/image46.jpg"/><Relationship Id="rId75" Type="http://schemas.openxmlformats.org/officeDocument/2006/relationships/image" Target="media/image51.jpg"/><Relationship Id="rId83" Type="http://schemas.openxmlformats.org/officeDocument/2006/relationships/image" Target="media/image56.jpg"/><Relationship Id="rId88" Type="http://schemas.openxmlformats.org/officeDocument/2006/relationships/image" Target="media/image58.jpg"/><Relationship Id="rId91" Type="http://schemas.openxmlformats.org/officeDocument/2006/relationships/image" Target="media/image60.jpg"/><Relationship Id="rId96" Type="http://schemas.openxmlformats.org/officeDocument/2006/relationships/hyperlink" Target="http://www.cgcymru.org.uk/adnoddau-dysgu-1/diogelu/" TargetMode="External"/><Relationship Id="rId111" Type="http://schemas.openxmlformats.org/officeDocument/2006/relationships/hyperlink" Target="http://bit.ly/ccwadvocacy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gcymru.org.uk/hyb-deall-y-ddeddf/"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1.jpg"/><Relationship Id="rId49" Type="http://schemas.openxmlformats.org/officeDocument/2006/relationships/image" Target="media/image30.jpg"/><Relationship Id="rId57" Type="http://schemas.openxmlformats.org/officeDocument/2006/relationships/image" Target="media/image36.jpg"/><Relationship Id="rId106" Type="http://schemas.openxmlformats.org/officeDocument/2006/relationships/hyperlink" Target="http://gov.wales/docs/dhss/publications/151218part10cy.pdf" TargetMode="External"/><Relationship Id="rId114" Type="http://schemas.openxmlformats.org/officeDocument/2006/relationships/hyperlink" Target="http://bit.ly/ccwadvocacy11" TargetMode="External"/><Relationship Id="rId119" Type="http://schemas.openxmlformats.org/officeDocument/2006/relationships/hyperlink" Target="http://bit.ly/ccwadvocacy4" TargetMode="External"/><Relationship Id="rId127" Type="http://schemas.openxmlformats.org/officeDocument/2006/relationships/header" Target="header2.xml"/><Relationship Id="rId10" Type="http://schemas.openxmlformats.org/officeDocument/2006/relationships/image" Target="media/image1.jpg"/><Relationship Id="rId31" Type="http://schemas.openxmlformats.org/officeDocument/2006/relationships/image" Target="media/image17.jp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39.jpg"/><Relationship Id="rId65" Type="http://schemas.openxmlformats.org/officeDocument/2006/relationships/image" Target="media/image41.jpg"/><Relationship Id="rId73" Type="http://schemas.openxmlformats.org/officeDocument/2006/relationships/image" Target="media/image49.jpg"/><Relationship Id="rId78" Type="http://schemas.openxmlformats.org/officeDocument/2006/relationships/hyperlink" Target="https://truevoiceblog.wordpress.com/2015/02/09/right-or-might/" TargetMode="External"/><Relationship Id="rId81" Type="http://schemas.openxmlformats.org/officeDocument/2006/relationships/image" Target="media/image54.jpg"/><Relationship Id="rId86" Type="http://schemas.openxmlformats.org/officeDocument/2006/relationships/hyperlink" Target="http://www.disabilitywales.org/cy/model-cymdeithasol/" TargetMode="External"/><Relationship Id="rId94" Type="http://schemas.openxmlformats.org/officeDocument/2006/relationships/image" Target="media/image63.jpg"/><Relationship Id="rId99" Type="http://schemas.openxmlformats.org/officeDocument/2006/relationships/image" Target="media/image67.jpg"/><Relationship Id="rId101" Type="http://schemas.openxmlformats.org/officeDocument/2006/relationships/hyperlink" Target="http://www.senedd.cynulliad.cymru/mgIssueHistoryHome.aspx?IId=12110&amp;Opt=0" TargetMode="External"/><Relationship Id="rId122" Type="http://schemas.openxmlformats.org/officeDocument/2006/relationships/hyperlink" Target="mailto:hyb@cgcymru.org.uk"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gcymru.org.uk/hyb-deall-y-ddeddf/" TargetMode="External"/><Relationship Id="rId13" Type="http://schemas.openxmlformats.org/officeDocument/2006/relationships/image" Target="media/image4.jpg"/><Relationship Id="rId18" Type="http://schemas.openxmlformats.org/officeDocument/2006/relationships/hyperlink" Target="http://www.sandwelladvocacy.org/home/history.htm" TargetMode="External"/><Relationship Id="rId39" Type="http://schemas.openxmlformats.org/officeDocument/2006/relationships/hyperlink" Target="http://www.traffordcil.co.uk/" TargetMode="External"/><Relationship Id="rId109" Type="http://schemas.openxmlformats.org/officeDocument/2006/relationships/hyperlink" Target="http://bit.ly/ccwadvocacy7" TargetMode="External"/><Relationship Id="rId34" Type="http://schemas.openxmlformats.org/officeDocument/2006/relationships/image" Target="media/image20.jpg"/><Relationship Id="rId50" Type="http://schemas.openxmlformats.org/officeDocument/2006/relationships/image" Target="media/image31.jpg"/><Relationship Id="rId55" Type="http://schemas.openxmlformats.org/officeDocument/2006/relationships/hyperlink" Target="http://www.qualityadvocacy.org.uk/wp-content/uploads/2014/03/Code-of-Practice.pdf" TargetMode="External"/><Relationship Id="rId76" Type="http://schemas.openxmlformats.org/officeDocument/2006/relationships/image" Target="media/image52.jpg"/><Relationship Id="rId97" Type="http://schemas.openxmlformats.org/officeDocument/2006/relationships/image" Target="media/image65.jpg"/><Relationship Id="rId104" Type="http://schemas.openxmlformats.org/officeDocument/2006/relationships/image" Target="media/image71.jpg"/><Relationship Id="rId120" Type="http://schemas.openxmlformats.org/officeDocument/2006/relationships/hyperlink" Target="http://www.olderpeoplewales.com/wl/reviews/advocacy.aspx" TargetMode="External"/><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7.jpg"/><Relationship Id="rId92" Type="http://schemas.openxmlformats.org/officeDocument/2006/relationships/image" Target="media/image61.jpg"/><Relationship Id="rId2" Type="http://schemas.openxmlformats.org/officeDocument/2006/relationships/numbering" Target="numbering.xml"/><Relationship Id="rId29" Type="http://schemas.openxmlformats.org/officeDocument/2006/relationships/image" Target="media/image15.jpg"/><Relationship Id="rId24" Type="http://schemas.openxmlformats.org/officeDocument/2006/relationships/image" Target="media/image10.jpg"/><Relationship Id="rId40" Type="http://schemas.openxmlformats.org/officeDocument/2006/relationships/hyperlink" Target="http://www.un.org/esa/socdev/enable/dispaperdes0.htm" TargetMode="External"/><Relationship Id="rId45" Type="http://schemas.openxmlformats.org/officeDocument/2006/relationships/image" Target="media/image26.jpg"/><Relationship Id="rId66" Type="http://schemas.openxmlformats.org/officeDocument/2006/relationships/image" Target="media/image42.jpg"/><Relationship Id="rId87" Type="http://schemas.openxmlformats.org/officeDocument/2006/relationships/hyperlink" Target="http://www.un.org/disabilities/convention/conventionfull.shtml" TargetMode="External"/><Relationship Id="rId110" Type="http://schemas.openxmlformats.org/officeDocument/2006/relationships/hyperlink" Target="http://bit.ly/ccwadvocacy8" TargetMode="External"/><Relationship Id="rId115" Type="http://schemas.openxmlformats.org/officeDocument/2006/relationships/hyperlink" Target="http://gov.wales/docs/dhss/publications/160404frameworkcy.pdf" TargetMode="External"/><Relationship Id="rId61" Type="http://schemas.openxmlformats.org/officeDocument/2006/relationships/image" Target="media/image40.jpg"/><Relationship Id="rId82" Type="http://schemas.openxmlformats.org/officeDocument/2006/relationships/image" Target="media/image55.jpg"/></Relationships>
</file>

<file path=word/_rels/footer2.xml.rels><?xml version="1.0" encoding="UTF-8" standalone="yes"?>
<Relationships xmlns="http://schemas.openxmlformats.org/package/2006/relationships"><Relationship Id="rId3" Type="http://schemas.openxmlformats.org/officeDocument/2006/relationships/image" Target="media/image76.jpg"/><Relationship Id="rId2" Type="http://schemas.openxmlformats.org/officeDocument/2006/relationships/image" Target="media/image75.png"/><Relationship Id="rId1"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72.jpeg"/></Relationships>
</file>

<file path=word/_rels/header2.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03794-75A4-4656-8852-58AC79AF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103</Pages>
  <Words>21328</Words>
  <Characters>121576</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The Dartington Hall Trust</Company>
  <LinksUpToDate>false</LinksUpToDate>
  <CharactersWithSpaces>142619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Bethan Price</cp:lastModifiedBy>
  <cp:revision>43</cp:revision>
  <cp:lastPrinted>2016-04-11T11:38:00Z</cp:lastPrinted>
  <dcterms:created xsi:type="dcterms:W3CDTF">2016-04-11T09:35:00Z</dcterms:created>
  <dcterms:modified xsi:type="dcterms:W3CDTF">2016-04-26T13:22:00Z</dcterms:modified>
</cp:coreProperties>
</file>