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3A" w:rsidRDefault="00E4653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Cynllun </w:t>
      </w:r>
      <w:r w:rsidR="00C3301D">
        <w:rPr>
          <w:b/>
          <w:sz w:val="40"/>
          <w:szCs w:val="40"/>
        </w:rPr>
        <w:t>g</w:t>
      </w:r>
      <w:r>
        <w:rPr>
          <w:b/>
          <w:sz w:val="40"/>
          <w:szCs w:val="40"/>
        </w:rPr>
        <w:t>wers</w:t>
      </w:r>
      <w:r w:rsidR="00825A3A">
        <w:rPr>
          <w:b/>
          <w:sz w:val="40"/>
          <w:szCs w:val="40"/>
        </w:rPr>
        <w:t xml:space="preserve"> – </w:t>
      </w:r>
      <w:r>
        <w:rPr>
          <w:b/>
          <w:sz w:val="40"/>
          <w:szCs w:val="40"/>
        </w:rPr>
        <w:t>Modiwl</w:t>
      </w:r>
      <w:r w:rsidR="00B12275">
        <w:rPr>
          <w:b/>
          <w:sz w:val="40"/>
          <w:szCs w:val="40"/>
        </w:rPr>
        <w:t xml:space="preserve"> 1</w:t>
      </w:r>
    </w:p>
    <w:p w:rsidR="00B12275" w:rsidRDefault="00E4653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Beth yw </w:t>
      </w:r>
      <w:r w:rsidR="00C3301D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>iriolaeth</w:t>
      </w:r>
      <w:r w:rsidR="00B12275">
        <w:rPr>
          <w:b/>
          <w:sz w:val="40"/>
          <w:szCs w:val="40"/>
        </w:rPr>
        <w:t>?</w:t>
      </w:r>
    </w:p>
    <w:p w:rsidR="00B12275" w:rsidRPr="00380471" w:rsidRDefault="00E4653F">
      <w:r>
        <w:t>Mae’r modiwl hwn yn rhoi cyfle i ddysgwyr archwilio’r hyn y mae eiriolaeth yn ei olygu. Awgrymir bod unrhyw ddysgwyr sy’n dymuno cwblhau modiwlau 2 neu 3 yn cwblhau’r modiwl hwn yn gyntaf</w:t>
      </w:r>
      <w:r w:rsidR="00B12275" w:rsidRPr="00380471">
        <w:t xml:space="preserve">.  </w:t>
      </w:r>
    </w:p>
    <w:p w:rsidR="008655D4" w:rsidRPr="00380471" w:rsidRDefault="00E4653F">
      <w:r>
        <w:t>Hyd awgrymedig y sesiwn hon yw</w:t>
      </w:r>
      <w:r w:rsidR="000D4828" w:rsidRPr="00380471">
        <w:t xml:space="preserve"> </w:t>
      </w:r>
      <w:r>
        <w:rPr>
          <w:b/>
        </w:rPr>
        <w:t>3 awr neu ½ diwrnod</w:t>
      </w:r>
      <w:r w:rsidR="000D4828" w:rsidRPr="00380471">
        <w:t xml:space="preserve">, </w:t>
      </w:r>
      <w:r>
        <w:t>gan ganiatáu ar gyfer seibiant 15 munud</w:t>
      </w:r>
      <w:r w:rsidR="000D4828" w:rsidRPr="00380471">
        <w:t xml:space="preserve">.  </w:t>
      </w:r>
      <w:r>
        <w:t>Dim ond awgrymiadau yw’r amseriadau yn seiliedig ar</w:t>
      </w:r>
      <w:r w:rsidR="000D4828" w:rsidRPr="00380471">
        <w:t xml:space="preserve"> </w:t>
      </w:r>
      <w:r>
        <w:rPr>
          <w:b/>
        </w:rPr>
        <w:t>grŵp o 12 ar y mwyaf</w:t>
      </w:r>
      <w:r w:rsidR="008655D4" w:rsidRPr="00C3301D">
        <w:t>.</w:t>
      </w:r>
      <w:r w:rsidR="008655D4" w:rsidRPr="00380471">
        <w:t xml:space="preserve"> </w:t>
      </w:r>
      <w:r>
        <w:t>Dylai’r hyfforddwr arfer ei farn ei hun</w:t>
      </w:r>
      <w:r w:rsidR="007E2421">
        <w:t xml:space="preserve"> er mwyn cynllunio amseriadau yn dibynnu ar faint y grŵp a ph’un a yw’r cyfranogwyr eisoes yn gyfarwydd â’i gilydd</w:t>
      </w:r>
      <w:r w:rsidR="008655D4" w:rsidRPr="00380471">
        <w:t>.</w:t>
      </w:r>
    </w:p>
    <w:p w:rsidR="00D17F97" w:rsidRDefault="00D17F9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3402"/>
        <w:gridCol w:w="6095"/>
        <w:gridCol w:w="1683"/>
      </w:tblGrid>
      <w:tr w:rsidR="00B2187A" w:rsidTr="00BC5662">
        <w:tc>
          <w:tcPr>
            <w:tcW w:w="675" w:type="dxa"/>
          </w:tcPr>
          <w:p w:rsidR="00B2187A" w:rsidRPr="00825A3A" w:rsidRDefault="007E2421" w:rsidP="00B12275">
            <w:pPr>
              <w:rPr>
                <w:b/>
              </w:rPr>
            </w:pPr>
            <w:r>
              <w:rPr>
                <w:b/>
              </w:rPr>
              <w:t>Sleid rhif</w:t>
            </w:r>
          </w:p>
        </w:tc>
        <w:tc>
          <w:tcPr>
            <w:tcW w:w="1276" w:type="dxa"/>
          </w:tcPr>
          <w:p w:rsidR="00B2187A" w:rsidRPr="00825A3A" w:rsidRDefault="00E6357F" w:rsidP="00C3301D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 xml:space="preserve">Amser a </w:t>
            </w:r>
            <w:r w:rsidR="00C3301D">
              <w:rPr>
                <w:b/>
                <w:szCs w:val="40"/>
              </w:rPr>
              <w:t>a</w:t>
            </w:r>
            <w:r>
              <w:rPr>
                <w:b/>
                <w:szCs w:val="40"/>
              </w:rPr>
              <w:t>wgrymir</w:t>
            </w:r>
            <w:r w:rsidR="00B2187A">
              <w:rPr>
                <w:b/>
                <w:szCs w:val="40"/>
              </w:rPr>
              <w:t xml:space="preserve"> </w:t>
            </w:r>
          </w:p>
        </w:tc>
        <w:tc>
          <w:tcPr>
            <w:tcW w:w="3402" w:type="dxa"/>
          </w:tcPr>
          <w:p w:rsidR="00B2187A" w:rsidRPr="00825A3A" w:rsidRDefault="00B2187A" w:rsidP="007E2421">
            <w:pPr>
              <w:rPr>
                <w:b/>
                <w:szCs w:val="40"/>
              </w:rPr>
            </w:pPr>
            <w:r w:rsidRPr="00825A3A">
              <w:rPr>
                <w:b/>
                <w:szCs w:val="40"/>
              </w:rPr>
              <w:t>C</w:t>
            </w:r>
            <w:r w:rsidR="007E2421">
              <w:rPr>
                <w:b/>
                <w:szCs w:val="40"/>
              </w:rPr>
              <w:t>ynnwys</w:t>
            </w:r>
          </w:p>
        </w:tc>
        <w:tc>
          <w:tcPr>
            <w:tcW w:w="6095" w:type="dxa"/>
          </w:tcPr>
          <w:p w:rsidR="00B2187A" w:rsidRPr="00825A3A" w:rsidRDefault="007E2421" w:rsidP="00B12275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Nod</w:t>
            </w:r>
          </w:p>
        </w:tc>
        <w:tc>
          <w:tcPr>
            <w:tcW w:w="1683" w:type="dxa"/>
          </w:tcPr>
          <w:p w:rsidR="00B2187A" w:rsidRPr="00825A3A" w:rsidRDefault="007E2421" w:rsidP="00B12275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Adnoddau sydd eu hangen</w:t>
            </w:r>
          </w:p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 w:rsidRPr="00B12275">
              <w:t>1</w:t>
            </w:r>
          </w:p>
        </w:tc>
        <w:tc>
          <w:tcPr>
            <w:tcW w:w="1276" w:type="dxa"/>
          </w:tcPr>
          <w:p w:rsidR="00B2187A" w:rsidRPr="00B12275" w:rsidRDefault="00C3301D" w:rsidP="00B12275">
            <w:r>
              <w:t>–</w:t>
            </w:r>
          </w:p>
        </w:tc>
        <w:tc>
          <w:tcPr>
            <w:tcW w:w="3402" w:type="dxa"/>
          </w:tcPr>
          <w:p w:rsidR="00B2187A" w:rsidRPr="00B12275" w:rsidRDefault="00C3301D" w:rsidP="00B12275">
            <w:r>
              <w:t>Sleid t</w:t>
            </w:r>
            <w:r w:rsidR="00E6357F">
              <w:t>eitl</w:t>
            </w:r>
          </w:p>
        </w:tc>
        <w:tc>
          <w:tcPr>
            <w:tcW w:w="6095" w:type="dxa"/>
          </w:tcPr>
          <w:p w:rsidR="00B2187A" w:rsidRPr="00B12275" w:rsidRDefault="00C3301D" w:rsidP="00B12275">
            <w:r>
              <w:t>–</w:t>
            </w:r>
          </w:p>
        </w:tc>
        <w:tc>
          <w:tcPr>
            <w:tcW w:w="1683" w:type="dxa"/>
          </w:tcPr>
          <w:p w:rsidR="00B2187A" w:rsidRPr="00B12275" w:rsidRDefault="00B2187A" w:rsidP="00B12275"/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 w:rsidRPr="00B12275">
              <w:t>2</w:t>
            </w:r>
          </w:p>
        </w:tc>
        <w:tc>
          <w:tcPr>
            <w:tcW w:w="1276" w:type="dxa"/>
          </w:tcPr>
          <w:p w:rsidR="00B2187A" w:rsidRPr="00825A3A" w:rsidRDefault="00B2187A" w:rsidP="00C3301D">
            <w:r>
              <w:t>5</w:t>
            </w:r>
            <w:r w:rsidR="00E6357F">
              <w:t>mun</w:t>
            </w:r>
          </w:p>
        </w:tc>
        <w:tc>
          <w:tcPr>
            <w:tcW w:w="3402" w:type="dxa"/>
          </w:tcPr>
          <w:p w:rsidR="00B2187A" w:rsidRPr="00825A3A" w:rsidRDefault="00E6357F" w:rsidP="00C3301D">
            <w:r>
              <w:t xml:space="preserve">Canlyniadau </w:t>
            </w:r>
            <w:r w:rsidR="00C3301D">
              <w:t>d</w:t>
            </w:r>
            <w:r>
              <w:t>ysgu</w:t>
            </w:r>
          </w:p>
        </w:tc>
        <w:tc>
          <w:tcPr>
            <w:tcW w:w="6095" w:type="dxa"/>
          </w:tcPr>
          <w:p w:rsidR="00B2187A" w:rsidRPr="00825A3A" w:rsidRDefault="00E6357F" w:rsidP="00B12275">
            <w:r>
              <w:t>Hysbysu dysgwyr o nodau’r sesiwn a’r hyn y gallant ddisgwyl ei wybod erbyn diwedd y modiwl.</w:t>
            </w:r>
          </w:p>
        </w:tc>
        <w:tc>
          <w:tcPr>
            <w:tcW w:w="1683" w:type="dxa"/>
          </w:tcPr>
          <w:p w:rsidR="00B2187A" w:rsidRDefault="00B2187A" w:rsidP="00B12275"/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 w:rsidRPr="00B12275">
              <w:t>3</w:t>
            </w:r>
          </w:p>
        </w:tc>
        <w:tc>
          <w:tcPr>
            <w:tcW w:w="1276" w:type="dxa"/>
          </w:tcPr>
          <w:p w:rsidR="00B2187A" w:rsidRDefault="00B2187A" w:rsidP="00B12275">
            <w:r>
              <w:t>10</w:t>
            </w:r>
            <w:r w:rsidR="00E6357F">
              <w:t>mun</w:t>
            </w:r>
          </w:p>
          <w:p w:rsidR="000D4828" w:rsidRPr="00B12275" w:rsidRDefault="000D4828" w:rsidP="00B12275"/>
        </w:tc>
        <w:tc>
          <w:tcPr>
            <w:tcW w:w="3402" w:type="dxa"/>
          </w:tcPr>
          <w:p w:rsidR="00B2187A" w:rsidRPr="00B12275" w:rsidRDefault="00E6357F" w:rsidP="00B12275">
            <w:r>
              <w:t xml:space="preserve">Y gwahaniaeth y gall eiriolaeth ei wneud. Enghreifftiau go iawn o </w:t>
            </w:r>
            <w:r w:rsidR="00C3301D">
              <w:br/>
            </w:r>
            <w:r>
              <w:t>sut gall/mae eiriolaeth wedi helpu pobl</w:t>
            </w:r>
          </w:p>
        </w:tc>
        <w:tc>
          <w:tcPr>
            <w:tcW w:w="6095" w:type="dxa"/>
          </w:tcPr>
          <w:p w:rsidR="00B2187A" w:rsidRDefault="00E6357F" w:rsidP="00D17F97">
            <w:r>
              <w:t>Ennyn diddor</w:t>
            </w:r>
            <w:r w:rsidR="00D67890">
              <w:t>deb y dysgwyr ac annog empathi tuag at yr</w:t>
            </w:r>
            <w:r w:rsidR="00F4074E">
              <w:t xml:space="preserve"> unigolion yn y datganiadau.</w:t>
            </w:r>
          </w:p>
          <w:p w:rsidR="00F4074E" w:rsidRPr="00D17F97" w:rsidRDefault="00F4074E" w:rsidP="00D17F97">
            <w:r>
              <w:t>Dechrau dangos pŵer eiriolaeth a sut mae’n gallu cael effaith bositif ar fywydau pobl</w:t>
            </w:r>
            <w:r w:rsidR="00C3301D">
              <w:t>.</w:t>
            </w:r>
          </w:p>
          <w:p w:rsidR="00B2187A" w:rsidRPr="00B12275" w:rsidRDefault="00B2187A" w:rsidP="00B12275"/>
        </w:tc>
        <w:tc>
          <w:tcPr>
            <w:tcW w:w="1683" w:type="dxa"/>
          </w:tcPr>
          <w:p w:rsidR="00B2187A" w:rsidRDefault="00BC5662" w:rsidP="00BC5662">
            <w:r>
              <w:t xml:space="preserve">1a </w:t>
            </w:r>
          </w:p>
          <w:p w:rsidR="00AA1A43" w:rsidRPr="00D17F97" w:rsidRDefault="00F4074E" w:rsidP="00BC5662">
            <w:r>
              <w:t>Dyfyniadau ar y gwahaniaeth y gall eiriolaeth ei wneud</w:t>
            </w:r>
          </w:p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 w:rsidRPr="00B12275">
              <w:t>4</w:t>
            </w:r>
          </w:p>
        </w:tc>
        <w:tc>
          <w:tcPr>
            <w:tcW w:w="1276" w:type="dxa"/>
          </w:tcPr>
          <w:p w:rsidR="00B2187A" w:rsidRPr="00B12275" w:rsidRDefault="000D4828" w:rsidP="00B12275">
            <w:r>
              <w:t>10</w:t>
            </w:r>
            <w:r w:rsidR="00E6357F">
              <w:t>mun</w:t>
            </w:r>
          </w:p>
        </w:tc>
        <w:tc>
          <w:tcPr>
            <w:tcW w:w="3402" w:type="dxa"/>
          </w:tcPr>
          <w:p w:rsidR="00B2187A" w:rsidRPr="00B12275" w:rsidRDefault="00E6357F" w:rsidP="00B12275">
            <w:r>
              <w:t>Datganiadau llesiant – fel y nodir yn y Ddeddf.</w:t>
            </w:r>
          </w:p>
        </w:tc>
        <w:tc>
          <w:tcPr>
            <w:tcW w:w="6095" w:type="dxa"/>
          </w:tcPr>
          <w:p w:rsidR="00B2187A" w:rsidRPr="00D17F97" w:rsidRDefault="00402ECF" w:rsidP="00D17F97">
            <w:r>
              <w:t>Cysylltu’r gwahaniaeth y gall eiriolaeth ei wneud â’r datganiadau llesiant yn y Ddeddf, er mwyn pwysleisio pa mor bwysig y gall eiriolaeth fod</w:t>
            </w:r>
            <w:r w:rsidR="00207920">
              <w:t xml:space="preserve"> er mwyn sicrhau bod canlyniadau llesiant pobl yn cael eu cyflawni, yn unol â nod y Ddeddf</w:t>
            </w:r>
            <w:r w:rsidR="00B2187A" w:rsidRPr="00D17F97">
              <w:t>.</w:t>
            </w:r>
          </w:p>
          <w:p w:rsidR="00B2187A" w:rsidRPr="00B12275" w:rsidRDefault="00B2187A" w:rsidP="00B12275"/>
        </w:tc>
        <w:tc>
          <w:tcPr>
            <w:tcW w:w="1683" w:type="dxa"/>
          </w:tcPr>
          <w:p w:rsidR="00B2187A" w:rsidRPr="00D17F97" w:rsidRDefault="00B2187A" w:rsidP="00D17F97"/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 w:rsidRPr="00B12275">
              <w:t>5</w:t>
            </w:r>
          </w:p>
        </w:tc>
        <w:tc>
          <w:tcPr>
            <w:tcW w:w="1276" w:type="dxa"/>
          </w:tcPr>
          <w:p w:rsidR="00B2187A" w:rsidRPr="00B12275" w:rsidRDefault="000D4828" w:rsidP="00B12275">
            <w:r>
              <w:t>25</w:t>
            </w:r>
            <w:r w:rsidR="00E6357F">
              <w:t>mun</w:t>
            </w:r>
          </w:p>
        </w:tc>
        <w:tc>
          <w:tcPr>
            <w:tcW w:w="3402" w:type="dxa"/>
          </w:tcPr>
          <w:p w:rsidR="00B2187A" w:rsidRPr="00B12275" w:rsidRDefault="00E6357F" w:rsidP="00C3301D">
            <w:r>
              <w:t xml:space="preserve">Ymarfer 1 – </w:t>
            </w:r>
            <w:r w:rsidR="00C3301D">
              <w:t>Y</w:t>
            </w:r>
            <w:r>
              <w:t xml:space="preserve">marfer </w:t>
            </w:r>
            <w:r w:rsidR="00C3301D">
              <w:t>e</w:t>
            </w:r>
            <w:r>
              <w:t>mpathi</w:t>
            </w:r>
          </w:p>
        </w:tc>
        <w:tc>
          <w:tcPr>
            <w:tcW w:w="6095" w:type="dxa"/>
          </w:tcPr>
          <w:p w:rsidR="00B2187A" w:rsidRDefault="00207920" w:rsidP="00D17F97">
            <w:r>
              <w:t xml:space="preserve">Cefnogi pobl i </w:t>
            </w:r>
            <w:r w:rsidR="00D67890">
              <w:t>fod ag empathi tuag at b</w:t>
            </w:r>
            <w:r>
              <w:t>obl a allai gael budd o eiriolaeth.</w:t>
            </w:r>
          </w:p>
          <w:p w:rsidR="00B2187A" w:rsidRPr="00D17F97" w:rsidRDefault="00B2187A" w:rsidP="00D17F97"/>
          <w:p w:rsidR="00B2187A" w:rsidRPr="00D17F97" w:rsidRDefault="00207920" w:rsidP="00D17F97">
            <w:r>
              <w:lastRenderedPageBreak/>
              <w:t>Cefnogi dysgwyr i ddeall bod pawb yn profi sefyllfaoedd lle maent yn teimlo’n ddihyder, lle nad oes unrhyw un yn gwrando ar eu barn ac ati</w:t>
            </w:r>
            <w:r w:rsidR="00C3301D">
              <w:t>,</w:t>
            </w:r>
            <w:r>
              <w:t xml:space="preserve"> ac nad yw hyn yn diffinio’r person</w:t>
            </w:r>
            <w:r w:rsidR="00B2187A" w:rsidRPr="00D17F97">
              <w:t xml:space="preserve">. </w:t>
            </w:r>
          </w:p>
          <w:p w:rsidR="00B2187A" w:rsidRPr="00B12275" w:rsidRDefault="00B2187A" w:rsidP="00B12275"/>
        </w:tc>
        <w:tc>
          <w:tcPr>
            <w:tcW w:w="1683" w:type="dxa"/>
          </w:tcPr>
          <w:p w:rsidR="00B2187A" w:rsidRDefault="00BC5662" w:rsidP="00D17F97">
            <w:r>
              <w:lastRenderedPageBreak/>
              <w:t>1b</w:t>
            </w:r>
          </w:p>
          <w:p w:rsidR="00AA1A43" w:rsidRPr="00D17F97" w:rsidRDefault="00207920" w:rsidP="00C3301D">
            <w:r>
              <w:t xml:space="preserve">Cardiau </w:t>
            </w:r>
            <w:r w:rsidR="00C3301D">
              <w:t>e</w:t>
            </w:r>
            <w:r>
              <w:t>mpathi</w:t>
            </w:r>
          </w:p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 w:rsidRPr="00B12275">
              <w:lastRenderedPageBreak/>
              <w:t>6</w:t>
            </w:r>
          </w:p>
        </w:tc>
        <w:tc>
          <w:tcPr>
            <w:tcW w:w="1276" w:type="dxa"/>
            <w:vMerge w:val="restart"/>
          </w:tcPr>
          <w:p w:rsidR="00B2187A" w:rsidRPr="00B12275" w:rsidRDefault="000D4828" w:rsidP="00B12275">
            <w:r>
              <w:t>10</w:t>
            </w:r>
            <w:r w:rsidR="00E6357F">
              <w:t>mun</w:t>
            </w:r>
          </w:p>
        </w:tc>
        <w:tc>
          <w:tcPr>
            <w:tcW w:w="3402" w:type="dxa"/>
            <w:vMerge w:val="restart"/>
          </w:tcPr>
          <w:p w:rsidR="00B2187A" w:rsidRPr="00B12275" w:rsidRDefault="00207920" w:rsidP="00B12275">
            <w:r>
              <w:t xml:space="preserve">Egwyddorion a diffiniadau </w:t>
            </w:r>
            <w:r w:rsidR="00C3301D">
              <w:br/>
            </w:r>
            <w:r>
              <w:t>o eiriolaeth</w:t>
            </w:r>
          </w:p>
        </w:tc>
        <w:tc>
          <w:tcPr>
            <w:tcW w:w="6095" w:type="dxa"/>
            <w:vMerge w:val="restart"/>
          </w:tcPr>
          <w:p w:rsidR="00B2187A" w:rsidRPr="00B12275" w:rsidRDefault="00207920" w:rsidP="00B12275">
            <w:r>
              <w:t>Rhoi diffiniad clir i ddysgwyr o’r term ‘eiriolaeth’ er mwyn datblygu eu dealltwriaeth drwy weddill y modiwl(</w:t>
            </w:r>
            <w:proofErr w:type="spellStart"/>
            <w:r>
              <w:t>au</w:t>
            </w:r>
            <w:proofErr w:type="spellEnd"/>
            <w:r>
              <w:t>)</w:t>
            </w:r>
            <w:r w:rsidR="00C3301D">
              <w:t>.</w:t>
            </w:r>
          </w:p>
        </w:tc>
        <w:tc>
          <w:tcPr>
            <w:tcW w:w="1683" w:type="dxa"/>
            <w:vMerge w:val="restart"/>
          </w:tcPr>
          <w:p w:rsidR="00B2187A" w:rsidRPr="00D17F97" w:rsidRDefault="00B2187A" w:rsidP="00B12275"/>
        </w:tc>
      </w:tr>
      <w:tr w:rsidR="00B2187A" w:rsidRPr="00B12275" w:rsidTr="00BC5662">
        <w:trPr>
          <w:trHeight w:val="517"/>
        </w:trPr>
        <w:tc>
          <w:tcPr>
            <w:tcW w:w="675" w:type="dxa"/>
          </w:tcPr>
          <w:p w:rsidR="00B2187A" w:rsidRPr="00B12275" w:rsidRDefault="00B2187A" w:rsidP="00B12275">
            <w:r w:rsidRPr="00B12275">
              <w:t>7</w:t>
            </w:r>
          </w:p>
        </w:tc>
        <w:tc>
          <w:tcPr>
            <w:tcW w:w="1276" w:type="dxa"/>
            <w:vMerge/>
          </w:tcPr>
          <w:p w:rsidR="00B2187A" w:rsidRPr="00B12275" w:rsidRDefault="00B2187A" w:rsidP="00B12275"/>
        </w:tc>
        <w:tc>
          <w:tcPr>
            <w:tcW w:w="3402" w:type="dxa"/>
            <w:vMerge/>
          </w:tcPr>
          <w:p w:rsidR="00B2187A" w:rsidRPr="00B12275" w:rsidRDefault="00B2187A" w:rsidP="00B12275"/>
        </w:tc>
        <w:tc>
          <w:tcPr>
            <w:tcW w:w="6095" w:type="dxa"/>
            <w:vMerge/>
          </w:tcPr>
          <w:p w:rsidR="00B2187A" w:rsidRPr="00B12275" w:rsidRDefault="00B2187A" w:rsidP="00B12275"/>
        </w:tc>
        <w:tc>
          <w:tcPr>
            <w:tcW w:w="1683" w:type="dxa"/>
            <w:vMerge/>
          </w:tcPr>
          <w:p w:rsidR="00B2187A" w:rsidRPr="00B12275" w:rsidRDefault="00B2187A" w:rsidP="00B12275"/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 w:rsidRPr="00B12275">
              <w:t>8</w:t>
            </w:r>
          </w:p>
        </w:tc>
        <w:tc>
          <w:tcPr>
            <w:tcW w:w="1276" w:type="dxa"/>
            <w:vMerge/>
          </w:tcPr>
          <w:p w:rsidR="00B2187A" w:rsidRPr="00B12275" w:rsidRDefault="00B2187A" w:rsidP="00B12275"/>
        </w:tc>
        <w:tc>
          <w:tcPr>
            <w:tcW w:w="3402" w:type="dxa"/>
            <w:vMerge/>
          </w:tcPr>
          <w:p w:rsidR="00B2187A" w:rsidRPr="00B12275" w:rsidRDefault="00B2187A" w:rsidP="00B12275"/>
        </w:tc>
        <w:tc>
          <w:tcPr>
            <w:tcW w:w="6095" w:type="dxa"/>
            <w:vMerge/>
          </w:tcPr>
          <w:p w:rsidR="00B2187A" w:rsidRPr="00B12275" w:rsidRDefault="00B2187A" w:rsidP="00B12275"/>
        </w:tc>
        <w:tc>
          <w:tcPr>
            <w:tcW w:w="1683" w:type="dxa"/>
            <w:vMerge/>
          </w:tcPr>
          <w:p w:rsidR="00B2187A" w:rsidRPr="00B12275" w:rsidRDefault="00B2187A" w:rsidP="00B12275"/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 w:rsidRPr="00B12275">
              <w:t>9</w:t>
            </w:r>
          </w:p>
        </w:tc>
        <w:tc>
          <w:tcPr>
            <w:tcW w:w="1276" w:type="dxa"/>
          </w:tcPr>
          <w:p w:rsidR="00B2187A" w:rsidRPr="00B12275" w:rsidRDefault="000D4828" w:rsidP="00B12275">
            <w:r>
              <w:t>30</w:t>
            </w:r>
            <w:r w:rsidR="00E6357F">
              <w:t>mun</w:t>
            </w:r>
          </w:p>
        </w:tc>
        <w:tc>
          <w:tcPr>
            <w:tcW w:w="3402" w:type="dxa"/>
          </w:tcPr>
          <w:p w:rsidR="00B2187A" w:rsidRPr="00B12275" w:rsidRDefault="00207920" w:rsidP="00C3301D">
            <w:r>
              <w:t xml:space="preserve">Ymarfer 2 – Ai </w:t>
            </w:r>
            <w:r w:rsidR="00C3301D">
              <w:t>e</w:t>
            </w:r>
            <w:r>
              <w:t>iriolaeth yw hyn?</w:t>
            </w:r>
          </w:p>
        </w:tc>
        <w:tc>
          <w:tcPr>
            <w:tcW w:w="6095" w:type="dxa"/>
          </w:tcPr>
          <w:p w:rsidR="00B2187A" w:rsidRDefault="00207920" w:rsidP="00D17F97">
            <w:r>
              <w:t>Cyfuno gwybodaeth a gafwyd mewn sleidiau blaenorol</w:t>
            </w:r>
            <w:r w:rsidR="00C3301D">
              <w:t>.</w:t>
            </w:r>
          </w:p>
          <w:p w:rsidR="00B2187A" w:rsidRPr="00D17F97" w:rsidRDefault="00B2187A" w:rsidP="00D17F97"/>
          <w:p w:rsidR="00B2187A" w:rsidRDefault="00207920" w:rsidP="00D17F97">
            <w:r>
              <w:t>Dangos nad yw rôl yr eiriolwr bob amser yn glir a phenodol</w:t>
            </w:r>
            <w:r w:rsidR="00C3301D">
              <w:t>.</w:t>
            </w:r>
          </w:p>
          <w:p w:rsidR="00B2187A" w:rsidRPr="00D17F97" w:rsidRDefault="00B2187A" w:rsidP="00D17F97"/>
          <w:p w:rsidR="00B2187A" w:rsidRPr="00D17F97" w:rsidRDefault="00207920" w:rsidP="00D17F97">
            <w:r>
              <w:t>Dechrau cyflwyno’r cysyniad o wahanol fathau o eiriolaeth</w:t>
            </w:r>
            <w:r w:rsidR="00C3301D">
              <w:t>.</w:t>
            </w:r>
          </w:p>
          <w:p w:rsidR="00B2187A" w:rsidRPr="00B12275" w:rsidRDefault="00B2187A" w:rsidP="00B12275"/>
        </w:tc>
        <w:tc>
          <w:tcPr>
            <w:tcW w:w="1683" w:type="dxa"/>
          </w:tcPr>
          <w:p w:rsidR="00B2187A" w:rsidRDefault="00BC5662" w:rsidP="00D17F97">
            <w:r>
              <w:t>1c</w:t>
            </w:r>
          </w:p>
          <w:p w:rsidR="00AA1A43" w:rsidRPr="00D17F97" w:rsidRDefault="00207920" w:rsidP="00D17F97">
            <w:r>
              <w:t xml:space="preserve">Ai eiriolaeth </w:t>
            </w:r>
            <w:r w:rsidR="00C3301D">
              <w:br/>
            </w:r>
            <w:r>
              <w:t>yw hyn</w:t>
            </w:r>
            <w:r w:rsidR="00AA1A43">
              <w:t>?</w:t>
            </w:r>
          </w:p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>
              <w:t>10</w:t>
            </w:r>
          </w:p>
        </w:tc>
        <w:tc>
          <w:tcPr>
            <w:tcW w:w="1276" w:type="dxa"/>
          </w:tcPr>
          <w:p w:rsidR="00B2187A" w:rsidRPr="00B12275" w:rsidRDefault="000D4828" w:rsidP="00B12275">
            <w:r>
              <w:t>10</w:t>
            </w:r>
            <w:r w:rsidR="00E6357F">
              <w:t>mun</w:t>
            </w:r>
          </w:p>
        </w:tc>
        <w:tc>
          <w:tcPr>
            <w:tcW w:w="3402" w:type="dxa"/>
          </w:tcPr>
          <w:p w:rsidR="00B2187A" w:rsidRPr="00B12275" w:rsidRDefault="00207920" w:rsidP="00C3301D">
            <w:r>
              <w:t xml:space="preserve">Mathau o </w:t>
            </w:r>
            <w:r w:rsidR="00C3301D">
              <w:t>e</w:t>
            </w:r>
            <w:r>
              <w:t>iriolaeth</w:t>
            </w:r>
          </w:p>
        </w:tc>
        <w:tc>
          <w:tcPr>
            <w:tcW w:w="6095" w:type="dxa"/>
          </w:tcPr>
          <w:p w:rsidR="00B2187A" w:rsidRPr="00B12275" w:rsidRDefault="00207920" w:rsidP="00B12275">
            <w:r>
              <w:t>Hysbysu dysgwyr o’r dulliau eirioli gwahanol</w:t>
            </w:r>
          </w:p>
        </w:tc>
        <w:tc>
          <w:tcPr>
            <w:tcW w:w="1683" w:type="dxa"/>
          </w:tcPr>
          <w:p w:rsidR="00B2187A" w:rsidRPr="00D17F97" w:rsidRDefault="00B2187A" w:rsidP="00B12275"/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>
              <w:t>11</w:t>
            </w:r>
          </w:p>
        </w:tc>
        <w:tc>
          <w:tcPr>
            <w:tcW w:w="1276" w:type="dxa"/>
          </w:tcPr>
          <w:p w:rsidR="00B2187A" w:rsidRPr="00B12275" w:rsidRDefault="000D4828" w:rsidP="00B12275">
            <w:r>
              <w:t>25</w:t>
            </w:r>
            <w:r w:rsidR="00E6357F">
              <w:t>mun</w:t>
            </w:r>
          </w:p>
        </w:tc>
        <w:tc>
          <w:tcPr>
            <w:tcW w:w="3402" w:type="dxa"/>
          </w:tcPr>
          <w:p w:rsidR="00B2187A" w:rsidRPr="00B12275" w:rsidRDefault="00207920" w:rsidP="00C3301D">
            <w:r>
              <w:t>Ymarfer</w:t>
            </w:r>
            <w:r w:rsidR="00EF43EC">
              <w:t xml:space="preserve"> 3 – </w:t>
            </w:r>
            <w:r>
              <w:t xml:space="preserve">Mathau o </w:t>
            </w:r>
            <w:r w:rsidR="00C3301D">
              <w:t>e</w:t>
            </w:r>
            <w:r>
              <w:t>iriolaeth</w:t>
            </w:r>
          </w:p>
        </w:tc>
        <w:tc>
          <w:tcPr>
            <w:tcW w:w="6095" w:type="dxa"/>
          </w:tcPr>
          <w:p w:rsidR="00B2187A" w:rsidRDefault="00207920" w:rsidP="00D17F97">
            <w:r>
              <w:t xml:space="preserve">Cyfuno dealltwriaeth dysgwyr o’r </w:t>
            </w:r>
            <w:r w:rsidR="00264C60">
              <w:t>dulliau</w:t>
            </w:r>
            <w:r>
              <w:t xml:space="preserve"> eirioli</w:t>
            </w:r>
            <w:r w:rsidR="00264C60">
              <w:t xml:space="preserve"> gwahanol</w:t>
            </w:r>
            <w:r w:rsidR="00C3301D">
              <w:t>.</w:t>
            </w:r>
          </w:p>
          <w:p w:rsidR="00B2187A" w:rsidRPr="00D17F97" w:rsidRDefault="00B2187A" w:rsidP="00D17F97"/>
          <w:p w:rsidR="00B2187A" w:rsidRPr="00D17F97" w:rsidRDefault="00207920" w:rsidP="00D17F97">
            <w:r>
              <w:t xml:space="preserve">Cefnogi dysgwyr i gymharu a gwrthgyferbynnu’r </w:t>
            </w:r>
            <w:r w:rsidR="00264C60">
              <w:t>dulliau eirioli gwahanol</w:t>
            </w:r>
            <w:r w:rsidR="00C3301D">
              <w:t>.</w:t>
            </w:r>
          </w:p>
          <w:p w:rsidR="00B2187A" w:rsidRPr="00B12275" w:rsidRDefault="00B2187A" w:rsidP="00B12275"/>
        </w:tc>
        <w:tc>
          <w:tcPr>
            <w:tcW w:w="1683" w:type="dxa"/>
          </w:tcPr>
          <w:p w:rsidR="00B2187A" w:rsidRDefault="00652A7C" w:rsidP="00D17F97">
            <w:r>
              <w:t>1d</w:t>
            </w:r>
          </w:p>
          <w:p w:rsidR="00AA1A43" w:rsidRPr="00D17F97" w:rsidRDefault="00264C60" w:rsidP="00D17F97">
            <w:r>
              <w:t>Mathau o eiriolaeth</w:t>
            </w:r>
          </w:p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>
              <w:t>12</w:t>
            </w:r>
          </w:p>
        </w:tc>
        <w:tc>
          <w:tcPr>
            <w:tcW w:w="1276" w:type="dxa"/>
          </w:tcPr>
          <w:p w:rsidR="00B2187A" w:rsidRPr="00B12275" w:rsidRDefault="000D4828" w:rsidP="00B12275">
            <w:r>
              <w:t>15</w:t>
            </w:r>
            <w:r w:rsidR="00E6357F">
              <w:t>mun</w:t>
            </w:r>
          </w:p>
        </w:tc>
        <w:tc>
          <w:tcPr>
            <w:tcW w:w="3402" w:type="dxa"/>
          </w:tcPr>
          <w:p w:rsidR="00B2187A" w:rsidRPr="00B12275" w:rsidRDefault="00264C60" w:rsidP="00C3301D">
            <w:r>
              <w:t>Ymarfer</w:t>
            </w:r>
            <w:r w:rsidR="00EF43EC">
              <w:t xml:space="preserve"> 4 – </w:t>
            </w:r>
            <w:r w:rsidR="00C3301D">
              <w:t>Y b</w:t>
            </w:r>
            <w:r>
              <w:t xml:space="preserve">roses </w:t>
            </w:r>
            <w:r w:rsidR="00C3301D">
              <w:t>e</w:t>
            </w:r>
            <w:r>
              <w:t>irioli</w:t>
            </w:r>
            <w:r w:rsidR="00EF43EC">
              <w:t xml:space="preserve">. </w:t>
            </w:r>
            <w:r w:rsidR="00E931DE">
              <w:t xml:space="preserve">Sut </w:t>
            </w:r>
            <w:r w:rsidR="00E93CF3">
              <w:t>olwg sydd ar</w:t>
            </w:r>
            <w:r w:rsidR="00C55535">
              <w:t xml:space="preserve"> eiriolaeth</w:t>
            </w:r>
            <w:r w:rsidR="00AF507E">
              <w:t>?</w:t>
            </w:r>
          </w:p>
        </w:tc>
        <w:tc>
          <w:tcPr>
            <w:tcW w:w="6095" w:type="dxa"/>
          </w:tcPr>
          <w:p w:rsidR="00B2187A" w:rsidRDefault="00AF507E" w:rsidP="00D17F97">
            <w:r>
              <w:t xml:space="preserve">Cyfuno theori eiriolaeth drwy ei </w:t>
            </w:r>
            <w:r w:rsidR="007B11D8">
              <w:t>ch</w:t>
            </w:r>
            <w:r>
              <w:t>yflwyno mewn termau mwy ymarferol</w:t>
            </w:r>
            <w:r w:rsidR="00C3301D">
              <w:t>.</w:t>
            </w:r>
          </w:p>
          <w:p w:rsidR="00B2187A" w:rsidRPr="00D17F97" w:rsidRDefault="00B2187A" w:rsidP="00D17F97"/>
          <w:p w:rsidR="00B2187A" w:rsidRPr="00D17F97" w:rsidRDefault="00AF507E" w:rsidP="00D17F97">
            <w:r>
              <w:t>Annog dysgwyr i ddechrau ystyried sut mae eu profiadau eu hunain yn berthnasol i’r rôl eirioli</w:t>
            </w:r>
            <w:r w:rsidR="00C3301D">
              <w:t>.</w:t>
            </w:r>
          </w:p>
          <w:p w:rsidR="00B2187A" w:rsidRPr="00B12275" w:rsidRDefault="00B2187A" w:rsidP="00B12275"/>
        </w:tc>
        <w:tc>
          <w:tcPr>
            <w:tcW w:w="1683" w:type="dxa"/>
          </w:tcPr>
          <w:p w:rsidR="00B2187A" w:rsidRDefault="00652A7C" w:rsidP="00D17F97">
            <w:r>
              <w:t>1e</w:t>
            </w:r>
          </w:p>
          <w:p w:rsidR="00AA1A43" w:rsidRPr="00D17F97" w:rsidRDefault="00AF507E" w:rsidP="00D17F97">
            <w:r>
              <w:t>Y broses eirioli</w:t>
            </w:r>
          </w:p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>
              <w:t>13</w:t>
            </w:r>
          </w:p>
        </w:tc>
        <w:tc>
          <w:tcPr>
            <w:tcW w:w="1276" w:type="dxa"/>
          </w:tcPr>
          <w:p w:rsidR="00B2187A" w:rsidRPr="00B12275" w:rsidRDefault="000D4828" w:rsidP="00B12275">
            <w:r>
              <w:t>10</w:t>
            </w:r>
            <w:r w:rsidR="00E6357F">
              <w:t>mun</w:t>
            </w:r>
          </w:p>
        </w:tc>
        <w:tc>
          <w:tcPr>
            <w:tcW w:w="3402" w:type="dxa"/>
          </w:tcPr>
          <w:p w:rsidR="00B2187A" w:rsidRPr="00B12275" w:rsidRDefault="00AF507E" w:rsidP="00B12275">
            <w:r>
              <w:t>Sut mae’r broses eirioli yn cefnogi’r unigolyn</w:t>
            </w:r>
          </w:p>
        </w:tc>
        <w:tc>
          <w:tcPr>
            <w:tcW w:w="6095" w:type="dxa"/>
          </w:tcPr>
          <w:p w:rsidR="00B2187A" w:rsidRPr="00B12275" w:rsidRDefault="00AF507E" w:rsidP="00AF507E">
            <w:r>
              <w:t>Rhoi awgrym i’r dysgwyr o’r hyn sy’n cyfateb i’r broses eirioli, waeth pa ddull eirioli a ddefnyddir, er mwyn troi’r theori yn realiti</w:t>
            </w:r>
            <w:r w:rsidR="00081283">
              <w:t>.</w:t>
            </w:r>
          </w:p>
        </w:tc>
        <w:tc>
          <w:tcPr>
            <w:tcW w:w="1683" w:type="dxa"/>
          </w:tcPr>
          <w:p w:rsidR="00B2187A" w:rsidRPr="00D17F97" w:rsidRDefault="00B2187A" w:rsidP="00B12275"/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>
              <w:t>14</w:t>
            </w:r>
          </w:p>
        </w:tc>
        <w:tc>
          <w:tcPr>
            <w:tcW w:w="1276" w:type="dxa"/>
          </w:tcPr>
          <w:p w:rsidR="00B2187A" w:rsidRPr="00B12275" w:rsidRDefault="000D4828" w:rsidP="00B12275">
            <w:r>
              <w:t>10</w:t>
            </w:r>
            <w:r w:rsidR="00E6357F">
              <w:t>mun</w:t>
            </w:r>
          </w:p>
        </w:tc>
        <w:tc>
          <w:tcPr>
            <w:tcW w:w="3402" w:type="dxa"/>
          </w:tcPr>
          <w:p w:rsidR="00B2187A" w:rsidRPr="00B12275" w:rsidRDefault="00AF507E" w:rsidP="00B12275">
            <w:r>
              <w:t>Datganiadau i gloi</w:t>
            </w:r>
          </w:p>
        </w:tc>
        <w:tc>
          <w:tcPr>
            <w:tcW w:w="6095" w:type="dxa"/>
          </w:tcPr>
          <w:p w:rsidR="00B2187A" w:rsidRPr="00B12275" w:rsidRDefault="00AF507E" w:rsidP="00B12275">
            <w:r>
              <w:t xml:space="preserve">Cyfuno’r dysgu a dod </w:t>
            </w:r>
            <w:proofErr w:type="spellStart"/>
            <w:r>
              <w:t>â’r</w:t>
            </w:r>
            <w:proofErr w:type="spellEnd"/>
            <w:r>
              <w:t xml:space="preserve"> sesiwn i ben</w:t>
            </w:r>
            <w:r w:rsidR="00081283">
              <w:t>.</w:t>
            </w:r>
          </w:p>
        </w:tc>
        <w:tc>
          <w:tcPr>
            <w:tcW w:w="1683" w:type="dxa"/>
          </w:tcPr>
          <w:p w:rsidR="00B2187A" w:rsidRDefault="00B2187A" w:rsidP="00B12275"/>
        </w:tc>
      </w:tr>
      <w:tr w:rsidR="00B2187A" w:rsidRPr="00B12275" w:rsidTr="00BC5662">
        <w:tc>
          <w:tcPr>
            <w:tcW w:w="675" w:type="dxa"/>
          </w:tcPr>
          <w:p w:rsidR="00B2187A" w:rsidRPr="00B12275" w:rsidRDefault="00B2187A" w:rsidP="00B12275">
            <w:r>
              <w:t>15</w:t>
            </w:r>
          </w:p>
        </w:tc>
        <w:tc>
          <w:tcPr>
            <w:tcW w:w="1276" w:type="dxa"/>
          </w:tcPr>
          <w:p w:rsidR="00B2187A" w:rsidRPr="00B12275" w:rsidRDefault="000D4828" w:rsidP="00B12275">
            <w:r>
              <w:t>5</w:t>
            </w:r>
            <w:r w:rsidR="00E6357F">
              <w:t>mun</w:t>
            </w:r>
          </w:p>
        </w:tc>
        <w:tc>
          <w:tcPr>
            <w:tcW w:w="3402" w:type="dxa"/>
          </w:tcPr>
          <w:p w:rsidR="00B2187A" w:rsidRPr="00B12275" w:rsidRDefault="00AF507E" w:rsidP="00081283">
            <w:r>
              <w:t xml:space="preserve">Canlyniadau </w:t>
            </w:r>
            <w:r w:rsidR="00081283">
              <w:t>d</w:t>
            </w:r>
            <w:r>
              <w:t>ysgu</w:t>
            </w:r>
          </w:p>
        </w:tc>
        <w:tc>
          <w:tcPr>
            <w:tcW w:w="6095" w:type="dxa"/>
          </w:tcPr>
          <w:p w:rsidR="00B2187A" w:rsidRDefault="00AF507E" w:rsidP="00D17F97">
            <w:r>
              <w:t>Egluro wrth y dysgwyr beth y bwriadwyd ei gyflawni yn ystod y sesiwn</w:t>
            </w:r>
            <w:r w:rsidR="00081283">
              <w:t>.</w:t>
            </w:r>
          </w:p>
          <w:p w:rsidR="00B2187A" w:rsidRPr="00D17F97" w:rsidRDefault="00B2187A" w:rsidP="00D17F97"/>
          <w:p w:rsidR="00B2187A" w:rsidRPr="00D17F97" w:rsidRDefault="00AF507E" w:rsidP="00D17F97">
            <w:r>
              <w:lastRenderedPageBreak/>
              <w:t>Caniatáu i’r dysgwyr werthuso’r sesiwn yn seiliedig ar y canlyniadau bwriadedig</w:t>
            </w:r>
            <w:r w:rsidR="00081283">
              <w:t>.</w:t>
            </w:r>
            <w:bookmarkStart w:id="0" w:name="_GoBack"/>
            <w:bookmarkEnd w:id="0"/>
          </w:p>
          <w:p w:rsidR="00B2187A" w:rsidRPr="00B12275" w:rsidRDefault="00B2187A" w:rsidP="00B12275"/>
        </w:tc>
        <w:tc>
          <w:tcPr>
            <w:tcW w:w="1683" w:type="dxa"/>
          </w:tcPr>
          <w:p w:rsidR="00B2187A" w:rsidRPr="00D17F97" w:rsidRDefault="00B2187A" w:rsidP="00D17F97"/>
        </w:tc>
      </w:tr>
    </w:tbl>
    <w:p w:rsidR="00B12275" w:rsidRDefault="00B12275">
      <w:pPr>
        <w:rPr>
          <w:b/>
        </w:rPr>
      </w:pPr>
    </w:p>
    <w:p w:rsidR="00B12275" w:rsidRDefault="00B12275">
      <w:pPr>
        <w:rPr>
          <w:b/>
        </w:rPr>
      </w:pPr>
    </w:p>
    <w:p w:rsidR="00B12275" w:rsidRPr="00B12275" w:rsidRDefault="00B12275">
      <w:pPr>
        <w:rPr>
          <w:b/>
        </w:rPr>
      </w:pPr>
    </w:p>
    <w:p w:rsidR="00825A3A" w:rsidRPr="00825A3A" w:rsidRDefault="00825A3A">
      <w:pPr>
        <w:rPr>
          <w:sz w:val="40"/>
          <w:szCs w:val="40"/>
        </w:rPr>
      </w:pPr>
    </w:p>
    <w:sectPr w:rsidR="00825A3A" w:rsidRPr="00825A3A" w:rsidSect="00B2187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1A" w:rsidRDefault="0071441A" w:rsidP="00825A3A">
      <w:pPr>
        <w:spacing w:after="0" w:line="240" w:lineRule="auto"/>
      </w:pPr>
      <w:r>
        <w:separator/>
      </w:r>
    </w:p>
  </w:endnote>
  <w:endnote w:type="continuationSeparator" w:id="0">
    <w:p w:rsidR="0071441A" w:rsidRDefault="0071441A" w:rsidP="0082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1A" w:rsidRDefault="0071441A" w:rsidP="00825A3A">
      <w:pPr>
        <w:spacing w:after="0" w:line="240" w:lineRule="auto"/>
      </w:pPr>
      <w:r>
        <w:separator/>
      </w:r>
    </w:p>
  </w:footnote>
  <w:footnote w:type="continuationSeparator" w:id="0">
    <w:p w:rsidR="0071441A" w:rsidRDefault="0071441A" w:rsidP="00825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662" w:rsidRDefault="003F6D0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1888EA26" wp14:editId="578B640F">
          <wp:simplePos x="0" y="0"/>
          <wp:positionH relativeFrom="margin">
            <wp:posOffset>0</wp:posOffset>
          </wp:positionH>
          <wp:positionV relativeFrom="paragraph">
            <wp:posOffset>-267335</wp:posOffset>
          </wp:positionV>
          <wp:extent cx="829820" cy="586740"/>
          <wp:effectExtent l="0" t="0" r="889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condary Logo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82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EC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8168005</wp:posOffset>
              </wp:positionH>
              <wp:positionV relativeFrom="paragraph">
                <wp:posOffset>-364490</wp:posOffset>
              </wp:positionV>
              <wp:extent cx="1155700" cy="800735"/>
              <wp:effectExtent l="0" t="0" r="127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800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F10" w:rsidRDefault="00244F10">
                          <w:r w:rsidRPr="00244F10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801847" cy="697398"/>
                                <wp:effectExtent l="0" t="0" r="0" b="7620"/>
                                <wp:docPr id="7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6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1847" cy="6973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43.15pt;margin-top:-28.7pt;width:91pt;height:6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" stroked="f">
              <v:textbox>
                <w:txbxContent>
                  <w:p w:rsidR="00244F10" w:rsidRDefault="00244F10">
                    <w:r w:rsidRPr="00244F10"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801847" cy="697398"/>
                          <wp:effectExtent l="0" t="0" r="0" b="7620"/>
                          <wp:docPr id="7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01847" cy="6973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A3EC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5295900</wp:posOffset>
              </wp:positionH>
              <wp:positionV relativeFrom="paragraph">
                <wp:posOffset>-288290</wp:posOffset>
              </wp:positionV>
              <wp:extent cx="895350" cy="64833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648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5662" w:rsidRDefault="00BC566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17pt;margin-top:-22.7pt;width:70.5pt;height: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" stroked="f">
              <v:textbox>
                <w:txbxContent>
                  <w:p w:rsidR="00BC5662" w:rsidRDefault="00BC5662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3A"/>
    <w:rsid w:val="00081283"/>
    <w:rsid w:val="000D4828"/>
    <w:rsid w:val="001A2D1B"/>
    <w:rsid w:val="00207920"/>
    <w:rsid w:val="00244F10"/>
    <w:rsid w:val="00262303"/>
    <w:rsid w:val="00264C60"/>
    <w:rsid w:val="002C1654"/>
    <w:rsid w:val="00367F8C"/>
    <w:rsid w:val="00380471"/>
    <w:rsid w:val="003B46DB"/>
    <w:rsid w:val="003F6D03"/>
    <w:rsid w:val="00402ECF"/>
    <w:rsid w:val="004E5863"/>
    <w:rsid w:val="006152DD"/>
    <w:rsid w:val="00652A7C"/>
    <w:rsid w:val="0070009C"/>
    <w:rsid w:val="0071441A"/>
    <w:rsid w:val="007A3EC3"/>
    <w:rsid w:val="007B11D8"/>
    <w:rsid w:val="007E2421"/>
    <w:rsid w:val="00825A3A"/>
    <w:rsid w:val="008453FB"/>
    <w:rsid w:val="00850C94"/>
    <w:rsid w:val="008655D4"/>
    <w:rsid w:val="0092788F"/>
    <w:rsid w:val="009B0EE0"/>
    <w:rsid w:val="009F6F2F"/>
    <w:rsid w:val="00AA1A43"/>
    <w:rsid w:val="00AA2B6A"/>
    <w:rsid w:val="00AF507E"/>
    <w:rsid w:val="00B12275"/>
    <w:rsid w:val="00B2187A"/>
    <w:rsid w:val="00B47387"/>
    <w:rsid w:val="00BC5662"/>
    <w:rsid w:val="00C3301D"/>
    <w:rsid w:val="00C55535"/>
    <w:rsid w:val="00D17F97"/>
    <w:rsid w:val="00D67890"/>
    <w:rsid w:val="00D805B7"/>
    <w:rsid w:val="00E4653F"/>
    <w:rsid w:val="00E6357F"/>
    <w:rsid w:val="00E868AE"/>
    <w:rsid w:val="00E931DE"/>
    <w:rsid w:val="00E93CF3"/>
    <w:rsid w:val="00EF43EC"/>
    <w:rsid w:val="00F4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A3A"/>
  </w:style>
  <w:style w:type="paragraph" w:styleId="Footer">
    <w:name w:val="footer"/>
    <w:basedOn w:val="Normal"/>
    <w:link w:val="FooterChar"/>
    <w:uiPriority w:val="99"/>
    <w:unhideWhenUsed/>
    <w:rsid w:val="00825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A3A"/>
  </w:style>
  <w:style w:type="paragraph" w:styleId="BalloonText">
    <w:name w:val="Balloon Text"/>
    <w:basedOn w:val="Normal"/>
    <w:link w:val="BalloonTextChar"/>
    <w:uiPriority w:val="99"/>
    <w:semiHidden/>
    <w:unhideWhenUsed/>
    <w:rsid w:val="0082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5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A3A"/>
  </w:style>
  <w:style w:type="paragraph" w:styleId="Footer">
    <w:name w:val="footer"/>
    <w:basedOn w:val="Normal"/>
    <w:link w:val="FooterChar"/>
    <w:uiPriority w:val="99"/>
    <w:unhideWhenUsed/>
    <w:rsid w:val="00825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A3A"/>
  </w:style>
  <w:style w:type="paragraph" w:styleId="BalloonText">
    <w:name w:val="Balloon Text"/>
    <w:basedOn w:val="Normal"/>
    <w:link w:val="BalloonTextChar"/>
    <w:uiPriority w:val="99"/>
    <w:semiHidden/>
    <w:unhideWhenUsed/>
    <w:rsid w:val="0082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5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Bethan Price</cp:lastModifiedBy>
  <cp:revision>3</cp:revision>
  <cp:lastPrinted>2016-06-17T09:25:00Z</cp:lastPrinted>
  <dcterms:created xsi:type="dcterms:W3CDTF">2016-07-14T07:01:00Z</dcterms:created>
  <dcterms:modified xsi:type="dcterms:W3CDTF">2016-07-14T08:51:00Z</dcterms:modified>
</cp:coreProperties>
</file>